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BC0" w:rsidRDefault="00B14D0B">
      <w:pPr>
        <w:pStyle w:val="afffc"/>
      </w:pPr>
      <w:bookmarkStart w:id="0" w:name="SectionMark0"/>
      <w:bookmarkStart w:id="1" w:name="SectionMark4"/>
      <w:r>
        <w:pict>
          <v:shapetype id="_x0000_t202" coordsize="21600,21600" o:spt="202" path="m,l,21600r21600,l21600,xe">
            <v:stroke joinstyle="miter"/>
            <v:path gradientshapeok="t" o:connecttype="rect"/>
          </v:shapetype>
          <v:shape id="fmFrame7" o:spid="_x0000_s1026" type="#_x0000_t202" style="position:absolute;left:0;text-align:left;margin-left:-38.85pt;margin-top:649.05pt;width:512.55pt;height:28.6pt;z-index:251654144;mso-position-horizontal-relative:margin;mso-position-vertical-relative:margin" o:gfxdata="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0cHl&#10;FNsAAAANAQAADwAAAAAAAAABACAAAAAiAAAAZHJzL2Rvd25yZXYueG1sUEsBAhQAFAAAAAgAh07i&#10;QMda6kStAQAAUwMAAA4AAAAAAAAAAQAgAAAAKgEAAGRycy9lMm9Eb2MueG1sUEsFBgAAAAAGAAYA&#10;WQEAAEkFAAAAAA==&#10;" stroked="f">
            <v:textbox style="mso-next-textbox:#fmFrame7" inset="0,0,0,0">
              <w:txbxContent>
                <w:p w:rsidR="003776A2" w:rsidRDefault="003776A2">
                  <w:pPr>
                    <w:pStyle w:val="affff7"/>
                  </w:pPr>
                  <w:r>
                    <w:rPr>
                      <w:rFonts w:hint="eastAsia"/>
                    </w:rPr>
                    <w:t xml:space="preserve">    中国建筑材料联合会    </w:t>
                  </w:r>
                  <w:r>
                    <w:rPr>
                      <w:rStyle w:val="afff3"/>
                      <w:rFonts w:hint="eastAsia"/>
                    </w:rPr>
                    <w:t>发布</w:t>
                  </w:r>
                </w:p>
              </w:txbxContent>
            </v:textbox>
            <w10:wrap anchorx="margin" anchory="margin"/>
            <w10:anchorlock/>
          </v:shape>
        </w:pict>
      </w:r>
      <w:r>
        <w:pict>
          <v:shape id="fmFrame6" o:spid="_x0000_s1027" type="#_x0000_t202" style="position:absolute;left:0;text-align:left;margin-left:302.25pt;margin-top:603.45pt;width:174.75pt;height:24.6pt;z-index:251655168;mso-position-horizontal-relative:margin;mso-position-vertical-relative:margin" o:gfxdata="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aUO&#10;otsAAAANAQAADwAAAAAAAAABACAAAAAiAAAAZHJzL2Rvd25yZXYueG1sUEsBAhQAFAAAAAgAh07i&#10;QB8BVFmtAQAAUwMAAA4AAAAAAAAAAQAgAAAAKgEAAGRycy9lMm9Eb2MueG1sUEsFBgAAAAAGAAYA&#10;WQEAAEkFAAAAAA==&#10;" stroked="f">
            <v:textbox style="mso-next-textbox:#fmFrame6" inset="0,0,0,0">
              <w:txbxContent>
                <w:p w:rsidR="003776A2" w:rsidRDefault="003776A2">
                  <w:pPr>
                    <w:pStyle w:val="af0"/>
                    <w:numPr>
                      <w:ilvl w:val="0"/>
                      <w:numId w:val="0"/>
                    </w:numPr>
                    <w:ind w:right="560" w:firstLineChars="250" w:firstLine="700"/>
                    <w:jc w:val="left"/>
                    <w:rPr>
                      <w:b/>
                    </w:rPr>
                  </w:pPr>
                  <w:r>
                    <w:rPr>
                      <w:rFonts w:ascii="黑体"/>
                    </w:rPr>
                    <w:t>XXXX-XX-XX</w:t>
                  </w:r>
                  <w:r>
                    <w:rPr>
                      <w:rFonts w:hint="eastAsia"/>
                    </w:rPr>
                    <w:t>实施</w:t>
                  </w:r>
                </w:p>
              </w:txbxContent>
            </v:textbox>
            <w10:wrap anchorx="margin" anchory="margin"/>
            <w10:anchorlock/>
          </v:shape>
        </w:pict>
      </w:r>
      <w:r>
        <w:pict>
          <v:shape id="fmFrame5" o:spid="_x0000_s1028" type="#_x0000_t202" style="position:absolute;left:0;text-align:left;margin-left:21.9pt;margin-top:603.45pt;width:159pt;height:24.6pt;z-index:251660288;mso-position-horizontal-relative:margin;mso-position-vertical-relative:margin" o:gfxdata="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I7T2NoA&#10;AAAMAQAADwAAAAAAAAABACAAAAAiAAAAZHJzL2Rvd25yZXYueG1sUEsBAhQAFAAAAAgAh07iQKR2&#10;uNqrAQAAUwMAAA4AAAAAAAAAAQAgAAAAKQEAAGRycy9lMm9Eb2MueG1sUEsFBgAAAAAGAAYAWQEA&#10;AEYFAAAAAA==&#10;" stroked="f">
            <v:textbox style="mso-next-textbox:#fmFrame5" inset="0,0,0,0">
              <w:txbxContent>
                <w:p w:rsidR="003776A2" w:rsidRDefault="003776A2">
                  <w:pPr>
                    <w:jc w:val="left"/>
                    <w:rPr>
                      <w:rFonts w:ascii="黑体" w:eastAsia="黑体"/>
                      <w:kern w:val="0"/>
                      <w:sz w:val="28"/>
                      <w:szCs w:val="24"/>
                    </w:rPr>
                  </w:pPr>
                  <w:r>
                    <w:rPr>
                      <w:rFonts w:ascii="黑体" w:eastAsia="黑体"/>
                      <w:sz w:val="28"/>
                      <w:szCs w:val="24"/>
                    </w:rPr>
                    <w:t>XXXX-XX-XX</w:t>
                  </w:r>
                  <w:r>
                    <w:rPr>
                      <w:rFonts w:ascii="黑体" w:eastAsia="黑体" w:hint="eastAsia"/>
                      <w:kern w:val="0"/>
                      <w:sz w:val="28"/>
                      <w:szCs w:val="24"/>
                    </w:rPr>
                    <w:t>发布</w:t>
                  </w:r>
                </w:p>
                <w:p w:rsidR="003776A2" w:rsidRDefault="003776A2">
                  <w:pPr>
                    <w:pStyle w:val="afff5"/>
                    <w:rPr>
                      <w:b/>
                    </w:rPr>
                  </w:pPr>
                </w:p>
              </w:txbxContent>
            </v:textbox>
            <w10:wrap anchorx="margin" anchory="margin"/>
            <w10:anchorlock/>
          </v:shape>
        </w:pict>
      </w:r>
      <w:r>
        <w:pict>
          <v:shape id="fmFrame4" o:spid="_x0000_s1029" type="#_x0000_t202" style="position:absolute;left:0;text-align:left;margin-left:-8.25pt;margin-top:234pt;width:477.3pt;height:336.15pt;z-index:251656192;mso-position-horizontal-relative:margin;mso-position-vertical-relative:margin" o:gfxdata="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5ks62gAA&#10;AAwBAAAPAAAAAAAAAAEAIAAAACIAAABkcnMvZG93bnJldi54bWxQSwECFAAUAAAACACHTuJAjgP/&#10;5KoBAABUAwAADgAAAAAAAAABACAAAAApAQAAZHJzL2Uyb0RvYy54bWxQSwUGAAAAAAYABgBZAQAA&#10;RQUAAAAA&#10;" stroked="f">
            <v:textbox style="mso-next-textbox:#fmFrame4" inset="0,0,0,0">
              <w:txbxContent>
                <w:p w:rsidR="003776A2" w:rsidRDefault="003776A2">
                  <w:pPr>
                    <w:jc w:val="center"/>
                    <w:rPr>
                      <w:b/>
                      <w:kern w:val="0"/>
                      <w:sz w:val="48"/>
                      <w:szCs w:val="48"/>
                    </w:rPr>
                  </w:pPr>
                  <w:bookmarkStart w:id="2" w:name="OLE_LINK14"/>
                  <w:bookmarkStart w:id="3" w:name="OLE_LINK15"/>
                  <w:bookmarkStart w:id="4" w:name="OLE_LINK1"/>
                  <w:bookmarkStart w:id="5" w:name="OLE_LINK2"/>
                  <w:r w:rsidRPr="00172D87">
                    <w:rPr>
                      <w:rFonts w:hint="eastAsia"/>
                      <w:b/>
                      <w:kern w:val="0"/>
                      <w:sz w:val="48"/>
                      <w:szCs w:val="48"/>
                    </w:rPr>
                    <w:t>Low-E</w:t>
                  </w:r>
                  <w:r>
                    <w:rPr>
                      <w:rFonts w:hint="eastAsia"/>
                      <w:b/>
                      <w:kern w:val="0"/>
                      <w:sz w:val="48"/>
                      <w:szCs w:val="48"/>
                    </w:rPr>
                    <w:t>成品玻璃</w:t>
                  </w:r>
                  <w:bookmarkEnd w:id="2"/>
                  <w:bookmarkEnd w:id="3"/>
                  <w:r>
                    <w:rPr>
                      <w:rFonts w:hint="eastAsia"/>
                      <w:b/>
                      <w:kern w:val="0"/>
                      <w:sz w:val="48"/>
                      <w:szCs w:val="48"/>
                    </w:rPr>
                    <w:t>建筑应用质量检验标准</w:t>
                  </w:r>
                </w:p>
                <w:bookmarkEnd w:id="4"/>
                <w:bookmarkEnd w:id="5"/>
                <w:p w:rsidR="003776A2" w:rsidRPr="00934485" w:rsidRDefault="003776A2" w:rsidP="00AE11EA">
                  <w:pPr>
                    <w:widowControl w:val="0"/>
                    <w:autoSpaceDE w:val="0"/>
                    <w:autoSpaceDN w:val="0"/>
                    <w:adjustRightInd w:val="0"/>
                    <w:ind w:firstLineChars="100" w:firstLine="280"/>
                    <w:jc w:val="left"/>
                    <w:rPr>
                      <w:color w:val="000000" w:themeColor="text1"/>
                    </w:rPr>
                  </w:pPr>
                  <w:r w:rsidRPr="00934485">
                    <w:rPr>
                      <w:color w:val="000000" w:themeColor="text1"/>
                      <w:kern w:val="0"/>
                      <w:sz w:val="28"/>
                      <w:szCs w:val="28"/>
                    </w:rPr>
                    <w:t>Standard for testing ofengineering quality of</w:t>
                  </w:r>
                  <w:r>
                    <w:rPr>
                      <w:rFonts w:hint="eastAsia"/>
                      <w:color w:val="000000" w:themeColor="text1"/>
                      <w:kern w:val="0"/>
                      <w:sz w:val="28"/>
                      <w:szCs w:val="28"/>
                    </w:rPr>
                    <w:t xml:space="preserve"> </w:t>
                  </w:r>
                  <w:r w:rsidRPr="00934485">
                    <w:rPr>
                      <w:rFonts w:hint="eastAsia"/>
                      <w:color w:val="000000" w:themeColor="text1"/>
                      <w:kern w:val="0"/>
                      <w:sz w:val="28"/>
                      <w:szCs w:val="28"/>
                    </w:rPr>
                    <w:t xml:space="preserve">Low-E </w:t>
                  </w:r>
                  <w:r w:rsidRPr="00934485">
                    <w:rPr>
                      <w:color w:val="000000" w:themeColor="text1"/>
                      <w:kern w:val="0"/>
                      <w:sz w:val="28"/>
                      <w:szCs w:val="28"/>
                    </w:rPr>
                    <w:t>glass building applications</w:t>
                  </w:r>
                </w:p>
                <w:p w:rsidR="003776A2" w:rsidRDefault="003776A2">
                  <w:pPr>
                    <w:pStyle w:val="afff8"/>
                    <w:spacing w:before="240"/>
                    <w:rPr>
                      <w:sz w:val="32"/>
                      <w:szCs w:val="32"/>
                    </w:rPr>
                  </w:pPr>
                  <w:r>
                    <w:rPr>
                      <w:rFonts w:hint="eastAsia"/>
                      <w:sz w:val="32"/>
                      <w:szCs w:val="32"/>
                    </w:rPr>
                    <w:t>（讨论稿）</w:t>
                  </w:r>
                </w:p>
              </w:txbxContent>
            </v:textbox>
            <w10:wrap anchorx="margin" anchory="margin"/>
            <w10:anchorlock/>
          </v:shape>
        </w:pict>
      </w:r>
      <w:r>
        <w:pict>
          <v:shape id="fmFrame3" o:spid="_x0000_s1030" type="#_x0000_t202" style="position:absolute;left:0;text-align:left;margin-left:0;margin-top:106.65pt;width:456.9pt;height:101.4pt;z-index:251657216;mso-position-horizontal-relative:margin;mso-position-vertical-relative:margin" o:gfxdata="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BQGk+9gAAAAI&#10;AQAADwAAAAAAAAABACAAAAAiAAAAZHJzL2Rvd25yZXYueG1sUEsBAhQAFAAAAAgAh07iQBKOtWOq&#10;AQAAUwMAAA4AAAAAAAAAAQAgAAAAJwEAAGRycy9lMm9Eb2MueG1sUEsFBgAAAAAGAAYAWQEAAEMF&#10;AAAAAA==&#10;" stroked="f">
            <v:textbox style="mso-next-textbox:#fmFrame3" inset="0,0,0,0">
              <w:txbxContent>
                <w:p w:rsidR="003776A2" w:rsidRPr="00232760" w:rsidRDefault="003776A2">
                  <w:pPr>
                    <w:pStyle w:val="afff6"/>
                    <w:wordWrap w:val="0"/>
                    <w:ind w:right="105"/>
                    <w:rPr>
                      <w:rFonts w:ascii="Times New Roman" w:eastAsia="黑体"/>
                      <w:b/>
                      <w:sz w:val="28"/>
                      <w:szCs w:val="28"/>
                    </w:rPr>
                  </w:pPr>
                  <w:r w:rsidRPr="00232760">
                    <w:rPr>
                      <w:rFonts w:hAnsi="宋体" w:cs="宋体" w:hint="eastAsia"/>
                      <w:b/>
                      <w:szCs w:val="21"/>
                    </w:rPr>
                    <w:t>T /CBMF 1001</w:t>
                  </w:r>
                  <w:r w:rsidRPr="00232760">
                    <w:rPr>
                      <w:rFonts w:hAnsi="宋体" w:cs="宋体"/>
                      <w:b/>
                      <w:szCs w:val="21"/>
                    </w:rPr>
                    <w:t>--</w:t>
                  </w:r>
                  <w:r w:rsidRPr="00232760">
                    <w:rPr>
                      <w:rFonts w:hAnsi="宋体" w:cs="宋体" w:hint="eastAsia"/>
                      <w:b/>
                      <w:szCs w:val="21"/>
                    </w:rPr>
                    <w:t>2017</w:t>
                  </w:r>
                </w:p>
                <w:p w:rsidR="003776A2" w:rsidRDefault="003776A2">
                  <w:pPr>
                    <w:pStyle w:val="afff6"/>
                    <w:rPr>
                      <w:rFonts w:ascii="黑体" w:eastAsia="黑体"/>
                      <w:b/>
                      <w:sz w:val="28"/>
                      <w:szCs w:val="28"/>
                    </w:rPr>
                  </w:pPr>
                </w:p>
              </w:txbxContent>
            </v:textbox>
            <w10:wrap anchorx="margin" anchory="margin"/>
            <w10:anchorlock/>
          </v:shape>
        </w:pict>
      </w:r>
      <w:r>
        <w:pict>
          <v:shape id="fmFrame8" o:spid="_x0000_s1031" type="#_x0000_t202" style="position:absolute;left:0;text-align:left;margin-left:279pt;margin-top:8.45pt;width:171.75pt;height:35.8pt;z-index:251658240;mso-position-horizontal-relative:margin;mso-position-vertical-relative:margin" o:gfxdata="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1UV632AAA&#10;AAoBAAAPAAAAAAAAAAEAIAAAACIAAABkcnMvZG93bnJldi54bWxQSwECFAAUAAAACACHTuJApRU7&#10;LawBAABTAwAADgAAAAAAAAABACAAAAAnAQAAZHJzL2Uyb0RvYy54bWxQSwUGAAAAAAYABgBZAQAA&#10;RQUAAAAA&#10;" stroked="f">
            <v:textbox style="mso-next-textbox:#fmFrame8" inset="0,0,0,0">
              <w:txbxContent>
                <w:p w:rsidR="003776A2" w:rsidRDefault="003776A2">
                  <w:pPr>
                    <w:pStyle w:val="affa"/>
                  </w:pPr>
                </w:p>
              </w:txbxContent>
            </v:textbox>
            <w10:wrap anchorx="margin" anchory="margin"/>
            <w10:anchorlock/>
          </v:shape>
        </w:pict>
      </w:r>
      <w:r>
        <w:pict>
          <v:shape id="fmFrame2" o:spid="_x0000_s1032" type="#_x0000_t202" style="position:absolute;left:0;text-align:left;margin-left:369pt;margin-top:-18.15pt;width:94.9pt;height:62.4pt;z-index:251659264;mso-position-horizontal-relative:margin;mso-position-vertical-relative:margin" o:gfxdata="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I1VK3XXAAAACAEA&#10;AA8AAAAAAAAAAQAgAAAAIgAAAGRycy9kb3ducmV2LnhtbFBLAQIUABQAAAAIAIdO4kCXY0WPqQEA&#10;AFMDAAAOAAAAAAAAAAEAIAAAACYBAABkcnMvZTJvRG9jLnhtbFBLBQYAAAAABgAGAFkBAABBBQAA&#10;AAA=&#10;" stroked="f">
            <v:textbox style="mso-next-textbox:#fmFrame2" inset="0,0,0,0">
              <w:txbxContent>
                <w:p w:rsidR="003776A2" w:rsidRDefault="003776A2">
                  <w:pPr>
                    <w:pStyle w:val="affff6"/>
                    <w:jc w:val="left"/>
                    <w:rPr>
                      <w:b/>
                      <w:sz w:val="84"/>
                      <w:szCs w:val="84"/>
                    </w:rPr>
                  </w:pPr>
                  <w:r>
                    <w:rPr>
                      <w:b/>
                      <w:sz w:val="84"/>
                      <w:szCs w:val="84"/>
                    </w:rPr>
                    <w:t>ZBLM</w:t>
                  </w:r>
                </w:p>
              </w:txbxContent>
            </v:textbox>
            <w10:wrap anchorx="margin" anchory="margin"/>
            <w10:anchorlock/>
          </v:shape>
        </w:pict>
      </w:r>
      <w:r>
        <w:pict>
          <v:shape id="fmFrame1" o:spid="_x0000_s1033" type="#_x0000_t202" style="position:absolute;left:0;text-align:left;margin-left:-2.1pt;margin-top:36.45pt;width:459pt;height:70.2pt;z-index:251661312;mso-position-horizontal-relative:margin;mso-position-vertical-relative:margin" o:gfxdata="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F7Mvg0wAAAAUBAAAP&#10;AAAAAAAAAAEAIAAAACIAAABkcnMvZG93bnJldi54bWxQSwECFAAUAAAACACHTuJAq1NaiqsBAABT&#10;AwAADgAAAAAAAAABACAAAAAiAQAAZHJzL2Uyb0RvYy54bWxQSwUGAAAAAAYABgBZAQAAPwUAAAAA&#10;" stroked="f">
            <v:textbox style="mso-next-textbox:#fmFrame1" inset="0,0,0,0">
              <w:txbxContent>
                <w:p w:rsidR="003776A2" w:rsidRDefault="003776A2">
                  <w:pPr>
                    <w:jc w:val="left"/>
                    <w:rPr>
                      <w:kern w:val="0"/>
                      <w:sz w:val="24"/>
                      <w:szCs w:val="24"/>
                    </w:rPr>
                  </w:pPr>
                </w:p>
                <w:p w:rsidR="003776A2" w:rsidRPr="00172D87" w:rsidRDefault="003776A2">
                  <w:pPr>
                    <w:jc w:val="center"/>
                    <w:rPr>
                      <w:b/>
                      <w:kern w:val="0"/>
                      <w:sz w:val="48"/>
                      <w:szCs w:val="48"/>
                    </w:rPr>
                  </w:pPr>
                  <w:r w:rsidRPr="00172D87">
                    <w:rPr>
                      <w:rFonts w:hint="eastAsia"/>
                      <w:b/>
                      <w:kern w:val="0"/>
                      <w:sz w:val="48"/>
                      <w:szCs w:val="48"/>
                    </w:rPr>
                    <w:t>中国</w:t>
                  </w:r>
                  <w:r w:rsidRPr="00172D87">
                    <w:rPr>
                      <w:rFonts w:hint="eastAsia"/>
                      <w:b/>
                      <w:kern w:val="0"/>
                      <w:sz w:val="48"/>
                      <w:szCs w:val="48"/>
                    </w:rPr>
                    <w:t>Low-E</w:t>
                  </w:r>
                  <w:r w:rsidRPr="00172D87">
                    <w:rPr>
                      <w:rFonts w:hint="eastAsia"/>
                      <w:b/>
                      <w:kern w:val="0"/>
                      <w:sz w:val="48"/>
                      <w:szCs w:val="48"/>
                    </w:rPr>
                    <w:t>节能玻璃推广应用联盟标准</w:t>
                  </w:r>
                </w:p>
                <w:p w:rsidR="003776A2" w:rsidRDefault="003776A2">
                  <w:pPr>
                    <w:pStyle w:val="10"/>
                    <w:spacing w:line="240" w:lineRule="auto"/>
                    <w:jc w:val="center"/>
                    <w:rPr>
                      <w:rFonts w:ascii="黑体" w:eastAsia="黑体" w:hAnsi="黑体" w:cs="黑体"/>
                      <w:sz w:val="52"/>
                      <w:szCs w:val="52"/>
                    </w:rPr>
                  </w:pPr>
                  <w:r>
                    <w:rPr>
                      <w:rFonts w:hint="eastAsia"/>
                    </w:rPr>
                    <w:t>中</w:t>
                  </w:r>
                </w:p>
                <w:p w:rsidR="003776A2" w:rsidRDefault="003776A2">
                  <w:pPr>
                    <w:pStyle w:val="10"/>
                    <w:spacing w:line="240" w:lineRule="auto"/>
                    <w:jc w:val="center"/>
                    <w:rPr>
                      <w:rFonts w:ascii="黑体" w:eastAsia="黑体" w:hAnsi="黑体" w:cs="黑体"/>
                      <w:sz w:val="52"/>
                      <w:szCs w:val="52"/>
                    </w:rPr>
                  </w:pPr>
                </w:p>
                <w:p w:rsidR="003776A2" w:rsidRDefault="003776A2">
                  <w:pPr>
                    <w:jc w:val="left"/>
                    <w:rPr>
                      <w:kern w:val="0"/>
                      <w:sz w:val="24"/>
                      <w:szCs w:val="24"/>
                    </w:rPr>
                  </w:pPr>
                  <w:r>
                    <w:rPr>
                      <w:rFonts w:hint="eastAsia"/>
                      <w:kern w:val="0"/>
                      <w:sz w:val="24"/>
                      <w:szCs w:val="24"/>
                    </w:rPr>
                    <w:t>国（加工）玻璃（三十强）联盟标准</w:t>
                  </w:r>
                </w:p>
                <w:p w:rsidR="003776A2" w:rsidRDefault="003776A2">
                  <w:pPr>
                    <w:jc w:val="left"/>
                    <w:rPr>
                      <w:kern w:val="0"/>
                      <w:sz w:val="24"/>
                      <w:szCs w:val="24"/>
                    </w:rPr>
                  </w:pPr>
                </w:p>
                <w:p w:rsidR="003776A2" w:rsidRDefault="003776A2">
                  <w:pPr>
                    <w:jc w:val="left"/>
                    <w:rPr>
                      <w:kern w:val="0"/>
                      <w:sz w:val="24"/>
                      <w:szCs w:val="24"/>
                    </w:rPr>
                  </w:pPr>
                </w:p>
                <w:p w:rsidR="003776A2" w:rsidRDefault="003776A2">
                  <w:pPr>
                    <w:jc w:val="left"/>
                    <w:rPr>
                      <w:kern w:val="0"/>
                      <w:sz w:val="24"/>
                      <w:szCs w:val="24"/>
                    </w:rPr>
                  </w:pPr>
                </w:p>
                <w:p w:rsidR="003776A2" w:rsidRDefault="003776A2">
                  <w:pPr>
                    <w:jc w:val="left"/>
                    <w:rPr>
                      <w:kern w:val="0"/>
                      <w:sz w:val="24"/>
                      <w:szCs w:val="24"/>
                    </w:rPr>
                  </w:pPr>
                </w:p>
                <w:p w:rsidR="003776A2" w:rsidRDefault="003776A2">
                  <w:pPr>
                    <w:jc w:val="left"/>
                    <w:rPr>
                      <w:kern w:val="0"/>
                      <w:sz w:val="24"/>
                      <w:szCs w:val="24"/>
                    </w:rPr>
                  </w:pPr>
                </w:p>
                <w:p w:rsidR="003776A2" w:rsidRDefault="003776A2">
                  <w:pPr>
                    <w:jc w:val="left"/>
                    <w:rPr>
                      <w:kern w:val="0"/>
                      <w:sz w:val="24"/>
                      <w:szCs w:val="24"/>
                    </w:rPr>
                  </w:pPr>
                </w:p>
                <w:p w:rsidR="003776A2" w:rsidRDefault="003776A2">
                  <w:pPr>
                    <w:jc w:val="left"/>
                    <w:rPr>
                      <w:kern w:val="0"/>
                      <w:sz w:val="24"/>
                      <w:szCs w:val="24"/>
                    </w:rPr>
                  </w:pPr>
                </w:p>
              </w:txbxContent>
            </v:textbox>
            <w10:wrap anchorx="margin" anchory="margin"/>
            <w10:anchorlock/>
          </v:shape>
        </w:pict>
      </w:r>
    </w:p>
    <w:p w:rsidR="007F2BC0" w:rsidRDefault="007F2BC0">
      <w:pPr>
        <w:jc w:val="left"/>
        <w:rPr>
          <w:kern w:val="0"/>
          <w:sz w:val="24"/>
          <w:szCs w:val="24"/>
        </w:rPr>
      </w:pPr>
    </w:p>
    <w:p w:rsidR="007F2BC0" w:rsidRDefault="007F2BC0">
      <w:pPr>
        <w:jc w:val="left"/>
        <w:rPr>
          <w:kern w:val="0"/>
          <w:sz w:val="24"/>
          <w:szCs w:val="24"/>
        </w:rPr>
      </w:pPr>
    </w:p>
    <w:p w:rsidR="007F2BC0" w:rsidRDefault="007F2BC0">
      <w:pPr>
        <w:jc w:val="left"/>
        <w:rPr>
          <w:kern w:val="0"/>
          <w:sz w:val="24"/>
          <w:szCs w:val="24"/>
        </w:rPr>
      </w:pPr>
    </w:p>
    <w:p w:rsidR="007F2BC0" w:rsidRDefault="007F2BC0">
      <w:pPr>
        <w:jc w:val="left"/>
        <w:rPr>
          <w:kern w:val="0"/>
          <w:sz w:val="24"/>
          <w:szCs w:val="24"/>
        </w:rPr>
      </w:pPr>
    </w:p>
    <w:p w:rsidR="007F2BC0" w:rsidRDefault="007F2BC0">
      <w:pPr>
        <w:jc w:val="left"/>
        <w:rPr>
          <w:kern w:val="0"/>
          <w:sz w:val="24"/>
          <w:szCs w:val="24"/>
        </w:rPr>
      </w:pPr>
    </w:p>
    <w:p w:rsidR="007F2BC0" w:rsidRDefault="007F2BC0">
      <w:pPr>
        <w:jc w:val="left"/>
        <w:rPr>
          <w:kern w:val="0"/>
          <w:sz w:val="24"/>
          <w:szCs w:val="24"/>
        </w:rPr>
      </w:pPr>
    </w:p>
    <w:p w:rsidR="007F2BC0" w:rsidRDefault="007F2BC0">
      <w:pPr>
        <w:jc w:val="left"/>
        <w:rPr>
          <w:kern w:val="0"/>
          <w:sz w:val="24"/>
          <w:szCs w:val="24"/>
        </w:rPr>
      </w:pPr>
    </w:p>
    <w:p w:rsidR="007F2BC0" w:rsidRDefault="00B14D0B">
      <w:pPr>
        <w:ind w:right="420"/>
        <w:rPr>
          <w:rFonts w:ascii="黑体" w:eastAsia="黑体" w:hAnsi="黑体" w:cs="黑体"/>
          <w:b/>
          <w:kern w:val="0"/>
          <w:sz w:val="32"/>
          <w:szCs w:val="32"/>
        </w:rPr>
      </w:pPr>
      <w:r w:rsidRPr="00B14D0B">
        <w:pict>
          <v:line id="_x0000_s1034" style="position:absolute;left:0;text-align:left;flip:y;z-index:251662336" from="0,28.65pt" to="477pt,28.65pt" o:gfxdata="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duLzm9UAAAAGAQAADwAAAAAAAAABACAAAAAiAAAAZHJzL2Rv&#10;d25yZXYueG1sUEsBAhQAFAAAAAgAh07iQDX/QM7LAQAAjQMAAA4AAAAAAAAAAQAgAAAAJAEAAGRy&#10;cy9lMm9Eb2MueG1sUEsFBgAAAAAGAAYAWQEAAGEFAAAAAA==&#10;" strokeweight="1pt"/>
        </w:pict>
      </w:r>
      <w:bookmarkEnd w:id="0"/>
    </w:p>
    <w:p w:rsidR="007F2BC0" w:rsidRDefault="007F2BC0">
      <w:pPr>
        <w:pStyle w:val="afff2"/>
        <w:ind w:firstLineChars="0" w:firstLine="0"/>
        <w:rPr>
          <w:rFonts w:ascii="黑体" w:eastAsia="黑体" w:hAnsi="黑体" w:cs="黑体"/>
          <w:b/>
          <w:sz w:val="32"/>
          <w:szCs w:val="32"/>
        </w:rPr>
      </w:pPr>
    </w:p>
    <w:p w:rsidR="007F2BC0" w:rsidRDefault="007F2BC0">
      <w:pPr>
        <w:pStyle w:val="afff2"/>
        <w:ind w:firstLineChars="0" w:firstLine="0"/>
        <w:jc w:val="center"/>
        <w:rPr>
          <w:rFonts w:ascii="黑体" w:eastAsia="黑体" w:hAnsi="黑体" w:cs="黑体"/>
          <w:b/>
          <w:sz w:val="32"/>
          <w:szCs w:val="32"/>
        </w:rPr>
      </w:pPr>
    </w:p>
    <w:p w:rsidR="007F2BC0" w:rsidRDefault="007F2BC0">
      <w:pPr>
        <w:pStyle w:val="afff2"/>
        <w:ind w:firstLineChars="0" w:firstLine="0"/>
        <w:jc w:val="center"/>
        <w:rPr>
          <w:rFonts w:ascii="黑体" w:eastAsia="黑体" w:hAnsi="黑体" w:cs="黑体"/>
          <w:b/>
          <w:sz w:val="32"/>
          <w:szCs w:val="32"/>
        </w:rPr>
      </w:pPr>
    </w:p>
    <w:p w:rsidR="007F2BC0" w:rsidRDefault="007F2BC0">
      <w:pPr>
        <w:pStyle w:val="afff2"/>
        <w:ind w:firstLineChars="0" w:firstLine="0"/>
        <w:jc w:val="center"/>
        <w:rPr>
          <w:rFonts w:ascii="黑体" w:eastAsia="黑体" w:hAnsi="黑体" w:cs="黑体"/>
          <w:b/>
          <w:sz w:val="32"/>
          <w:szCs w:val="32"/>
        </w:rPr>
      </w:pPr>
    </w:p>
    <w:p w:rsidR="007F2BC0" w:rsidRDefault="007F2BC0">
      <w:pPr>
        <w:pStyle w:val="afff2"/>
        <w:ind w:firstLineChars="0" w:firstLine="0"/>
        <w:jc w:val="center"/>
        <w:rPr>
          <w:rFonts w:ascii="黑体" w:eastAsia="黑体" w:hAnsi="黑体" w:cs="黑体"/>
          <w:b/>
          <w:sz w:val="32"/>
          <w:szCs w:val="32"/>
        </w:rPr>
      </w:pPr>
    </w:p>
    <w:p w:rsidR="007F2BC0" w:rsidRDefault="007F2BC0">
      <w:pPr>
        <w:pStyle w:val="afff2"/>
        <w:ind w:firstLineChars="0" w:firstLine="0"/>
        <w:jc w:val="center"/>
        <w:rPr>
          <w:rFonts w:ascii="黑体" w:eastAsia="黑体" w:hAnsi="黑体" w:cs="黑体"/>
          <w:b/>
          <w:sz w:val="32"/>
          <w:szCs w:val="32"/>
        </w:rPr>
      </w:pPr>
    </w:p>
    <w:p w:rsidR="007F2BC0" w:rsidRDefault="007F2BC0">
      <w:pPr>
        <w:pStyle w:val="afff2"/>
        <w:ind w:firstLineChars="0" w:firstLine="0"/>
        <w:jc w:val="center"/>
        <w:rPr>
          <w:rFonts w:ascii="黑体" w:eastAsia="黑体" w:hAnsi="黑体" w:cs="黑体"/>
          <w:b/>
          <w:sz w:val="32"/>
          <w:szCs w:val="32"/>
        </w:rPr>
      </w:pPr>
    </w:p>
    <w:p w:rsidR="007F2BC0" w:rsidRDefault="007F2BC0">
      <w:pPr>
        <w:pStyle w:val="afff2"/>
        <w:ind w:firstLineChars="0" w:firstLine="0"/>
        <w:jc w:val="center"/>
        <w:rPr>
          <w:rFonts w:ascii="黑体" w:eastAsia="黑体" w:hAnsi="黑体" w:cs="黑体"/>
          <w:b/>
          <w:sz w:val="32"/>
          <w:szCs w:val="32"/>
        </w:rPr>
      </w:pPr>
    </w:p>
    <w:p w:rsidR="007F2BC0" w:rsidRDefault="007F2BC0">
      <w:pPr>
        <w:pStyle w:val="afff2"/>
        <w:ind w:firstLineChars="0" w:firstLine="0"/>
        <w:jc w:val="center"/>
        <w:rPr>
          <w:rFonts w:ascii="黑体" w:eastAsia="黑体" w:hAnsi="黑体" w:cs="黑体"/>
          <w:b/>
          <w:sz w:val="32"/>
          <w:szCs w:val="32"/>
        </w:rPr>
      </w:pPr>
    </w:p>
    <w:p w:rsidR="007F2BC0" w:rsidRDefault="007F2BC0">
      <w:pPr>
        <w:pStyle w:val="afff2"/>
        <w:ind w:firstLineChars="0" w:firstLine="0"/>
        <w:jc w:val="center"/>
        <w:rPr>
          <w:rFonts w:ascii="黑体" w:eastAsia="黑体" w:hAnsi="黑体" w:cs="黑体"/>
          <w:b/>
          <w:sz w:val="32"/>
          <w:szCs w:val="32"/>
        </w:rPr>
      </w:pPr>
    </w:p>
    <w:p w:rsidR="007F2BC0" w:rsidRDefault="007F2BC0">
      <w:pPr>
        <w:pStyle w:val="afff2"/>
        <w:ind w:firstLineChars="0" w:firstLine="0"/>
        <w:rPr>
          <w:rFonts w:ascii="黑体" w:eastAsia="黑体" w:hAnsi="黑体" w:cs="黑体"/>
          <w:b/>
          <w:sz w:val="32"/>
          <w:szCs w:val="32"/>
        </w:rPr>
      </w:pPr>
    </w:p>
    <w:p w:rsidR="007F2BC0" w:rsidRDefault="007F2BC0">
      <w:pPr>
        <w:pStyle w:val="afff2"/>
        <w:ind w:firstLineChars="0" w:firstLine="0"/>
        <w:rPr>
          <w:rFonts w:ascii="黑体" w:eastAsia="黑体" w:hAnsi="黑体" w:cs="黑体"/>
          <w:b/>
          <w:sz w:val="32"/>
          <w:szCs w:val="32"/>
        </w:rPr>
      </w:pPr>
    </w:p>
    <w:p w:rsidR="007F2BC0" w:rsidRDefault="007F2BC0">
      <w:pPr>
        <w:pStyle w:val="afff2"/>
        <w:ind w:firstLineChars="0" w:firstLine="0"/>
        <w:rPr>
          <w:rFonts w:ascii="黑体" w:eastAsia="黑体" w:hAnsi="黑体" w:cs="黑体"/>
          <w:b/>
          <w:sz w:val="32"/>
          <w:szCs w:val="32"/>
        </w:rPr>
      </w:pPr>
    </w:p>
    <w:p w:rsidR="007F2BC0" w:rsidRDefault="007F2BC0">
      <w:pPr>
        <w:pStyle w:val="afff2"/>
        <w:ind w:firstLineChars="0" w:firstLine="0"/>
        <w:rPr>
          <w:rFonts w:ascii="黑体" w:eastAsia="黑体" w:hAnsi="黑体" w:cs="黑体"/>
          <w:b/>
          <w:sz w:val="32"/>
          <w:szCs w:val="32"/>
        </w:rPr>
      </w:pPr>
    </w:p>
    <w:p w:rsidR="007F2BC0" w:rsidRDefault="00B14D0B">
      <w:pPr>
        <w:pStyle w:val="afff2"/>
        <w:ind w:firstLineChars="0" w:firstLine="0"/>
        <w:jc w:val="center"/>
        <w:rPr>
          <w:rFonts w:ascii="黑体" w:eastAsia="黑体" w:hAnsi="黑体" w:cs="黑体"/>
          <w:b/>
          <w:sz w:val="32"/>
          <w:szCs w:val="32"/>
        </w:rPr>
      </w:pPr>
      <w:r w:rsidRPr="00B14D0B">
        <w:pict>
          <v:line id="_x0000_s1035" style="position:absolute;left:0;text-align:left;flip:y;z-index:251666432" from="7.15pt,14.9pt" to="469.05pt,16.3pt" filled="t"/>
        </w:pict>
      </w:r>
    </w:p>
    <w:p w:rsidR="007F2BC0" w:rsidRDefault="007F2BC0" w:rsidP="00FB209B">
      <w:pPr>
        <w:pStyle w:val="afff2"/>
        <w:ind w:firstLineChars="0" w:firstLine="0"/>
        <w:rPr>
          <w:rFonts w:ascii="黑体" w:eastAsia="黑体" w:hAnsi="黑体" w:cs="黑体"/>
          <w:b/>
          <w:sz w:val="32"/>
          <w:szCs w:val="32"/>
        </w:rPr>
        <w:sectPr w:rsidR="007F2BC0">
          <w:headerReference w:type="default" r:id="rId9"/>
          <w:footerReference w:type="default" r:id="rId10"/>
          <w:pgSz w:w="11907" w:h="16839"/>
          <w:pgMar w:top="1418" w:right="1134" w:bottom="1134" w:left="1418" w:header="1418" w:footer="851" w:gutter="0"/>
          <w:pgNumType w:start="1"/>
          <w:cols w:space="720"/>
          <w:docGrid w:type="lines" w:linePitch="312"/>
        </w:sectPr>
      </w:pPr>
    </w:p>
    <w:p w:rsidR="00EF14FC" w:rsidRDefault="00FB209B">
      <w:pPr>
        <w:pStyle w:val="afff6"/>
        <w:framePr w:w="0" w:hRule="auto" w:wrap="auto" w:vAnchor="margin" w:hAnchor="text" w:yAlign="inline"/>
        <w:ind w:right="105"/>
        <w:jc w:val="left"/>
        <w:rPr>
          <w:rFonts w:ascii="Times New Roman" w:eastAsia="黑体"/>
          <w:b/>
          <w:sz w:val="28"/>
          <w:szCs w:val="28"/>
        </w:rPr>
      </w:pPr>
      <w:r w:rsidRPr="00232760">
        <w:rPr>
          <w:rFonts w:hAnsi="宋体" w:cs="宋体" w:hint="eastAsia"/>
          <w:b/>
          <w:szCs w:val="21"/>
        </w:rPr>
        <w:lastRenderedPageBreak/>
        <w:t>T /CBMF 1001</w:t>
      </w:r>
      <w:r w:rsidRPr="00232760">
        <w:rPr>
          <w:rFonts w:hAnsi="宋体" w:cs="宋体"/>
          <w:b/>
          <w:szCs w:val="21"/>
        </w:rPr>
        <w:t>--</w:t>
      </w:r>
      <w:r w:rsidRPr="00232760">
        <w:rPr>
          <w:rFonts w:hAnsi="宋体" w:cs="宋体" w:hint="eastAsia"/>
          <w:b/>
          <w:szCs w:val="21"/>
        </w:rPr>
        <w:t>2017</w:t>
      </w:r>
    </w:p>
    <w:p w:rsidR="00EF14FC" w:rsidRDefault="00EF14FC">
      <w:pPr>
        <w:pStyle w:val="afff2"/>
        <w:ind w:firstLineChars="0" w:firstLine="0"/>
        <w:jc w:val="left"/>
        <w:rPr>
          <w:rFonts w:hAnsi="宋体" w:cs="宋体"/>
          <w:b/>
          <w:sz w:val="32"/>
          <w:szCs w:val="32"/>
        </w:rPr>
      </w:pPr>
    </w:p>
    <w:p w:rsidR="007F2BC0" w:rsidRDefault="00830942">
      <w:pPr>
        <w:pStyle w:val="afff2"/>
        <w:ind w:firstLineChars="0" w:firstLine="0"/>
        <w:jc w:val="center"/>
        <w:rPr>
          <w:rFonts w:hAnsi="宋体" w:cs="宋体"/>
          <w:b/>
          <w:sz w:val="32"/>
          <w:szCs w:val="32"/>
        </w:rPr>
      </w:pPr>
      <w:r>
        <w:rPr>
          <w:rFonts w:hAnsi="宋体" w:cs="宋体" w:hint="eastAsia"/>
          <w:b/>
          <w:sz w:val="32"/>
          <w:szCs w:val="32"/>
        </w:rPr>
        <w:t>前言</w:t>
      </w:r>
    </w:p>
    <w:p w:rsidR="003B541E" w:rsidRPr="003B541E" w:rsidRDefault="003B541E" w:rsidP="003B541E">
      <w:pPr>
        <w:pStyle w:val="afff2"/>
        <w:spacing w:line="360" w:lineRule="auto"/>
        <w:ind w:firstLine="480"/>
        <w:rPr>
          <w:rFonts w:cs="宋体" w:hint="eastAsia"/>
          <w:color w:val="000000" w:themeColor="text1"/>
          <w:sz w:val="24"/>
          <w:szCs w:val="24"/>
        </w:rPr>
      </w:pPr>
      <w:r w:rsidRPr="003B541E">
        <w:rPr>
          <w:rFonts w:cs="宋体" w:hint="eastAsia"/>
          <w:color w:val="000000" w:themeColor="text1"/>
          <w:sz w:val="24"/>
          <w:szCs w:val="24"/>
        </w:rPr>
        <w:t>本标准按照GB/T 1.1-2009给出的规则起草。</w:t>
      </w:r>
    </w:p>
    <w:p w:rsidR="003B541E" w:rsidRPr="003B541E" w:rsidRDefault="003B541E" w:rsidP="003B541E">
      <w:pPr>
        <w:pStyle w:val="afff2"/>
        <w:spacing w:line="360" w:lineRule="auto"/>
        <w:ind w:firstLine="480"/>
        <w:rPr>
          <w:rFonts w:cs="宋体" w:hint="eastAsia"/>
          <w:color w:val="000000" w:themeColor="text1"/>
          <w:sz w:val="24"/>
          <w:szCs w:val="24"/>
        </w:rPr>
      </w:pPr>
      <w:r w:rsidRPr="003B541E">
        <w:rPr>
          <w:rFonts w:cs="宋体" w:hint="eastAsia"/>
          <w:color w:val="000000" w:themeColor="text1"/>
          <w:sz w:val="24"/>
          <w:szCs w:val="24"/>
        </w:rPr>
        <w:t>本标准由中国建筑材料联合会提出并归口。</w:t>
      </w:r>
    </w:p>
    <w:p w:rsidR="003B541E" w:rsidRPr="003B541E" w:rsidRDefault="003B541E" w:rsidP="003B541E">
      <w:pPr>
        <w:pStyle w:val="afff2"/>
        <w:spacing w:line="360" w:lineRule="auto"/>
        <w:ind w:firstLine="480"/>
        <w:rPr>
          <w:rFonts w:cs="宋体" w:hint="eastAsia"/>
          <w:color w:val="000000" w:themeColor="text1"/>
          <w:sz w:val="24"/>
          <w:szCs w:val="24"/>
        </w:rPr>
      </w:pPr>
      <w:r w:rsidRPr="003B541E">
        <w:rPr>
          <w:rFonts w:cs="宋体" w:hint="eastAsia"/>
          <w:color w:val="000000" w:themeColor="text1"/>
          <w:sz w:val="24"/>
          <w:szCs w:val="24"/>
        </w:rPr>
        <w:t>本标准负责起草单位：中国Low-E节能玻璃推广应用联盟、中国玻璃控股有限公司、山东金晶科技股份有限公司、武汉长利玻璃有限责任公司、杭州坤瑞格拉威宝科技有限公司、河北迎新玻璃集团有限公司、浙江中力节能玻璃有限公司</w:t>
      </w:r>
    </w:p>
    <w:p w:rsidR="003B541E" w:rsidRPr="003B541E" w:rsidRDefault="003B541E" w:rsidP="003B541E">
      <w:pPr>
        <w:pStyle w:val="afff2"/>
        <w:spacing w:line="360" w:lineRule="auto"/>
        <w:ind w:firstLine="480"/>
        <w:rPr>
          <w:rFonts w:cs="宋体" w:hint="eastAsia"/>
          <w:color w:val="000000" w:themeColor="text1"/>
          <w:sz w:val="24"/>
          <w:szCs w:val="24"/>
        </w:rPr>
      </w:pPr>
      <w:r w:rsidRPr="003B541E">
        <w:rPr>
          <w:rFonts w:cs="宋体" w:hint="eastAsia"/>
          <w:color w:val="000000" w:themeColor="text1"/>
          <w:sz w:val="24"/>
          <w:szCs w:val="24"/>
        </w:rPr>
        <w:t>本标准主要起草人：刘起英、季亚林、王桂荣</w:t>
      </w:r>
    </w:p>
    <w:p w:rsidR="007F2BC0" w:rsidRPr="00AE11EA" w:rsidRDefault="003B541E" w:rsidP="003B541E">
      <w:pPr>
        <w:pStyle w:val="afff2"/>
        <w:spacing w:line="360" w:lineRule="auto"/>
        <w:ind w:firstLine="480"/>
        <w:rPr>
          <w:rFonts w:hAnsi="宋体" w:cs="宋体"/>
          <w:color w:val="000000" w:themeColor="text1"/>
          <w:sz w:val="24"/>
          <w:szCs w:val="24"/>
        </w:rPr>
      </w:pPr>
      <w:r w:rsidRPr="003B541E">
        <w:rPr>
          <w:rFonts w:cs="宋体" w:hint="eastAsia"/>
          <w:color w:val="000000" w:themeColor="text1"/>
          <w:sz w:val="24"/>
          <w:szCs w:val="24"/>
        </w:rPr>
        <w:t>本标准为首次发布。</w:t>
      </w:r>
    </w:p>
    <w:p w:rsidR="007F2BC0" w:rsidRDefault="007F2BC0">
      <w:pPr>
        <w:tabs>
          <w:tab w:val="left" w:pos="4185"/>
        </w:tabs>
        <w:jc w:val="left"/>
        <w:rPr>
          <w:rFonts w:ascii="宋体" w:hAnsi="宋体" w:cs="宋体"/>
          <w:kern w:val="0"/>
          <w:sz w:val="28"/>
          <w:szCs w:val="28"/>
        </w:rPr>
      </w:pPr>
      <w:bookmarkStart w:id="6" w:name="_Toc24501"/>
    </w:p>
    <w:p w:rsidR="007F2BC0" w:rsidRDefault="007F2BC0">
      <w:pPr>
        <w:tabs>
          <w:tab w:val="left" w:pos="4185"/>
        </w:tabs>
        <w:jc w:val="left"/>
        <w:rPr>
          <w:rFonts w:ascii="宋体" w:hAnsi="宋体" w:cs="宋体"/>
          <w:kern w:val="0"/>
          <w:sz w:val="28"/>
          <w:szCs w:val="28"/>
        </w:rPr>
      </w:pPr>
    </w:p>
    <w:p w:rsidR="007F2BC0" w:rsidRDefault="007F2BC0">
      <w:pPr>
        <w:tabs>
          <w:tab w:val="left" w:pos="4185"/>
        </w:tabs>
        <w:jc w:val="left"/>
        <w:rPr>
          <w:rFonts w:ascii="宋体" w:hAnsi="宋体" w:cs="宋体"/>
          <w:kern w:val="0"/>
          <w:sz w:val="28"/>
          <w:szCs w:val="28"/>
        </w:rPr>
      </w:pPr>
    </w:p>
    <w:p w:rsidR="007F2BC0" w:rsidRDefault="007F2BC0">
      <w:pPr>
        <w:tabs>
          <w:tab w:val="left" w:pos="4185"/>
        </w:tabs>
        <w:jc w:val="left"/>
        <w:rPr>
          <w:rFonts w:ascii="宋体" w:hAnsi="宋体" w:cs="宋体"/>
          <w:kern w:val="0"/>
          <w:sz w:val="28"/>
          <w:szCs w:val="28"/>
        </w:rPr>
      </w:pPr>
    </w:p>
    <w:p w:rsidR="007F2BC0" w:rsidRDefault="007F2BC0">
      <w:pPr>
        <w:tabs>
          <w:tab w:val="left" w:pos="4185"/>
        </w:tabs>
        <w:jc w:val="left"/>
        <w:rPr>
          <w:rFonts w:ascii="宋体" w:hAnsi="宋体" w:cs="宋体"/>
          <w:kern w:val="0"/>
          <w:sz w:val="28"/>
          <w:szCs w:val="28"/>
        </w:rPr>
      </w:pPr>
    </w:p>
    <w:p w:rsidR="007F2BC0" w:rsidRDefault="007F2BC0">
      <w:pPr>
        <w:tabs>
          <w:tab w:val="left" w:pos="4185"/>
        </w:tabs>
        <w:jc w:val="left"/>
        <w:rPr>
          <w:rFonts w:ascii="宋体" w:hAnsi="宋体" w:cs="宋体"/>
          <w:kern w:val="0"/>
          <w:sz w:val="28"/>
          <w:szCs w:val="28"/>
        </w:rPr>
      </w:pPr>
    </w:p>
    <w:p w:rsidR="007F2BC0" w:rsidRDefault="007F2BC0">
      <w:pPr>
        <w:tabs>
          <w:tab w:val="left" w:pos="4185"/>
        </w:tabs>
        <w:jc w:val="left"/>
        <w:rPr>
          <w:rFonts w:ascii="宋体" w:hAnsi="宋体" w:cs="宋体"/>
          <w:kern w:val="0"/>
          <w:sz w:val="28"/>
          <w:szCs w:val="28"/>
        </w:rPr>
      </w:pPr>
    </w:p>
    <w:p w:rsidR="007F2BC0" w:rsidRDefault="007F2BC0">
      <w:pPr>
        <w:tabs>
          <w:tab w:val="left" w:pos="4185"/>
        </w:tabs>
        <w:jc w:val="left"/>
        <w:rPr>
          <w:rFonts w:ascii="宋体" w:hAnsi="宋体" w:cs="宋体" w:hint="eastAsia"/>
          <w:kern w:val="0"/>
          <w:sz w:val="28"/>
          <w:szCs w:val="28"/>
        </w:rPr>
      </w:pPr>
    </w:p>
    <w:p w:rsidR="002F4204" w:rsidRDefault="002F4204">
      <w:pPr>
        <w:tabs>
          <w:tab w:val="left" w:pos="4185"/>
        </w:tabs>
        <w:jc w:val="left"/>
        <w:rPr>
          <w:rFonts w:ascii="宋体" w:hAnsi="宋体" w:cs="宋体" w:hint="eastAsia"/>
          <w:kern w:val="0"/>
          <w:sz w:val="28"/>
          <w:szCs w:val="28"/>
        </w:rPr>
      </w:pPr>
    </w:p>
    <w:p w:rsidR="002F4204" w:rsidRDefault="002F4204">
      <w:pPr>
        <w:tabs>
          <w:tab w:val="left" w:pos="4185"/>
        </w:tabs>
        <w:jc w:val="left"/>
        <w:rPr>
          <w:rFonts w:ascii="宋体" w:hAnsi="宋体" w:cs="宋体" w:hint="eastAsia"/>
          <w:kern w:val="0"/>
          <w:sz w:val="28"/>
          <w:szCs w:val="28"/>
        </w:rPr>
      </w:pPr>
    </w:p>
    <w:p w:rsidR="002F4204" w:rsidRDefault="002F4204">
      <w:pPr>
        <w:tabs>
          <w:tab w:val="left" w:pos="4185"/>
        </w:tabs>
        <w:jc w:val="left"/>
        <w:rPr>
          <w:rFonts w:ascii="宋体" w:hAnsi="宋体" w:cs="宋体" w:hint="eastAsia"/>
          <w:kern w:val="0"/>
          <w:sz w:val="28"/>
          <w:szCs w:val="28"/>
        </w:rPr>
      </w:pPr>
    </w:p>
    <w:p w:rsidR="002F4204" w:rsidRDefault="002F4204">
      <w:pPr>
        <w:tabs>
          <w:tab w:val="left" w:pos="4185"/>
        </w:tabs>
        <w:jc w:val="left"/>
        <w:rPr>
          <w:rFonts w:ascii="宋体" w:hAnsi="宋体" w:cs="宋体" w:hint="eastAsia"/>
          <w:kern w:val="0"/>
          <w:sz w:val="28"/>
          <w:szCs w:val="28"/>
        </w:rPr>
      </w:pPr>
    </w:p>
    <w:p w:rsidR="002F4204" w:rsidRDefault="002F4204">
      <w:pPr>
        <w:tabs>
          <w:tab w:val="left" w:pos="4185"/>
        </w:tabs>
        <w:jc w:val="left"/>
        <w:rPr>
          <w:rFonts w:ascii="宋体" w:hAnsi="宋体" w:cs="宋体" w:hint="eastAsia"/>
          <w:kern w:val="0"/>
          <w:sz w:val="28"/>
          <w:szCs w:val="28"/>
        </w:rPr>
      </w:pPr>
    </w:p>
    <w:p w:rsidR="002F4204" w:rsidRDefault="002F4204">
      <w:pPr>
        <w:tabs>
          <w:tab w:val="left" w:pos="4185"/>
        </w:tabs>
        <w:jc w:val="left"/>
        <w:rPr>
          <w:rFonts w:ascii="宋体" w:hAnsi="宋体" w:cs="宋体"/>
          <w:kern w:val="0"/>
          <w:sz w:val="28"/>
          <w:szCs w:val="28"/>
        </w:rPr>
      </w:pPr>
    </w:p>
    <w:p w:rsidR="002F4204" w:rsidRDefault="002F4204" w:rsidP="00FB209B">
      <w:pPr>
        <w:pStyle w:val="afff6"/>
        <w:framePr w:w="0" w:hRule="auto" w:wrap="auto" w:vAnchor="margin" w:hAnchor="text" w:yAlign="inline"/>
        <w:wordWrap w:val="0"/>
        <w:ind w:right="105"/>
        <w:rPr>
          <w:rFonts w:hAnsi="宋体" w:cs="宋体" w:hint="eastAsia"/>
          <w:b/>
          <w:szCs w:val="21"/>
        </w:rPr>
      </w:pPr>
      <w:bookmarkStart w:id="7" w:name="_Toc4330"/>
      <w:bookmarkStart w:id="8" w:name="_Toc1006"/>
      <w:bookmarkStart w:id="9" w:name="_Toc11852"/>
      <w:bookmarkEnd w:id="1"/>
      <w:bookmarkEnd w:id="6"/>
    </w:p>
    <w:p w:rsidR="00FB209B" w:rsidRPr="00FB209B" w:rsidRDefault="00FB209B" w:rsidP="002F4204">
      <w:pPr>
        <w:pStyle w:val="afff6"/>
        <w:framePr w:w="0" w:hRule="auto" w:wrap="auto" w:vAnchor="margin" w:hAnchor="text" w:yAlign="inline"/>
        <w:ind w:right="105"/>
        <w:rPr>
          <w:rFonts w:ascii="Times New Roman" w:eastAsia="黑体"/>
          <w:b/>
          <w:sz w:val="28"/>
          <w:szCs w:val="28"/>
        </w:rPr>
      </w:pPr>
      <w:r w:rsidRPr="00FB209B">
        <w:rPr>
          <w:rFonts w:hAnsi="宋体" w:cs="宋体" w:hint="eastAsia"/>
          <w:b/>
          <w:szCs w:val="21"/>
        </w:rPr>
        <w:lastRenderedPageBreak/>
        <w:t>T /CBMF 1001</w:t>
      </w:r>
      <w:r w:rsidRPr="00FB209B">
        <w:rPr>
          <w:rFonts w:hAnsi="宋体" w:cs="宋体"/>
          <w:b/>
          <w:szCs w:val="21"/>
        </w:rPr>
        <w:t>--</w:t>
      </w:r>
      <w:r w:rsidRPr="00FB209B">
        <w:rPr>
          <w:rFonts w:hAnsi="宋体" w:cs="宋体" w:hint="eastAsia"/>
          <w:b/>
          <w:szCs w:val="21"/>
        </w:rPr>
        <w:t>2017</w:t>
      </w:r>
    </w:p>
    <w:p w:rsidR="00FB209B" w:rsidRDefault="00FB209B" w:rsidP="00232760">
      <w:pPr>
        <w:jc w:val="center"/>
        <w:rPr>
          <w:b/>
          <w:kern w:val="0"/>
          <w:sz w:val="48"/>
          <w:szCs w:val="48"/>
        </w:rPr>
      </w:pPr>
    </w:p>
    <w:p w:rsidR="00232760" w:rsidRDefault="00232760" w:rsidP="00232760">
      <w:pPr>
        <w:jc w:val="center"/>
        <w:rPr>
          <w:b/>
          <w:kern w:val="0"/>
          <w:sz w:val="48"/>
          <w:szCs w:val="48"/>
        </w:rPr>
      </w:pPr>
      <w:r w:rsidRPr="00172D87">
        <w:rPr>
          <w:rFonts w:hint="eastAsia"/>
          <w:b/>
          <w:kern w:val="0"/>
          <w:sz w:val="48"/>
          <w:szCs w:val="48"/>
        </w:rPr>
        <w:t>Low-E</w:t>
      </w:r>
      <w:r w:rsidR="00577A1A">
        <w:rPr>
          <w:rFonts w:hint="eastAsia"/>
          <w:b/>
          <w:kern w:val="0"/>
          <w:sz w:val="48"/>
          <w:szCs w:val="48"/>
        </w:rPr>
        <w:t>成品</w:t>
      </w:r>
      <w:r>
        <w:rPr>
          <w:rFonts w:hint="eastAsia"/>
          <w:b/>
          <w:kern w:val="0"/>
          <w:sz w:val="48"/>
          <w:szCs w:val="48"/>
        </w:rPr>
        <w:t>玻璃建筑应用质量检验标准</w:t>
      </w:r>
    </w:p>
    <w:p w:rsidR="007F2BC0" w:rsidRDefault="00830942">
      <w:pPr>
        <w:pStyle w:val="10"/>
        <w:rPr>
          <w:sz w:val="24"/>
          <w:szCs w:val="24"/>
        </w:rPr>
      </w:pPr>
      <w:r>
        <w:rPr>
          <w:sz w:val="24"/>
          <w:szCs w:val="24"/>
        </w:rPr>
        <w:t xml:space="preserve">1. </w:t>
      </w:r>
      <w:r>
        <w:rPr>
          <w:rFonts w:hint="eastAsia"/>
          <w:sz w:val="24"/>
          <w:szCs w:val="24"/>
        </w:rPr>
        <w:t>范围</w:t>
      </w:r>
      <w:bookmarkEnd w:id="7"/>
      <w:bookmarkEnd w:id="8"/>
    </w:p>
    <w:p w:rsidR="007F2BC0" w:rsidRPr="00232760" w:rsidRDefault="00830942">
      <w:pPr>
        <w:spacing w:line="360" w:lineRule="exact"/>
        <w:ind w:firstLineChars="200" w:firstLine="420"/>
        <w:jc w:val="left"/>
        <w:rPr>
          <w:rFonts w:ascii="宋体" w:cs="宋体"/>
          <w:color w:val="000000" w:themeColor="text1"/>
          <w:kern w:val="0"/>
        </w:rPr>
      </w:pPr>
      <w:r w:rsidRPr="00232760">
        <w:rPr>
          <w:rFonts w:ascii="宋体" w:hAnsi="宋体" w:cs="宋体" w:hint="eastAsia"/>
          <w:kern w:val="0"/>
        </w:rPr>
        <w:t>本标准规定了</w:t>
      </w:r>
      <w:r w:rsidR="00232760" w:rsidRPr="00232760">
        <w:rPr>
          <w:rFonts w:ascii="宋体" w:hAnsi="宋体" w:cs="宋体" w:hint="eastAsia"/>
          <w:kern w:val="0"/>
        </w:rPr>
        <w:t>Low-E</w:t>
      </w:r>
      <w:r w:rsidR="0015140F">
        <w:rPr>
          <w:rFonts w:ascii="宋体" w:hAnsi="宋体" w:cs="宋体" w:hint="eastAsia"/>
          <w:kern w:val="0"/>
        </w:rPr>
        <w:t>成品</w:t>
      </w:r>
      <w:r w:rsidR="00232760" w:rsidRPr="00232760">
        <w:rPr>
          <w:rFonts w:ascii="宋体" w:hAnsi="宋体" w:cs="宋体" w:hint="eastAsia"/>
          <w:kern w:val="0"/>
        </w:rPr>
        <w:t>玻璃建筑应用相关</w:t>
      </w:r>
      <w:r w:rsidRPr="00232760">
        <w:rPr>
          <w:rFonts w:ascii="宋体" w:hAnsi="宋体" w:cs="宋体" w:hint="eastAsia"/>
          <w:kern w:val="0"/>
        </w:rPr>
        <w:t>的</w:t>
      </w:r>
      <w:r w:rsidRPr="00232760">
        <w:rPr>
          <w:rFonts w:ascii="宋体" w:hAnsi="宋体" w:cs="宋体" w:hint="eastAsia"/>
          <w:color w:val="000000" w:themeColor="text1"/>
          <w:kern w:val="0"/>
        </w:rPr>
        <w:t>术语和定义、</w:t>
      </w:r>
      <w:r w:rsidR="000333E7">
        <w:rPr>
          <w:rFonts w:ascii="宋体" w:hAnsi="宋体" w:cs="宋体" w:hint="eastAsia"/>
          <w:color w:val="000000" w:themeColor="text1"/>
          <w:kern w:val="0"/>
        </w:rPr>
        <w:t>分类、</w:t>
      </w:r>
      <w:r w:rsidR="004E5504">
        <w:rPr>
          <w:rFonts w:ascii="宋体" w:hAnsi="宋体" w:cs="宋体" w:hint="eastAsia"/>
          <w:color w:val="000000" w:themeColor="text1"/>
          <w:kern w:val="0"/>
        </w:rPr>
        <w:t>热循环</w:t>
      </w:r>
      <w:r w:rsidR="00B378EC">
        <w:rPr>
          <w:rFonts w:ascii="宋体" w:hAnsi="宋体" w:cs="宋体" w:hint="eastAsia"/>
          <w:color w:val="000000" w:themeColor="text1"/>
          <w:kern w:val="0"/>
        </w:rPr>
        <w:t>检测、</w:t>
      </w:r>
      <w:r w:rsidR="004E5504">
        <w:rPr>
          <w:rFonts w:ascii="宋体" w:hAnsi="宋体" w:cs="宋体" w:hint="eastAsia"/>
          <w:color w:val="000000" w:themeColor="text1"/>
          <w:kern w:val="0"/>
        </w:rPr>
        <w:t>现场检验、</w:t>
      </w:r>
      <w:r w:rsidR="00232760" w:rsidRPr="00232760">
        <w:rPr>
          <w:rFonts w:ascii="宋体" w:cs="宋体" w:hint="eastAsia"/>
          <w:color w:val="000000" w:themeColor="text1"/>
          <w:kern w:val="0"/>
        </w:rPr>
        <w:t>工程</w:t>
      </w:r>
      <w:r w:rsidR="00400152">
        <w:rPr>
          <w:rFonts w:ascii="宋体" w:cs="宋体" w:hint="eastAsia"/>
          <w:color w:val="000000" w:themeColor="text1"/>
          <w:kern w:val="0"/>
        </w:rPr>
        <w:t>检验</w:t>
      </w:r>
      <w:r w:rsidRPr="00232760">
        <w:rPr>
          <w:rFonts w:ascii="宋体" w:hAnsi="宋体" w:cs="宋体" w:hint="eastAsia"/>
          <w:color w:val="000000" w:themeColor="text1"/>
          <w:kern w:val="0"/>
        </w:rPr>
        <w:t>。</w:t>
      </w:r>
    </w:p>
    <w:p w:rsidR="007F2BC0" w:rsidRPr="00232760" w:rsidRDefault="00830942" w:rsidP="00232760">
      <w:pPr>
        <w:spacing w:line="360" w:lineRule="exact"/>
        <w:ind w:firstLineChars="200" w:firstLine="420"/>
        <w:jc w:val="left"/>
        <w:rPr>
          <w:rFonts w:ascii="宋体" w:hAnsi="宋体" w:cs="宋体"/>
          <w:kern w:val="0"/>
        </w:rPr>
      </w:pPr>
      <w:r w:rsidRPr="00232760">
        <w:rPr>
          <w:rFonts w:ascii="宋体" w:hAnsi="宋体" w:cs="宋体" w:hint="eastAsia"/>
          <w:kern w:val="0"/>
        </w:rPr>
        <w:t>本标准适用于</w:t>
      </w:r>
      <w:r w:rsidR="00232760" w:rsidRPr="00232760">
        <w:rPr>
          <w:rFonts w:ascii="宋体" w:hAnsi="宋体" w:cs="宋体" w:hint="eastAsia"/>
          <w:kern w:val="0"/>
        </w:rPr>
        <w:t>门窗和幕墙应用的Low-E</w:t>
      </w:r>
      <w:r w:rsidR="0015140F">
        <w:rPr>
          <w:rFonts w:ascii="宋体" w:hAnsi="宋体" w:cs="宋体" w:hint="eastAsia"/>
          <w:kern w:val="0"/>
        </w:rPr>
        <w:t>成品</w:t>
      </w:r>
      <w:r w:rsidR="00232760" w:rsidRPr="00232760">
        <w:rPr>
          <w:rFonts w:ascii="宋体" w:hAnsi="宋体" w:cs="宋体" w:hint="eastAsia"/>
          <w:kern w:val="0"/>
        </w:rPr>
        <w:t>玻璃的</w:t>
      </w:r>
      <w:r w:rsidRPr="00232760">
        <w:rPr>
          <w:rFonts w:ascii="宋体" w:hAnsi="宋体" w:cs="宋体" w:hint="eastAsia"/>
          <w:kern w:val="0"/>
        </w:rPr>
        <w:t>检验。</w:t>
      </w:r>
    </w:p>
    <w:p w:rsidR="007F2BC0" w:rsidRDefault="00830942">
      <w:pPr>
        <w:pStyle w:val="10"/>
        <w:rPr>
          <w:sz w:val="21"/>
          <w:szCs w:val="21"/>
        </w:rPr>
      </w:pPr>
      <w:bookmarkStart w:id="10" w:name="_Toc15300"/>
      <w:bookmarkStart w:id="11" w:name="_Toc6030"/>
      <w:r>
        <w:rPr>
          <w:sz w:val="21"/>
          <w:szCs w:val="21"/>
        </w:rPr>
        <w:t xml:space="preserve">2. </w:t>
      </w:r>
      <w:r>
        <w:rPr>
          <w:rFonts w:hint="eastAsia"/>
          <w:sz w:val="21"/>
          <w:szCs w:val="21"/>
        </w:rPr>
        <w:t>规范性引用文件</w:t>
      </w:r>
      <w:bookmarkEnd w:id="10"/>
      <w:bookmarkEnd w:id="11"/>
    </w:p>
    <w:p w:rsidR="007F2BC0" w:rsidRDefault="00830942">
      <w:pPr>
        <w:pStyle w:val="afff2"/>
        <w:spacing w:line="360" w:lineRule="exact"/>
        <w:ind w:firstLine="420"/>
        <w:rPr>
          <w:rFonts w:hAnsi="宋体" w:cs="宋体"/>
          <w:szCs w:val="21"/>
        </w:rPr>
      </w:pPr>
      <w:r>
        <w:rPr>
          <w:rFonts w:hAnsi="宋体" w:cs="宋体" w:hint="eastAsia"/>
          <w:szCs w:val="21"/>
        </w:rPr>
        <w:t>下列文件对于本文件的应用是必不可少的。凡是注日期的引用文件，仅所注日期的版本适用于本文件。凡是不注日期的引用文件，其最新版本（包括所有的修改单）适用于本文件。</w:t>
      </w:r>
    </w:p>
    <w:p w:rsidR="007F2BC0" w:rsidRDefault="00830942">
      <w:pPr>
        <w:pStyle w:val="afff2"/>
        <w:spacing w:line="360" w:lineRule="exact"/>
        <w:ind w:firstLine="420"/>
        <w:rPr>
          <w:rFonts w:hAnsi="宋体" w:cs="宋体"/>
          <w:szCs w:val="21"/>
        </w:rPr>
      </w:pPr>
      <w:r>
        <w:rPr>
          <w:rFonts w:hAnsi="宋体" w:cs="宋体"/>
          <w:szCs w:val="21"/>
        </w:rPr>
        <w:t xml:space="preserve">GB/T 2680  </w:t>
      </w:r>
      <w:r>
        <w:rPr>
          <w:rFonts w:hAnsi="宋体" w:cs="宋体" w:hint="eastAsia"/>
          <w:szCs w:val="21"/>
        </w:rPr>
        <w:t>建筑玻璃可见光透射比、太阳光直接透射比、太阳能总透射比、紫外线透射比及有关窗玻璃参数的测定</w:t>
      </w:r>
    </w:p>
    <w:p w:rsidR="00780D91" w:rsidRPr="00780D91" w:rsidRDefault="00780D91" w:rsidP="00780D91">
      <w:pPr>
        <w:spacing w:line="360" w:lineRule="auto"/>
        <w:ind w:firstLineChars="200" w:firstLine="420"/>
        <w:jc w:val="left"/>
        <w:rPr>
          <w:rFonts w:ascii="宋体" w:hAnsi="宋体" w:cs="宋体"/>
          <w:kern w:val="0"/>
        </w:rPr>
      </w:pPr>
      <w:r w:rsidRPr="00780D91">
        <w:rPr>
          <w:rFonts w:ascii="宋体" w:hAnsi="宋体" w:cs="宋体" w:hint="eastAsia"/>
          <w:kern w:val="0"/>
        </w:rPr>
        <w:t>GB/T 11944</w:t>
      </w:r>
      <w:r>
        <w:rPr>
          <w:rFonts w:ascii="宋体" w:hAnsi="宋体" w:cs="宋体" w:hint="eastAsia"/>
          <w:kern w:val="0"/>
        </w:rPr>
        <w:t xml:space="preserve"> </w:t>
      </w:r>
      <w:r w:rsidRPr="00780D91">
        <w:rPr>
          <w:rFonts w:ascii="宋体" w:hAnsi="宋体" w:cs="宋体" w:hint="eastAsia"/>
          <w:kern w:val="0"/>
        </w:rPr>
        <w:t xml:space="preserve"> 中空玻璃</w:t>
      </w:r>
    </w:p>
    <w:p w:rsidR="00780D91" w:rsidRPr="00780D91" w:rsidRDefault="00780D91" w:rsidP="00780D91">
      <w:pPr>
        <w:spacing w:line="360" w:lineRule="auto"/>
        <w:ind w:firstLineChars="200" w:firstLine="420"/>
        <w:jc w:val="left"/>
        <w:rPr>
          <w:rFonts w:ascii="宋体" w:hAnsi="宋体" w:cs="宋体"/>
          <w:kern w:val="0"/>
        </w:rPr>
      </w:pPr>
      <w:r>
        <w:rPr>
          <w:rFonts w:ascii="宋体" w:hAnsi="宋体" w:cs="宋体" w:hint="eastAsia"/>
          <w:kern w:val="0"/>
        </w:rPr>
        <w:t xml:space="preserve">GB/T </w:t>
      </w:r>
      <w:r w:rsidRPr="00780D91">
        <w:rPr>
          <w:rFonts w:ascii="宋体" w:hAnsi="宋体" w:cs="宋体" w:hint="eastAsia"/>
          <w:kern w:val="0"/>
        </w:rPr>
        <w:t>18915.1 镀膜玻璃 第1部分 阳光控制镀玻璃、</w:t>
      </w:r>
    </w:p>
    <w:p w:rsidR="00780D91" w:rsidRPr="00780D91" w:rsidRDefault="00780D91" w:rsidP="00780D91">
      <w:pPr>
        <w:spacing w:line="360" w:lineRule="auto"/>
        <w:ind w:firstLineChars="200" w:firstLine="420"/>
        <w:jc w:val="left"/>
        <w:rPr>
          <w:rFonts w:ascii="宋体" w:hAnsi="宋体" w:cs="宋体"/>
          <w:kern w:val="0"/>
        </w:rPr>
      </w:pPr>
      <w:r>
        <w:rPr>
          <w:rFonts w:ascii="宋体" w:hAnsi="宋体" w:cs="宋体" w:hint="eastAsia"/>
          <w:kern w:val="0"/>
        </w:rPr>
        <w:t xml:space="preserve">GB/T </w:t>
      </w:r>
      <w:r w:rsidRPr="00780D91">
        <w:rPr>
          <w:rFonts w:ascii="宋体" w:hAnsi="宋体" w:cs="宋体" w:hint="eastAsia"/>
          <w:kern w:val="0"/>
        </w:rPr>
        <w:t>18915.2 镀膜玻璃 第2部分 低辐射镀膜玻璃。</w:t>
      </w:r>
    </w:p>
    <w:p w:rsidR="00780D91" w:rsidRDefault="00780D91" w:rsidP="00780D91">
      <w:pPr>
        <w:pStyle w:val="afff2"/>
        <w:spacing w:line="360" w:lineRule="exact"/>
        <w:ind w:firstLine="420"/>
        <w:rPr>
          <w:rFonts w:hAnsi="宋体" w:cs="宋体"/>
          <w:szCs w:val="21"/>
        </w:rPr>
      </w:pPr>
      <w:r>
        <w:rPr>
          <w:rFonts w:hAnsi="宋体" w:cs="宋体" w:hint="eastAsia"/>
          <w:szCs w:val="21"/>
        </w:rPr>
        <w:t>G</w:t>
      </w:r>
      <w:r>
        <w:rPr>
          <w:rFonts w:hAnsi="宋体" w:cs="宋体"/>
          <w:szCs w:val="21"/>
        </w:rPr>
        <w:t xml:space="preserve">B 50176      </w:t>
      </w:r>
      <w:r>
        <w:rPr>
          <w:rFonts w:hAnsi="宋体" w:cs="宋体" w:hint="eastAsia"/>
          <w:szCs w:val="21"/>
        </w:rPr>
        <w:t>民用建筑热工设计规范</w:t>
      </w:r>
    </w:p>
    <w:p w:rsidR="00BA0BAC" w:rsidRPr="00780D91" w:rsidRDefault="00BA0BAC" w:rsidP="00780D91">
      <w:pPr>
        <w:spacing w:line="360" w:lineRule="auto"/>
        <w:ind w:firstLineChars="200" w:firstLine="420"/>
        <w:jc w:val="left"/>
        <w:rPr>
          <w:rFonts w:ascii="宋体" w:hAnsi="宋体" w:cs="宋体"/>
          <w:kern w:val="0"/>
        </w:rPr>
      </w:pPr>
      <w:r w:rsidRPr="00780D91">
        <w:rPr>
          <w:rFonts w:ascii="宋体" w:hAnsi="宋体" w:cs="宋体" w:hint="eastAsia"/>
          <w:kern w:val="0"/>
        </w:rPr>
        <w:t>J</w:t>
      </w:r>
      <w:r w:rsidRPr="00780D91">
        <w:rPr>
          <w:rFonts w:ascii="宋体" w:hAnsi="宋体" w:cs="宋体"/>
          <w:kern w:val="0"/>
        </w:rPr>
        <w:t xml:space="preserve">GJ 126       </w:t>
      </w:r>
      <w:r w:rsidRPr="00780D91">
        <w:rPr>
          <w:rFonts w:ascii="宋体" w:hAnsi="宋体" w:cs="宋体" w:hint="eastAsia"/>
          <w:kern w:val="0"/>
        </w:rPr>
        <w:t>严寒、寒冷地区居住建筑节能设计标准</w:t>
      </w:r>
    </w:p>
    <w:p w:rsidR="00780D91" w:rsidRDefault="00D41727" w:rsidP="00780D91">
      <w:pPr>
        <w:spacing w:line="360" w:lineRule="auto"/>
        <w:ind w:firstLineChars="200" w:firstLine="420"/>
        <w:jc w:val="left"/>
        <w:rPr>
          <w:rFonts w:ascii="宋体" w:hAnsi="宋体" w:cs="宋体"/>
          <w:kern w:val="0"/>
        </w:rPr>
      </w:pPr>
      <w:r w:rsidRPr="00780D91">
        <w:rPr>
          <w:rFonts w:ascii="宋体" w:hAnsi="宋体" w:cs="宋体" w:hint="eastAsia"/>
          <w:kern w:val="0"/>
        </w:rPr>
        <w:t>JGJ/T 151     建筑门窗玻璃幕墙热工计算规程</w:t>
      </w:r>
    </w:p>
    <w:p w:rsidR="00780D91" w:rsidRDefault="00780D91" w:rsidP="00780D91">
      <w:pPr>
        <w:spacing w:line="360" w:lineRule="auto"/>
        <w:ind w:firstLineChars="200" w:firstLine="420"/>
        <w:jc w:val="left"/>
        <w:rPr>
          <w:rFonts w:ascii="宋体" w:hAnsi="宋体" w:cs="宋体"/>
          <w:kern w:val="0"/>
        </w:rPr>
      </w:pPr>
      <w:r w:rsidRPr="00780D91">
        <w:rPr>
          <w:rFonts w:ascii="宋体" w:hAnsi="宋体" w:cs="宋体" w:hint="eastAsia"/>
          <w:kern w:val="0"/>
        </w:rPr>
        <w:t>JC/T</w:t>
      </w:r>
      <w:r>
        <w:rPr>
          <w:rFonts w:ascii="宋体" w:hAnsi="宋体" w:cs="宋体" w:hint="eastAsia"/>
          <w:kern w:val="0"/>
        </w:rPr>
        <w:t xml:space="preserve"> </w:t>
      </w:r>
      <w:r w:rsidRPr="00780D91">
        <w:rPr>
          <w:rFonts w:ascii="宋体" w:hAnsi="宋体" w:cs="宋体" w:hint="eastAsia"/>
          <w:kern w:val="0"/>
        </w:rPr>
        <w:t>1079     真空玻璃</w:t>
      </w:r>
    </w:p>
    <w:p w:rsidR="00D41727" w:rsidRPr="00780D91" w:rsidRDefault="00780D91" w:rsidP="00780D91">
      <w:pPr>
        <w:spacing w:line="360" w:lineRule="auto"/>
        <w:ind w:firstLineChars="200" w:firstLine="420"/>
        <w:jc w:val="left"/>
        <w:rPr>
          <w:rFonts w:ascii="宋体" w:hAnsi="宋体" w:cs="宋体"/>
          <w:kern w:val="0"/>
        </w:rPr>
      </w:pPr>
      <w:r w:rsidRPr="00780D91">
        <w:rPr>
          <w:rFonts w:ascii="宋体" w:hAnsi="宋体" w:cs="宋体" w:hint="eastAsia"/>
          <w:kern w:val="0"/>
        </w:rPr>
        <w:t>JC/T 2304</w:t>
      </w:r>
      <w:r>
        <w:rPr>
          <w:rFonts w:ascii="宋体" w:hAnsi="宋体" w:cs="宋体" w:hint="eastAsia"/>
          <w:kern w:val="0"/>
        </w:rPr>
        <w:t xml:space="preserve">    </w:t>
      </w:r>
      <w:r w:rsidRPr="00780D91">
        <w:rPr>
          <w:rFonts w:ascii="宋体" w:hAnsi="宋体" w:cs="宋体" w:hint="eastAsia"/>
          <w:kern w:val="0"/>
        </w:rPr>
        <w:t xml:space="preserve"> 建筑用保温隔热玻璃技术条件</w:t>
      </w:r>
    </w:p>
    <w:p w:rsidR="007F2BC0" w:rsidRDefault="00830942">
      <w:pPr>
        <w:pStyle w:val="10"/>
        <w:rPr>
          <w:sz w:val="21"/>
          <w:szCs w:val="21"/>
        </w:rPr>
      </w:pPr>
      <w:bookmarkStart w:id="12" w:name="_Toc4568"/>
      <w:bookmarkStart w:id="13" w:name="_Toc6168"/>
      <w:bookmarkEnd w:id="9"/>
      <w:r>
        <w:rPr>
          <w:sz w:val="21"/>
          <w:szCs w:val="21"/>
        </w:rPr>
        <w:t xml:space="preserve">3. </w:t>
      </w:r>
      <w:r>
        <w:rPr>
          <w:rFonts w:hint="eastAsia"/>
          <w:sz w:val="21"/>
          <w:szCs w:val="21"/>
        </w:rPr>
        <w:t>术语和定义</w:t>
      </w:r>
      <w:bookmarkEnd w:id="12"/>
      <w:bookmarkEnd w:id="13"/>
    </w:p>
    <w:p w:rsidR="007F2BC0" w:rsidRDefault="00254E3C">
      <w:pPr>
        <w:pStyle w:val="afff2"/>
        <w:spacing w:line="360" w:lineRule="atLeast"/>
        <w:ind w:firstLineChars="0" w:firstLine="0"/>
        <w:rPr>
          <w:rFonts w:hAnsi="宋体" w:cs="宋体"/>
          <w:szCs w:val="21"/>
        </w:rPr>
      </w:pPr>
      <w:r>
        <w:rPr>
          <w:rFonts w:hAnsi="宋体" w:cs="宋体" w:hint="eastAsia"/>
          <w:szCs w:val="21"/>
        </w:rPr>
        <w:t>G</w:t>
      </w:r>
      <w:r>
        <w:rPr>
          <w:rFonts w:hAnsi="宋体" w:cs="宋体"/>
          <w:szCs w:val="21"/>
        </w:rPr>
        <w:t>B/T 18915.1</w:t>
      </w:r>
      <w:r>
        <w:rPr>
          <w:rFonts w:hAnsi="宋体" w:cs="宋体" w:hint="eastAsia"/>
          <w:szCs w:val="21"/>
        </w:rPr>
        <w:t>、G</w:t>
      </w:r>
      <w:r>
        <w:rPr>
          <w:rFonts w:hAnsi="宋体" w:cs="宋体"/>
          <w:szCs w:val="21"/>
        </w:rPr>
        <w:t>B</w:t>
      </w:r>
      <w:r>
        <w:rPr>
          <w:rFonts w:hAnsi="宋体" w:cs="宋体" w:hint="eastAsia"/>
          <w:szCs w:val="21"/>
        </w:rPr>
        <w:t>、T</w:t>
      </w:r>
      <w:r>
        <w:rPr>
          <w:rFonts w:hAnsi="宋体" w:cs="宋体"/>
          <w:szCs w:val="21"/>
        </w:rPr>
        <w:t xml:space="preserve"> 18915.2</w:t>
      </w:r>
      <w:r>
        <w:rPr>
          <w:rFonts w:hAnsi="宋体" w:cs="宋体" w:hint="eastAsia"/>
          <w:szCs w:val="21"/>
        </w:rPr>
        <w:t>和J</w:t>
      </w:r>
      <w:r>
        <w:rPr>
          <w:rFonts w:hAnsi="宋体" w:cs="宋体"/>
          <w:szCs w:val="21"/>
        </w:rPr>
        <w:t>C</w:t>
      </w:r>
      <w:r>
        <w:rPr>
          <w:rFonts w:hAnsi="宋体" w:cs="宋体" w:hint="eastAsia"/>
          <w:szCs w:val="21"/>
        </w:rPr>
        <w:t>/</w:t>
      </w:r>
      <w:r>
        <w:rPr>
          <w:rFonts w:hAnsi="宋体" w:cs="宋体"/>
          <w:szCs w:val="21"/>
        </w:rPr>
        <w:t>T 2304-2015</w:t>
      </w:r>
      <w:r>
        <w:rPr>
          <w:rFonts w:hAnsi="宋体" w:cs="宋体" w:hint="eastAsia"/>
          <w:szCs w:val="21"/>
        </w:rPr>
        <w:t>中界定的以及</w:t>
      </w:r>
      <w:r w:rsidR="00830942">
        <w:rPr>
          <w:rFonts w:hAnsi="宋体" w:cs="宋体" w:hint="eastAsia"/>
          <w:szCs w:val="21"/>
        </w:rPr>
        <w:t>下列术语和定义适用于本</w:t>
      </w:r>
      <w:r w:rsidR="00BA0BAC">
        <w:rPr>
          <w:rFonts w:hAnsi="宋体" w:cs="宋体" w:hint="eastAsia"/>
          <w:color w:val="000000" w:themeColor="text1"/>
          <w:szCs w:val="21"/>
        </w:rPr>
        <w:t>文件</w:t>
      </w:r>
    </w:p>
    <w:p w:rsidR="00232760" w:rsidRDefault="00232760" w:rsidP="003B541E">
      <w:pPr>
        <w:pStyle w:val="ae"/>
        <w:numPr>
          <w:ilvl w:val="0"/>
          <w:numId w:val="0"/>
        </w:numPr>
        <w:spacing w:beforeLines="50" w:afterLines="50"/>
        <w:outlineLvl w:val="9"/>
      </w:pPr>
      <w:bookmarkStart w:id="14" w:name="_Toc20208"/>
      <w:bookmarkStart w:id="15" w:name="_Toc8140"/>
      <w:bookmarkStart w:id="16" w:name="_Toc26745"/>
      <w:bookmarkStart w:id="17" w:name="_Toc30498"/>
      <w:bookmarkEnd w:id="14"/>
      <w:bookmarkEnd w:id="15"/>
      <w:bookmarkEnd w:id="16"/>
      <w:r>
        <w:rPr>
          <w:rFonts w:hint="eastAsia"/>
        </w:rPr>
        <w:t>3.1</w:t>
      </w:r>
    </w:p>
    <w:p w:rsidR="00232760" w:rsidRDefault="00232760" w:rsidP="00232760">
      <w:pPr>
        <w:pStyle w:val="afff2"/>
        <w:ind w:firstLine="420"/>
        <w:rPr>
          <w:rFonts w:ascii="黑体" w:eastAsia="黑体" w:hAnsi="黑体" w:cs="黑体"/>
        </w:rPr>
      </w:pPr>
      <w:r>
        <w:rPr>
          <w:rFonts w:ascii="黑体" w:eastAsia="黑体" w:hAnsi="黑体" w:cs="黑体" w:hint="eastAsia"/>
        </w:rPr>
        <w:t>透射颜色　transmission　color</w:t>
      </w:r>
    </w:p>
    <w:p w:rsidR="00232760" w:rsidRDefault="00232760" w:rsidP="00232760">
      <w:pPr>
        <w:pStyle w:val="afff2"/>
        <w:ind w:firstLine="420"/>
      </w:pPr>
      <w:r>
        <w:rPr>
          <w:rFonts w:hint="eastAsia"/>
        </w:rPr>
        <w:t>入射角小于10°，光透过玻璃的颜色。</w:t>
      </w:r>
    </w:p>
    <w:p w:rsidR="008558C0" w:rsidRDefault="008558C0" w:rsidP="003B541E">
      <w:pPr>
        <w:pStyle w:val="ae"/>
        <w:numPr>
          <w:ilvl w:val="0"/>
          <w:numId w:val="0"/>
        </w:numPr>
        <w:spacing w:beforeLines="50" w:afterLines="50"/>
        <w:outlineLvl w:val="9"/>
      </w:pPr>
      <w:bookmarkStart w:id="18" w:name="_Toc12278"/>
      <w:bookmarkStart w:id="19" w:name="_Toc6601"/>
      <w:bookmarkStart w:id="20" w:name="_Toc17996"/>
      <w:bookmarkStart w:id="21" w:name="_Toc7759"/>
      <w:bookmarkStart w:id="22" w:name="_Toc6315"/>
      <w:bookmarkStart w:id="23" w:name="_Toc26326"/>
      <w:bookmarkStart w:id="24" w:name="_Toc28300"/>
      <w:bookmarkStart w:id="25" w:name="_Toc113"/>
      <w:bookmarkEnd w:id="18"/>
      <w:bookmarkEnd w:id="19"/>
      <w:bookmarkEnd w:id="20"/>
      <w:bookmarkEnd w:id="21"/>
      <w:bookmarkEnd w:id="22"/>
      <w:r>
        <w:rPr>
          <w:rFonts w:hint="eastAsia"/>
        </w:rPr>
        <w:t xml:space="preserve">3.2 </w:t>
      </w:r>
    </w:p>
    <w:p w:rsidR="008558C0" w:rsidRDefault="008558C0" w:rsidP="00232760">
      <w:pPr>
        <w:pStyle w:val="afff2"/>
        <w:ind w:firstLine="420"/>
        <w:rPr>
          <w:rFonts w:ascii="黑体" w:eastAsia="黑体"/>
          <w:bCs/>
          <w:szCs w:val="21"/>
        </w:rPr>
      </w:pPr>
      <w:bookmarkStart w:id="26" w:name="OLE_LINK4"/>
      <w:r>
        <w:rPr>
          <w:rFonts w:ascii="黑体" w:eastAsia="黑体" w:hint="eastAsia"/>
          <w:bCs/>
          <w:szCs w:val="21"/>
        </w:rPr>
        <w:lastRenderedPageBreak/>
        <w:t>反射颜色</w:t>
      </w:r>
      <w:bookmarkEnd w:id="26"/>
      <w:r>
        <w:rPr>
          <w:rFonts w:ascii="黑体" w:eastAsia="黑体" w:hint="eastAsia"/>
          <w:bCs/>
          <w:szCs w:val="21"/>
        </w:rPr>
        <w:t xml:space="preserve">　</w:t>
      </w:r>
      <w:r>
        <w:rPr>
          <w:rFonts w:ascii="黑体" w:eastAsia="黑体" w:cs="黑体" w:hint="eastAsia"/>
          <w:bCs/>
          <w:szCs w:val="21"/>
        </w:rPr>
        <w:t>r</w:t>
      </w:r>
      <w:r>
        <w:rPr>
          <w:rFonts w:ascii="黑体" w:eastAsia="黑体" w:hAnsi="Calibri" w:cs="黑体" w:hint="eastAsia"/>
          <w:bCs/>
          <w:szCs w:val="21"/>
        </w:rPr>
        <w:t xml:space="preserve">eflection　</w:t>
      </w:r>
      <w:r>
        <w:rPr>
          <w:rFonts w:ascii="黑体" w:eastAsia="黑体" w:cs="黑体" w:hint="eastAsia"/>
          <w:bCs/>
          <w:szCs w:val="21"/>
        </w:rPr>
        <w:t>c</w:t>
      </w:r>
      <w:r>
        <w:rPr>
          <w:rFonts w:ascii="黑体" w:eastAsia="黑体" w:hAnsi="Calibri" w:cs="黑体" w:hint="eastAsia"/>
          <w:bCs/>
          <w:szCs w:val="21"/>
        </w:rPr>
        <w:t>olor</w:t>
      </w:r>
    </w:p>
    <w:p w:rsidR="008558C0" w:rsidRDefault="008558C0" w:rsidP="00232760">
      <w:pPr>
        <w:pStyle w:val="afff2"/>
        <w:ind w:firstLine="420"/>
      </w:pPr>
      <w:r>
        <w:rPr>
          <w:rFonts w:hint="eastAsia"/>
        </w:rPr>
        <w:t>光经玻璃反射后的颜色。</w:t>
      </w:r>
    </w:p>
    <w:p w:rsidR="008558C0" w:rsidRDefault="008558C0" w:rsidP="003B541E">
      <w:pPr>
        <w:pStyle w:val="ae"/>
        <w:numPr>
          <w:ilvl w:val="0"/>
          <w:numId w:val="0"/>
        </w:numPr>
        <w:spacing w:beforeLines="50" w:afterLines="50"/>
        <w:outlineLvl w:val="9"/>
      </w:pPr>
      <w:bookmarkStart w:id="27" w:name="_Toc19808"/>
      <w:bookmarkStart w:id="28" w:name="_Toc31329"/>
      <w:bookmarkStart w:id="29" w:name="_Toc26205"/>
      <w:bookmarkStart w:id="30" w:name="_Toc3469"/>
      <w:bookmarkStart w:id="31" w:name="_Toc547"/>
      <w:bookmarkEnd w:id="27"/>
      <w:bookmarkEnd w:id="28"/>
      <w:bookmarkEnd w:id="29"/>
      <w:bookmarkEnd w:id="30"/>
      <w:bookmarkEnd w:id="31"/>
      <w:r>
        <w:rPr>
          <w:rFonts w:hint="eastAsia"/>
        </w:rPr>
        <w:t xml:space="preserve">3.3 </w:t>
      </w:r>
    </w:p>
    <w:p w:rsidR="00232760" w:rsidRDefault="008558C0" w:rsidP="00232760">
      <w:pPr>
        <w:pStyle w:val="afff2"/>
        <w:ind w:firstLine="420"/>
        <w:rPr>
          <w:rFonts w:ascii="黑体" w:eastAsia="黑体" w:hAnsi="Calibri" w:cs="黑体"/>
          <w:bCs/>
          <w:szCs w:val="21"/>
        </w:rPr>
      </w:pPr>
      <w:bookmarkStart w:id="32" w:name="OLE_LINK5"/>
      <w:r>
        <w:rPr>
          <w:rFonts w:ascii="黑体" w:eastAsia="黑体" w:hAnsi="Calibri" w:cs="黑体" w:hint="eastAsia"/>
          <w:bCs/>
          <w:szCs w:val="21"/>
        </w:rPr>
        <w:t>垂直反射</w:t>
      </w:r>
      <w:bookmarkEnd w:id="23"/>
      <w:bookmarkEnd w:id="24"/>
      <w:bookmarkEnd w:id="25"/>
      <w:r>
        <w:rPr>
          <w:rFonts w:ascii="黑体" w:eastAsia="黑体" w:hAnsi="Calibri" w:cs="黑体" w:hint="eastAsia"/>
          <w:bCs/>
          <w:szCs w:val="21"/>
        </w:rPr>
        <w:t>颜色</w:t>
      </w:r>
      <w:bookmarkEnd w:id="32"/>
      <w:r w:rsidR="00232760">
        <w:rPr>
          <w:rFonts w:ascii="黑体" w:eastAsia="黑体" w:cs="黑体" w:hint="eastAsia"/>
          <w:bCs/>
          <w:szCs w:val="21"/>
        </w:rPr>
        <w:t xml:space="preserve">　vertical　r</w:t>
      </w:r>
      <w:r w:rsidR="00232760">
        <w:rPr>
          <w:rFonts w:ascii="黑体" w:eastAsia="黑体" w:hAnsi="Calibri" w:cs="黑体" w:hint="eastAsia"/>
          <w:bCs/>
          <w:szCs w:val="21"/>
        </w:rPr>
        <w:t xml:space="preserve">eflection　</w:t>
      </w:r>
      <w:r w:rsidR="00232760">
        <w:rPr>
          <w:rFonts w:ascii="黑体" w:eastAsia="黑体" w:cs="黑体" w:hint="eastAsia"/>
          <w:bCs/>
          <w:szCs w:val="21"/>
        </w:rPr>
        <w:t>c</w:t>
      </w:r>
      <w:r w:rsidR="00232760">
        <w:rPr>
          <w:rFonts w:ascii="黑体" w:eastAsia="黑体" w:hAnsi="Calibri" w:cs="黑体" w:hint="eastAsia"/>
          <w:bCs/>
          <w:szCs w:val="21"/>
        </w:rPr>
        <w:t xml:space="preserve">olor　</w:t>
      </w:r>
    </w:p>
    <w:p w:rsidR="00232760" w:rsidRDefault="00232760" w:rsidP="00232760">
      <w:pPr>
        <w:pStyle w:val="afff2"/>
        <w:ind w:firstLine="420"/>
      </w:pPr>
      <w:r>
        <w:rPr>
          <w:rFonts w:hint="eastAsia"/>
        </w:rPr>
        <w:t>光入射角不大于10°的条件下，光经过玻璃各面反射后，在与入射角相同的接收角条件下的镜面反射颜色。</w:t>
      </w:r>
    </w:p>
    <w:p w:rsidR="008558C0" w:rsidRDefault="008558C0" w:rsidP="003B541E">
      <w:pPr>
        <w:pStyle w:val="ae"/>
        <w:numPr>
          <w:ilvl w:val="0"/>
          <w:numId w:val="0"/>
        </w:numPr>
        <w:spacing w:beforeLines="50" w:afterLines="50"/>
        <w:outlineLvl w:val="9"/>
      </w:pPr>
      <w:bookmarkStart w:id="33" w:name="_Toc26425"/>
      <w:bookmarkStart w:id="34" w:name="_Toc14082"/>
      <w:bookmarkStart w:id="35" w:name="_Toc20392"/>
      <w:bookmarkStart w:id="36" w:name="_Toc8046"/>
      <w:bookmarkStart w:id="37" w:name="_Toc13373"/>
      <w:bookmarkStart w:id="38" w:name="_Toc25795"/>
      <w:bookmarkStart w:id="39" w:name="_Toc30472"/>
      <w:bookmarkStart w:id="40" w:name="_Toc2180"/>
      <w:bookmarkEnd w:id="33"/>
      <w:bookmarkEnd w:id="34"/>
      <w:bookmarkEnd w:id="35"/>
      <w:bookmarkEnd w:id="36"/>
      <w:bookmarkEnd w:id="37"/>
      <w:r>
        <w:rPr>
          <w:rFonts w:hint="eastAsia"/>
        </w:rPr>
        <w:t>3.4</w:t>
      </w:r>
    </w:p>
    <w:p w:rsidR="008558C0" w:rsidRDefault="008558C0" w:rsidP="00232760">
      <w:pPr>
        <w:pStyle w:val="afff2"/>
        <w:ind w:firstLine="420"/>
        <w:rPr>
          <w:rFonts w:ascii="黑体" w:eastAsia="黑体" w:hAnsi="Calibri" w:cs="黑体"/>
          <w:bCs/>
          <w:szCs w:val="21"/>
        </w:rPr>
      </w:pPr>
      <w:r>
        <w:rPr>
          <w:rFonts w:ascii="黑体" w:eastAsia="黑体" w:hAnsi="Calibri" w:cs="黑体" w:hint="eastAsia"/>
          <w:bCs/>
          <w:szCs w:val="21"/>
        </w:rPr>
        <w:t>偏角反射颜色</w:t>
      </w:r>
      <w:r>
        <w:rPr>
          <w:rFonts w:ascii="黑体" w:eastAsia="黑体" w:cs="黑体" w:hint="eastAsia"/>
          <w:bCs/>
          <w:szCs w:val="21"/>
        </w:rPr>
        <w:t xml:space="preserve">　off-a</w:t>
      </w:r>
      <w:r>
        <w:rPr>
          <w:rFonts w:ascii="黑体" w:eastAsia="黑体" w:hAnsi="Calibri" w:cs="黑体" w:hint="eastAsia"/>
          <w:bCs/>
          <w:szCs w:val="21"/>
        </w:rPr>
        <w:t>ngle　reflection　color</w:t>
      </w:r>
      <w:r>
        <w:rPr>
          <w:rFonts w:ascii="黑体" w:eastAsia="黑体" w:cs="黑体" w:hint="eastAsia"/>
          <w:bCs/>
          <w:szCs w:val="21"/>
        </w:rPr>
        <w:t xml:space="preserve">　</w:t>
      </w:r>
    </w:p>
    <w:p w:rsidR="00232760" w:rsidRDefault="008558C0" w:rsidP="00232760">
      <w:pPr>
        <w:pStyle w:val="afff2"/>
        <w:ind w:firstLine="420"/>
      </w:pPr>
      <w:r>
        <w:rPr>
          <w:rFonts w:hint="eastAsia"/>
        </w:rPr>
        <w:t>偏离垂直观察角条件下玻璃的镜面反射颜色。包括30°偏角反射颜色、45°偏角反射颜色、60°偏角反射颜色。</w:t>
      </w:r>
      <w:bookmarkEnd w:id="38"/>
      <w:bookmarkEnd w:id="39"/>
      <w:bookmarkEnd w:id="40"/>
    </w:p>
    <w:p w:rsidR="008558C0" w:rsidRDefault="008558C0" w:rsidP="003B541E">
      <w:pPr>
        <w:pStyle w:val="ae"/>
        <w:numPr>
          <w:ilvl w:val="0"/>
          <w:numId w:val="0"/>
        </w:numPr>
        <w:spacing w:beforeLines="50" w:afterLines="50"/>
        <w:outlineLvl w:val="9"/>
      </w:pPr>
      <w:bookmarkStart w:id="41" w:name="_Toc21822"/>
      <w:bookmarkStart w:id="42" w:name="_Toc24745"/>
      <w:bookmarkStart w:id="43" w:name="_Toc25471"/>
      <w:bookmarkStart w:id="44" w:name="_Toc11052"/>
      <w:bookmarkStart w:id="45" w:name="_Toc31834"/>
      <w:bookmarkEnd w:id="41"/>
      <w:bookmarkEnd w:id="42"/>
      <w:bookmarkEnd w:id="43"/>
      <w:bookmarkEnd w:id="44"/>
      <w:bookmarkEnd w:id="45"/>
      <w:r>
        <w:rPr>
          <w:rFonts w:hint="eastAsia"/>
        </w:rPr>
        <w:t>3.5</w:t>
      </w:r>
    </w:p>
    <w:p w:rsidR="00232760" w:rsidRDefault="00232760" w:rsidP="00232760">
      <w:pPr>
        <w:pStyle w:val="afff2"/>
        <w:ind w:firstLine="420"/>
        <w:rPr>
          <w:rFonts w:ascii="黑体" w:eastAsia="黑体"/>
          <w:bCs/>
          <w:szCs w:val="21"/>
        </w:rPr>
      </w:pPr>
      <w:r>
        <w:rPr>
          <w:rFonts w:ascii="黑体" w:eastAsia="黑体" w:hint="eastAsia"/>
          <w:bCs/>
          <w:szCs w:val="21"/>
        </w:rPr>
        <w:t>玻璃色差　color　difference　of　glass</w:t>
      </w:r>
    </w:p>
    <w:p w:rsidR="00232760" w:rsidRDefault="00232760" w:rsidP="00232760">
      <w:pPr>
        <w:pStyle w:val="afff2"/>
        <w:ind w:firstLine="420"/>
      </w:pPr>
      <w:r>
        <w:rPr>
          <w:rFonts w:hint="eastAsia"/>
        </w:rPr>
        <w:t>一片玻璃与另一片玻璃或目标颜色的颜色差异，或同一片玻璃的不同位置之间的颜色差异。包括透射色差和反射色差。</w:t>
      </w:r>
    </w:p>
    <w:p w:rsidR="008558C0" w:rsidRDefault="008558C0" w:rsidP="003B541E">
      <w:pPr>
        <w:pStyle w:val="ae"/>
        <w:numPr>
          <w:ilvl w:val="0"/>
          <w:numId w:val="0"/>
        </w:numPr>
        <w:spacing w:beforeLines="50" w:afterLines="50"/>
        <w:outlineLvl w:val="9"/>
      </w:pPr>
      <w:bookmarkStart w:id="46" w:name="_Toc22797"/>
      <w:bookmarkStart w:id="47" w:name="_Toc15853"/>
      <w:bookmarkStart w:id="48" w:name="_Toc29761"/>
      <w:bookmarkStart w:id="49" w:name="_Toc25409"/>
      <w:bookmarkStart w:id="50" w:name="_Toc19188"/>
      <w:bookmarkEnd w:id="46"/>
      <w:bookmarkEnd w:id="47"/>
      <w:bookmarkEnd w:id="48"/>
      <w:bookmarkEnd w:id="49"/>
      <w:bookmarkEnd w:id="50"/>
      <w:r>
        <w:rPr>
          <w:rFonts w:hint="eastAsia"/>
        </w:rPr>
        <w:t xml:space="preserve">3.6 </w:t>
      </w:r>
    </w:p>
    <w:p w:rsidR="00232760" w:rsidRDefault="00232760" w:rsidP="00232760">
      <w:pPr>
        <w:pStyle w:val="afff2"/>
        <w:ind w:firstLine="420"/>
        <w:rPr>
          <w:rFonts w:ascii="黑体" w:eastAsia="黑体" w:hAnsi="Calibri" w:cs="黑体"/>
          <w:bCs/>
          <w:szCs w:val="21"/>
        </w:rPr>
      </w:pPr>
      <w:r>
        <w:rPr>
          <w:rFonts w:ascii="黑体" w:eastAsia="黑体" w:hAnsi="Calibri" w:cs="黑体" w:hint="eastAsia"/>
          <w:bCs/>
          <w:szCs w:val="21"/>
        </w:rPr>
        <w:t>偏角色差</w:t>
      </w:r>
      <w:r>
        <w:rPr>
          <w:rFonts w:ascii="黑体" w:eastAsia="黑体" w:cs="黑体" w:hint="eastAsia"/>
          <w:bCs/>
          <w:szCs w:val="21"/>
        </w:rPr>
        <w:t xml:space="preserve">　off-angle　color　difference</w:t>
      </w:r>
    </w:p>
    <w:p w:rsidR="00232760" w:rsidRDefault="00232760" w:rsidP="00232760">
      <w:pPr>
        <w:pStyle w:val="afff2"/>
        <w:ind w:firstLine="420"/>
      </w:pPr>
      <w:r>
        <w:rPr>
          <w:rFonts w:hint="eastAsia"/>
        </w:rPr>
        <w:t>相同测量角度条件下偏角反射颜色的色差。</w:t>
      </w:r>
    </w:p>
    <w:p w:rsidR="00D41727" w:rsidRPr="00EA5D5E" w:rsidRDefault="00D41727" w:rsidP="003B541E">
      <w:pPr>
        <w:pStyle w:val="ae"/>
        <w:numPr>
          <w:ilvl w:val="0"/>
          <w:numId w:val="0"/>
        </w:numPr>
        <w:spacing w:beforeLines="50" w:afterLines="50"/>
        <w:outlineLvl w:val="9"/>
      </w:pPr>
      <w:r>
        <w:rPr>
          <w:rFonts w:ascii="黑体" w:hAnsi="黑体" w:cs="黑体" w:hint="eastAsia"/>
        </w:rPr>
        <w:t>3.7</w:t>
      </w:r>
    </w:p>
    <w:p w:rsidR="00D41727" w:rsidRPr="00EA5D5E" w:rsidRDefault="00D41727" w:rsidP="00EA5D5E">
      <w:pPr>
        <w:pStyle w:val="afff2"/>
        <w:ind w:firstLine="420"/>
        <w:rPr>
          <w:rFonts w:ascii="黑体" w:eastAsia="黑体" w:hAnsi="Calibri" w:cs="黑体"/>
          <w:bCs/>
          <w:szCs w:val="21"/>
        </w:rPr>
      </w:pPr>
      <w:r w:rsidRPr="00EA5D5E">
        <w:rPr>
          <w:rFonts w:ascii="黑体" w:eastAsia="黑体" w:hAnsi="Calibri" w:cs="黑体" w:hint="eastAsia"/>
          <w:bCs/>
          <w:szCs w:val="21"/>
        </w:rPr>
        <w:t>无损测试法 nondestructive measurement method</w:t>
      </w:r>
    </w:p>
    <w:p w:rsidR="00D41727" w:rsidRPr="00EA5D5E" w:rsidRDefault="00D41727" w:rsidP="00EA5D5E">
      <w:pPr>
        <w:pStyle w:val="afff2"/>
        <w:ind w:firstLine="420"/>
        <w:rPr>
          <w:rFonts w:ascii="黑体" w:eastAsia="黑体" w:hAnsi="Calibri" w:cs="黑体"/>
          <w:bCs/>
          <w:szCs w:val="21"/>
        </w:rPr>
      </w:pPr>
      <w:r w:rsidRPr="00EA5D5E">
        <w:rPr>
          <w:rFonts w:hint="eastAsia"/>
        </w:rPr>
        <w:t>无需拆卸和破坏玻璃成品，直接测试其光学及热工参数的方法。</w:t>
      </w:r>
    </w:p>
    <w:p w:rsidR="00D41727" w:rsidRPr="00D57E56" w:rsidRDefault="00A315F2" w:rsidP="003B541E">
      <w:pPr>
        <w:pStyle w:val="ae"/>
        <w:numPr>
          <w:ilvl w:val="0"/>
          <w:numId w:val="0"/>
        </w:numPr>
        <w:spacing w:beforeLines="50" w:afterLines="50"/>
        <w:outlineLvl w:val="9"/>
        <w:rPr>
          <w:rFonts w:ascii="黑体" w:hAnsi="黑体" w:cs="黑体"/>
        </w:rPr>
      </w:pPr>
      <w:bookmarkStart w:id="51" w:name="_Toc14892"/>
      <w:bookmarkEnd w:id="51"/>
      <w:r w:rsidRPr="00D57E56">
        <w:rPr>
          <w:rFonts w:ascii="黑体" w:hAnsi="黑体" w:cs="黑体" w:hint="eastAsia"/>
        </w:rPr>
        <w:t>3.8</w:t>
      </w:r>
      <w:r w:rsidR="00D41727" w:rsidRPr="00D57E56">
        <w:rPr>
          <w:rFonts w:ascii="黑体" w:hAnsi="黑体" w:cs="黑体" w:hint="eastAsia"/>
        </w:rPr>
        <w:t xml:space="preserve">　</w:t>
      </w:r>
      <w:bookmarkStart w:id="52" w:name="_Toc13576"/>
      <w:bookmarkStart w:id="53" w:name="_Toc350"/>
      <w:bookmarkStart w:id="54" w:name="_Toc22649"/>
      <w:bookmarkStart w:id="55" w:name="_Toc21378"/>
      <w:bookmarkStart w:id="56" w:name="_Toc12418"/>
      <w:bookmarkEnd w:id="52"/>
      <w:bookmarkEnd w:id="53"/>
      <w:bookmarkEnd w:id="54"/>
      <w:bookmarkEnd w:id="55"/>
      <w:bookmarkEnd w:id="56"/>
    </w:p>
    <w:p w:rsidR="00D41727" w:rsidRDefault="00D41727" w:rsidP="00D41727">
      <w:pPr>
        <w:pStyle w:val="afff2"/>
        <w:tabs>
          <w:tab w:val="center" w:pos="4201"/>
          <w:tab w:val="right" w:leader="dot" w:pos="9298"/>
        </w:tabs>
        <w:ind w:firstLine="420"/>
        <w:rPr>
          <w:rFonts w:ascii="黑体" w:eastAsia="黑体" w:hAnsi="黑体" w:cs="黑体"/>
        </w:rPr>
      </w:pPr>
      <w:r>
        <w:rPr>
          <w:rFonts w:ascii="黑体" w:eastAsia="黑体" w:hAnsi="黑体" w:cs="黑体" w:hint="eastAsia"/>
        </w:rPr>
        <w:t>基础参数 basic parameter</w:t>
      </w:r>
    </w:p>
    <w:p w:rsidR="00EF14FC" w:rsidRDefault="00D41727">
      <w:pPr>
        <w:pStyle w:val="afff2"/>
        <w:tabs>
          <w:tab w:val="center" w:pos="4201"/>
          <w:tab w:val="right" w:leader="dot" w:pos="9298"/>
        </w:tabs>
        <w:ind w:firstLine="420"/>
      </w:pPr>
      <w:r>
        <w:rPr>
          <w:rFonts w:hint="eastAsia"/>
        </w:rPr>
        <w:t>用于玻璃光学及热工计算的实测参数，包括：玻璃及气体间隔层厚度、膜层位置、校正辐射率、光谱透射比、光谱反射比、中空腔惰性气体体积浓度等。</w:t>
      </w:r>
      <w:bookmarkStart w:id="57" w:name="_Toc27892"/>
      <w:bookmarkStart w:id="58" w:name="_Toc2663"/>
      <w:bookmarkStart w:id="59" w:name="_Toc16519"/>
      <w:bookmarkStart w:id="60" w:name="_Toc14230"/>
      <w:bookmarkEnd w:id="57"/>
      <w:bookmarkEnd w:id="58"/>
      <w:bookmarkEnd w:id="59"/>
      <w:bookmarkEnd w:id="60"/>
    </w:p>
    <w:p w:rsidR="00D57E56" w:rsidRDefault="00390BD3" w:rsidP="001A23F8">
      <w:pPr>
        <w:spacing w:line="360" w:lineRule="auto"/>
        <w:contextualSpacing/>
        <w:rPr>
          <w:rFonts w:ascii="黑体" w:eastAsia="黑体" w:hAnsi="黑体"/>
          <w:color w:val="000000"/>
        </w:rPr>
      </w:pPr>
      <w:r w:rsidRPr="00D57E56">
        <w:rPr>
          <w:rFonts w:ascii="黑体" w:eastAsia="黑体" w:hAnsi="黑体" w:cs="黑体" w:hint="eastAsia"/>
          <w:kern w:val="0"/>
          <w:szCs w:val="20"/>
        </w:rPr>
        <w:t>3.9</w:t>
      </w:r>
      <w:r w:rsidR="00D57E56" w:rsidRPr="00D57E56">
        <w:rPr>
          <w:rFonts w:ascii="黑体" w:eastAsia="黑体" w:hAnsi="黑体" w:cs="黑体" w:hint="eastAsia"/>
          <w:kern w:val="0"/>
          <w:szCs w:val="20"/>
        </w:rPr>
        <w:t xml:space="preserve"> </w:t>
      </w:r>
      <w:r w:rsidR="00D57E56" w:rsidRPr="00D57E56">
        <w:rPr>
          <w:rFonts w:ascii="黑体" w:eastAsia="黑体" w:hAnsi="黑体" w:hint="eastAsia"/>
          <w:color w:val="000000"/>
        </w:rPr>
        <w:t xml:space="preserve"> </w:t>
      </w:r>
    </w:p>
    <w:p w:rsidR="00D57E56" w:rsidRPr="00D57E56" w:rsidRDefault="00D57E56" w:rsidP="00D57E56">
      <w:pPr>
        <w:spacing w:line="360" w:lineRule="auto"/>
        <w:ind w:firstLineChars="200" w:firstLine="420"/>
        <w:contextualSpacing/>
        <w:rPr>
          <w:rFonts w:ascii="黑体" w:eastAsia="黑体" w:hAnsi="黑体"/>
          <w:kern w:val="0"/>
          <w:szCs w:val="20"/>
        </w:rPr>
      </w:pPr>
      <w:r w:rsidRPr="00D57E56">
        <w:rPr>
          <w:rFonts w:ascii="黑体" w:eastAsia="黑体" w:hAnsi="黑体" w:hint="eastAsia"/>
          <w:kern w:val="0"/>
          <w:szCs w:val="20"/>
        </w:rPr>
        <w:t>无银L</w:t>
      </w:r>
      <w:r>
        <w:rPr>
          <w:rFonts w:ascii="黑体" w:eastAsia="黑体" w:hAnsi="黑体" w:hint="eastAsia"/>
          <w:kern w:val="0"/>
          <w:szCs w:val="20"/>
        </w:rPr>
        <w:t>ow</w:t>
      </w:r>
      <w:r w:rsidRPr="00D57E56">
        <w:rPr>
          <w:rFonts w:ascii="黑体" w:eastAsia="黑体" w:hAnsi="黑体" w:hint="eastAsia"/>
          <w:kern w:val="0"/>
          <w:szCs w:val="20"/>
        </w:rPr>
        <w:t>-E</w:t>
      </w:r>
      <w:r>
        <w:rPr>
          <w:rFonts w:ascii="黑体" w:eastAsia="黑体" w:hAnsi="黑体" w:hint="eastAsia"/>
          <w:kern w:val="0"/>
          <w:szCs w:val="20"/>
        </w:rPr>
        <w:t xml:space="preserve"> </w:t>
      </w:r>
      <w:r w:rsidRPr="00D57E56">
        <w:rPr>
          <w:rFonts w:ascii="黑体" w:eastAsia="黑体" w:hAnsi="黑体" w:hint="eastAsia"/>
          <w:kern w:val="0"/>
          <w:szCs w:val="20"/>
        </w:rPr>
        <w:t xml:space="preserve"> </w:t>
      </w:r>
      <w:r w:rsidRPr="00D57E56">
        <w:rPr>
          <w:rFonts w:ascii="宋体" w:hAnsi="宋体"/>
          <w:b/>
          <w:color w:val="000000"/>
        </w:rPr>
        <w:t xml:space="preserve">no silver </w:t>
      </w:r>
      <w:r w:rsidRPr="00D57E56">
        <w:rPr>
          <w:rFonts w:ascii="黑体" w:eastAsia="黑体" w:hAnsi="黑体" w:hint="eastAsia"/>
          <w:kern w:val="0"/>
          <w:szCs w:val="20"/>
        </w:rPr>
        <w:t>L</w:t>
      </w:r>
      <w:r>
        <w:rPr>
          <w:rFonts w:ascii="黑体" w:eastAsia="黑体" w:hAnsi="黑体" w:hint="eastAsia"/>
          <w:kern w:val="0"/>
          <w:szCs w:val="20"/>
        </w:rPr>
        <w:t>ow</w:t>
      </w:r>
      <w:r w:rsidRPr="00D57E56">
        <w:rPr>
          <w:rFonts w:ascii="黑体" w:eastAsia="黑体" w:hAnsi="黑体" w:hint="eastAsia"/>
          <w:kern w:val="0"/>
          <w:szCs w:val="20"/>
        </w:rPr>
        <w:t>-E</w:t>
      </w:r>
    </w:p>
    <w:p w:rsidR="001A23F8" w:rsidRPr="00D57E56" w:rsidRDefault="00D57E56" w:rsidP="00D57E56">
      <w:pPr>
        <w:spacing w:line="360" w:lineRule="auto"/>
        <w:ind w:firstLineChars="200" w:firstLine="420"/>
        <w:contextualSpacing/>
        <w:rPr>
          <w:rFonts w:ascii="宋体"/>
          <w:kern w:val="0"/>
          <w:szCs w:val="20"/>
        </w:rPr>
      </w:pPr>
      <w:r w:rsidRPr="00D57E56">
        <w:rPr>
          <w:rFonts w:ascii="宋体" w:hint="eastAsia"/>
          <w:kern w:val="0"/>
          <w:szCs w:val="20"/>
        </w:rPr>
        <w:t>采用离线真空磁控溅射镀膜工艺，制备的无特征银膜的低辐射玻璃</w:t>
      </w:r>
      <w:r>
        <w:rPr>
          <w:rFonts w:ascii="宋体" w:hint="eastAsia"/>
          <w:kern w:val="0"/>
          <w:szCs w:val="20"/>
        </w:rPr>
        <w:t>.</w:t>
      </w:r>
    </w:p>
    <w:p w:rsidR="001A23F8" w:rsidRPr="00FC0A52" w:rsidRDefault="00D57E56" w:rsidP="00D57E56">
      <w:pPr>
        <w:spacing w:line="360" w:lineRule="auto"/>
        <w:contextualSpacing/>
        <w:rPr>
          <w:rFonts w:ascii="宋体" w:hAnsi="宋体"/>
          <w:b/>
          <w:color w:val="000000"/>
        </w:rPr>
      </w:pPr>
      <w:r>
        <w:rPr>
          <w:rFonts w:ascii="宋体" w:hAnsi="宋体" w:hint="eastAsia"/>
          <w:b/>
          <w:color w:val="000000"/>
        </w:rPr>
        <w:t xml:space="preserve">3.10  </w:t>
      </w:r>
      <w:r w:rsidR="001A23F8" w:rsidRPr="00FC0A52">
        <w:rPr>
          <w:rFonts w:ascii="宋体" w:hAnsi="宋体" w:hint="eastAsia"/>
          <w:b/>
          <w:color w:val="000000"/>
        </w:rPr>
        <w:t>中空玻璃</w:t>
      </w:r>
      <w:r w:rsidR="001A23F8">
        <w:rPr>
          <w:rFonts w:ascii="宋体" w:hAnsi="宋体" w:hint="eastAsia"/>
          <w:b/>
          <w:color w:val="000000"/>
        </w:rPr>
        <w:t xml:space="preserve">  insulating glass unit</w:t>
      </w:r>
    </w:p>
    <w:p w:rsidR="001A23F8" w:rsidRPr="00C84B2F" w:rsidRDefault="001A23F8" w:rsidP="00C84B2F">
      <w:pPr>
        <w:pStyle w:val="afff2"/>
        <w:spacing w:line="360" w:lineRule="exact"/>
        <w:ind w:firstLine="420"/>
        <w:rPr>
          <w:rFonts w:hAnsi="宋体" w:cs="宋体"/>
          <w:szCs w:val="21"/>
        </w:rPr>
      </w:pPr>
      <w:r w:rsidRPr="00C84B2F">
        <w:rPr>
          <w:rFonts w:hAnsi="宋体" w:cs="宋体" w:hint="eastAsia"/>
          <w:szCs w:val="21"/>
        </w:rPr>
        <w:t>两片或多片玻璃以有效支撑均匀隔开并周边粘接密封，使玻璃层间形成有干燥气体空间的玻璃制品。由两片玻璃制成的中空玻璃称为单腔中空玻璃，三片玻璃制成称为三玻两腔中空玻璃、以此类推。</w:t>
      </w:r>
    </w:p>
    <w:p w:rsidR="00FC0A52" w:rsidRDefault="00FC0A52" w:rsidP="00FC0A52">
      <w:pPr>
        <w:spacing w:line="360" w:lineRule="auto"/>
        <w:contextualSpacing/>
        <w:rPr>
          <w:rFonts w:ascii="Arial" w:hAnsi="Arial" w:cs="Arial"/>
          <w:color w:val="4C4C4C"/>
          <w:sz w:val="18"/>
          <w:szCs w:val="18"/>
        </w:rPr>
      </w:pPr>
      <w:r w:rsidRPr="00FC0A52">
        <w:rPr>
          <w:rFonts w:ascii="宋体" w:hAnsi="宋体" w:hint="eastAsia"/>
          <w:b/>
          <w:color w:val="000000"/>
        </w:rPr>
        <w:t>3.1</w:t>
      </w:r>
      <w:r w:rsidR="00D57E56">
        <w:rPr>
          <w:rFonts w:ascii="宋体" w:hAnsi="宋体" w:hint="eastAsia"/>
          <w:b/>
          <w:color w:val="000000"/>
        </w:rPr>
        <w:t>1</w:t>
      </w:r>
    </w:p>
    <w:p w:rsidR="001A23F8" w:rsidRPr="00FC0A52" w:rsidRDefault="001A23F8" w:rsidP="001A23F8">
      <w:pPr>
        <w:spacing w:line="360" w:lineRule="auto"/>
        <w:ind w:firstLineChars="196" w:firstLine="413"/>
        <w:contextualSpacing/>
        <w:rPr>
          <w:rFonts w:ascii="宋体" w:hAnsi="宋体"/>
          <w:b/>
          <w:color w:val="000000"/>
        </w:rPr>
      </w:pPr>
      <w:r w:rsidRPr="00FC0A52">
        <w:rPr>
          <w:rFonts w:ascii="宋体" w:hAnsi="宋体"/>
          <w:b/>
          <w:color w:val="000000"/>
        </w:rPr>
        <w:t>真空玻璃 vacuum glazing</w:t>
      </w:r>
    </w:p>
    <w:p w:rsidR="001A23F8" w:rsidRDefault="001A23F8" w:rsidP="001A23F8">
      <w:pPr>
        <w:spacing w:line="360" w:lineRule="auto"/>
        <w:ind w:firstLineChars="200" w:firstLine="420"/>
        <w:contextualSpacing/>
        <w:rPr>
          <w:rFonts w:ascii="宋体" w:hAnsi="宋体"/>
          <w:color w:val="000000"/>
        </w:rPr>
      </w:pPr>
      <w:r w:rsidRPr="00FC0A52">
        <w:rPr>
          <w:rFonts w:ascii="宋体" w:hAnsi="宋体"/>
          <w:color w:val="000000"/>
        </w:rPr>
        <w:t>两片或两片以上平板玻璃以支撑物隔开，周边密封在玻璃间形成真空层的玻璃制品。</w:t>
      </w:r>
    </w:p>
    <w:p w:rsidR="001A23F8" w:rsidRDefault="001A23F8" w:rsidP="001A23F8">
      <w:pPr>
        <w:spacing w:line="360" w:lineRule="auto"/>
        <w:contextualSpacing/>
        <w:rPr>
          <w:rFonts w:ascii="宋体" w:hAnsi="宋体"/>
          <w:color w:val="000000"/>
        </w:rPr>
      </w:pPr>
      <w:r w:rsidRPr="00F658D8">
        <w:rPr>
          <w:rFonts w:ascii="宋体" w:hAnsi="宋体" w:hint="eastAsia"/>
          <w:b/>
          <w:color w:val="000000"/>
        </w:rPr>
        <w:t>3.1</w:t>
      </w:r>
      <w:r w:rsidR="00D57E56">
        <w:rPr>
          <w:rFonts w:ascii="宋体" w:hAnsi="宋体" w:hint="eastAsia"/>
          <w:b/>
          <w:color w:val="000000"/>
        </w:rPr>
        <w:t>2</w:t>
      </w:r>
    </w:p>
    <w:p w:rsidR="00EF14FC" w:rsidRDefault="008138B0">
      <w:pPr>
        <w:spacing w:line="360" w:lineRule="auto"/>
        <w:ind w:firstLineChars="196" w:firstLine="413"/>
        <w:contextualSpacing/>
        <w:rPr>
          <w:rFonts w:ascii="宋体" w:hAnsi="宋体"/>
          <w:color w:val="000000"/>
          <w:shd w:val="pct15" w:color="auto" w:fill="FFFFFF"/>
        </w:rPr>
      </w:pPr>
      <w:bookmarkStart w:id="61" w:name="OLE_LINK3"/>
      <w:bookmarkStart w:id="62" w:name="OLE_LINK6"/>
      <w:bookmarkStart w:id="63" w:name="OLE_LINK9"/>
      <w:bookmarkStart w:id="64" w:name="OLE_LINK10"/>
      <w:r w:rsidRPr="008138B0">
        <w:rPr>
          <w:rFonts w:ascii="宋体" w:hAnsi="宋体" w:hint="eastAsia"/>
          <w:b/>
          <w:color w:val="000000"/>
        </w:rPr>
        <w:lastRenderedPageBreak/>
        <w:t>真空复合中空</w:t>
      </w:r>
      <w:bookmarkEnd w:id="61"/>
      <w:bookmarkEnd w:id="62"/>
      <w:r w:rsidRPr="008138B0">
        <w:rPr>
          <w:rFonts w:ascii="宋体" w:hAnsi="宋体" w:hint="eastAsia"/>
          <w:b/>
          <w:color w:val="000000"/>
        </w:rPr>
        <w:t>玻璃</w:t>
      </w:r>
      <w:bookmarkEnd w:id="63"/>
      <w:bookmarkEnd w:id="64"/>
      <w:r w:rsidR="009F797B">
        <w:rPr>
          <w:rFonts w:ascii="宋体" w:hAnsi="宋体" w:hint="eastAsia"/>
          <w:b/>
          <w:color w:val="000000"/>
        </w:rPr>
        <w:t>v</w:t>
      </w:r>
      <w:r w:rsidR="009F797B" w:rsidRPr="009F797B">
        <w:rPr>
          <w:rFonts w:ascii="宋体" w:hAnsi="宋体"/>
          <w:b/>
          <w:color w:val="000000"/>
        </w:rPr>
        <w:t>acuum composite</w:t>
      </w:r>
      <w:r w:rsidR="009F797B">
        <w:rPr>
          <w:rFonts w:ascii="宋体" w:hAnsi="宋体" w:hint="eastAsia"/>
          <w:b/>
          <w:color w:val="000000"/>
        </w:rPr>
        <w:t>insulating</w:t>
      </w:r>
      <w:r w:rsidR="009F797B" w:rsidRPr="00FC0A52">
        <w:rPr>
          <w:rFonts w:ascii="宋体" w:hAnsi="宋体"/>
          <w:b/>
          <w:color w:val="000000"/>
        </w:rPr>
        <w:t>glazing</w:t>
      </w:r>
    </w:p>
    <w:p w:rsidR="00D41727" w:rsidRDefault="00BF2A64" w:rsidP="00232760">
      <w:pPr>
        <w:pStyle w:val="afff2"/>
        <w:ind w:firstLine="420"/>
        <w:rPr>
          <w:rFonts w:hAnsi="宋体"/>
          <w:color w:val="000000"/>
        </w:rPr>
      </w:pPr>
      <w:r>
        <w:rPr>
          <w:rFonts w:hint="eastAsia"/>
        </w:rPr>
        <w:t>由一片真空玻璃制品</w:t>
      </w:r>
      <w:r w:rsidR="00956318">
        <w:rPr>
          <w:rFonts w:hint="eastAsia"/>
        </w:rPr>
        <w:t>和</w:t>
      </w:r>
      <w:r w:rsidR="00956318">
        <w:rPr>
          <w:rFonts w:hAnsi="宋体" w:hint="eastAsia"/>
          <w:color w:val="000000"/>
        </w:rPr>
        <w:t>一</w:t>
      </w:r>
      <w:r w:rsidR="00956318" w:rsidRPr="00FC0A52">
        <w:rPr>
          <w:rFonts w:hAnsi="宋体" w:hint="eastAsia"/>
          <w:color w:val="000000"/>
        </w:rPr>
        <w:t>片或多片玻璃</w:t>
      </w:r>
      <w:r w:rsidR="00956318">
        <w:rPr>
          <w:rFonts w:hAnsi="宋体" w:hint="eastAsia"/>
          <w:color w:val="000000"/>
        </w:rPr>
        <w:t>制成的中空玻璃。</w:t>
      </w:r>
    </w:p>
    <w:p w:rsidR="00341242" w:rsidRPr="00110DE9" w:rsidRDefault="00341242" w:rsidP="00110DE9">
      <w:pPr>
        <w:spacing w:line="360" w:lineRule="auto"/>
        <w:contextualSpacing/>
        <w:rPr>
          <w:rFonts w:ascii="宋体" w:hAnsi="宋体"/>
          <w:b/>
          <w:color w:val="000000"/>
        </w:rPr>
      </w:pPr>
      <w:r w:rsidRPr="00110DE9">
        <w:rPr>
          <w:rFonts w:ascii="宋体" w:hAnsi="宋体" w:hint="eastAsia"/>
          <w:b/>
          <w:color w:val="000000"/>
        </w:rPr>
        <w:t>3.1</w:t>
      </w:r>
      <w:r w:rsidR="00D57E56">
        <w:rPr>
          <w:rFonts w:ascii="宋体" w:hAnsi="宋体" w:hint="eastAsia"/>
          <w:b/>
          <w:color w:val="000000"/>
        </w:rPr>
        <w:t>3</w:t>
      </w:r>
      <w:r w:rsidRPr="00110DE9">
        <w:rPr>
          <w:rFonts w:ascii="宋体" w:hAnsi="宋体" w:hint="eastAsia"/>
          <w:b/>
          <w:color w:val="000000"/>
        </w:rPr>
        <w:t xml:space="preserve">  </w:t>
      </w:r>
    </w:p>
    <w:p w:rsidR="00341242" w:rsidRDefault="00341242" w:rsidP="00E6424F">
      <w:pPr>
        <w:pStyle w:val="afff2"/>
        <w:ind w:firstLineChars="0" w:firstLine="405"/>
        <w:rPr>
          <w:rFonts w:hAnsi="宋体"/>
          <w:b/>
          <w:color w:val="000000"/>
          <w:kern w:val="2"/>
          <w:szCs w:val="21"/>
        </w:rPr>
      </w:pPr>
      <w:r w:rsidRPr="00341242">
        <w:rPr>
          <w:rFonts w:hAnsi="宋体" w:hint="eastAsia"/>
          <w:b/>
          <w:color w:val="000000"/>
          <w:kern w:val="2"/>
          <w:szCs w:val="21"/>
        </w:rPr>
        <w:t>Low-E成品玻璃</w:t>
      </w:r>
      <w:r>
        <w:rPr>
          <w:rFonts w:hAnsi="宋体" w:hint="eastAsia"/>
          <w:b/>
          <w:color w:val="000000"/>
          <w:kern w:val="2"/>
          <w:szCs w:val="21"/>
        </w:rPr>
        <w:t xml:space="preserve"> </w:t>
      </w:r>
      <w:r w:rsidR="00E6424F" w:rsidRPr="00341242">
        <w:rPr>
          <w:rFonts w:hAnsi="宋体" w:hint="eastAsia"/>
          <w:b/>
          <w:color w:val="000000"/>
          <w:kern w:val="2"/>
          <w:szCs w:val="21"/>
        </w:rPr>
        <w:t>Low-E</w:t>
      </w:r>
      <w:r w:rsidR="00E6424F">
        <w:rPr>
          <w:rFonts w:hAnsi="宋体" w:hint="eastAsia"/>
          <w:b/>
          <w:color w:val="000000"/>
          <w:kern w:val="2"/>
          <w:szCs w:val="21"/>
        </w:rPr>
        <w:t xml:space="preserve"> glass</w:t>
      </w:r>
    </w:p>
    <w:p w:rsidR="00E6424F" w:rsidRPr="00110DE9" w:rsidRDefault="00E6424F" w:rsidP="00110DE9">
      <w:pPr>
        <w:spacing w:line="360" w:lineRule="auto"/>
        <w:ind w:firstLineChars="200" w:firstLine="420"/>
        <w:contextualSpacing/>
        <w:rPr>
          <w:rFonts w:ascii="宋体" w:hAnsi="宋体"/>
          <w:color w:val="000000"/>
        </w:rPr>
      </w:pPr>
      <w:r w:rsidRPr="00110DE9">
        <w:rPr>
          <w:rFonts w:hint="eastAsia"/>
        </w:rPr>
        <w:t>由至少一片</w:t>
      </w:r>
      <w:r w:rsidRPr="00110DE9">
        <w:rPr>
          <w:rFonts w:hAnsi="宋体" w:hint="eastAsia"/>
          <w:color w:val="000000"/>
        </w:rPr>
        <w:t>Low-E</w:t>
      </w:r>
      <w:r w:rsidRPr="00110DE9">
        <w:rPr>
          <w:rFonts w:hAnsi="宋体" w:hint="eastAsia"/>
          <w:color w:val="000000"/>
        </w:rPr>
        <w:t>玻璃制成的中空、真空及复合制品。</w:t>
      </w:r>
    </w:p>
    <w:p w:rsidR="00B019BD" w:rsidRPr="00110DE9" w:rsidRDefault="00830942" w:rsidP="00110DE9">
      <w:pPr>
        <w:pStyle w:val="10"/>
        <w:rPr>
          <w:sz w:val="21"/>
          <w:szCs w:val="21"/>
        </w:rPr>
      </w:pPr>
      <w:r w:rsidRPr="00110DE9">
        <w:rPr>
          <w:rFonts w:hint="eastAsia"/>
          <w:sz w:val="21"/>
          <w:szCs w:val="21"/>
        </w:rPr>
        <w:t>4</w:t>
      </w:r>
      <w:r w:rsidRPr="00110DE9">
        <w:rPr>
          <w:rFonts w:hint="eastAsia"/>
          <w:sz w:val="21"/>
          <w:szCs w:val="21"/>
        </w:rPr>
        <w:t>．</w:t>
      </w:r>
      <w:r w:rsidR="00B019BD" w:rsidRPr="00110DE9">
        <w:rPr>
          <w:rFonts w:hint="eastAsia"/>
          <w:sz w:val="21"/>
          <w:szCs w:val="21"/>
        </w:rPr>
        <w:t>分类</w:t>
      </w:r>
    </w:p>
    <w:p w:rsidR="00AA5590" w:rsidRDefault="00AA5590" w:rsidP="00AA5590">
      <w:pPr>
        <w:pStyle w:val="afff2"/>
        <w:tabs>
          <w:tab w:val="center" w:pos="4201"/>
          <w:tab w:val="right" w:leader="dot" w:pos="9298"/>
        </w:tabs>
        <w:ind w:firstLineChars="0" w:firstLine="0"/>
        <w:rPr>
          <w:color w:val="000000"/>
          <w:szCs w:val="21"/>
        </w:rPr>
      </w:pPr>
      <w:bookmarkStart w:id="65" w:name="_Toc7647"/>
      <w:bookmarkEnd w:id="17"/>
      <w:r w:rsidRPr="00110DE9">
        <w:rPr>
          <w:rFonts w:ascii="黑体" w:eastAsia="黑体" w:hAnsi="黑体" w:hint="eastAsia"/>
        </w:rPr>
        <w:t xml:space="preserve">4.1 </w:t>
      </w:r>
      <w:r>
        <w:rPr>
          <w:rFonts w:hint="eastAsia"/>
        </w:rPr>
        <w:t xml:space="preserve"> 按</w:t>
      </w:r>
      <w:r w:rsidRPr="00733DAF">
        <w:rPr>
          <w:rFonts w:hint="eastAsia"/>
          <w:color w:val="000000"/>
          <w:szCs w:val="21"/>
        </w:rPr>
        <w:t>Low-E</w:t>
      </w:r>
      <w:r w:rsidR="00562F4D">
        <w:rPr>
          <w:rFonts w:hint="eastAsia"/>
          <w:color w:val="000000"/>
          <w:szCs w:val="21"/>
        </w:rPr>
        <w:t>中空玻璃构造</w:t>
      </w:r>
      <w:r w:rsidR="002F4EDB">
        <w:rPr>
          <w:rFonts w:hint="eastAsia"/>
          <w:color w:val="000000"/>
          <w:szCs w:val="21"/>
        </w:rPr>
        <w:t>分为：</w:t>
      </w:r>
    </w:p>
    <w:p w:rsidR="002F4EDB" w:rsidRDefault="002F4EDB" w:rsidP="00AA5590">
      <w:pPr>
        <w:pStyle w:val="afff2"/>
        <w:tabs>
          <w:tab w:val="center" w:pos="4201"/>
          <w:tab w:val="right" w:leader="dot" w:pos="9298"/>
        </w:tabs>
        <w:ind w:firstLineChars="0" w:firstLine="0"/>
        <w:rPr>
          <w:color w:val="000000"/>
          <w:szCs w:val="21"/>
        </w:rPr>
      </w:pPr>
      <w:r>
        <w:rPr>
          <w:rFonts w:hint="eastAsia"/>
          <w:color w:val="000000"/>
          <w:szCs w:val="21"/>
        </w:rPr>
        <w:t xml:space="preserve">     单腔</w:t>
      </w:r>
      <w:r w:rsidRPr="00733DAF">
        <w:rPr>
          <w:rFonts w:hint="eastAsia"/>
          <w:color w:val="000000"/>
          <w:szCs w:val="21"/>
        </w:rPr>
        <w:t>Low-E</w:t>
      </w:r>
      <w:r>
        <w:rPr>
          <w:rFonts w:hint="eastAsia"/>
          <w:color w:val="000000"/>
          <w:szCs w:val="21"/>
        </w:rPr>
        <w:t>中空</w:t>
      </w:r>
      <w:r w:rsidR="00562F4D">
        <w:rPr>
          <w:rFonts w:hint="eastAsia"/>
          <w:color w:val="000000"/>
          <w:szCs w:val="21"/>
        </w:rPr>
        <w:t>玻璃</w:t>
      </w:r>
      <w:r w:rsidR="00C03CAF">
        <w:rPr>
          <w:rFonts w:hint="eastAsia"/>
          <w:color w:val="000000"/>
          <w:szCs w:val="21"/>
        </w:rPr>
        <w:t>、</w:t>
      </w:r>
      <w:r>
        <w:rPr>
          <w:rFonts w:hint="eastAsia"/>
          <w:color w:val="000000"/>
          <w:szCs w:val="21"/>
        </w:rPr>
        <w:t>三玻两腔</w:t>
      </w:r>
      <w:r w:rsidRPr="00733DAF">
        <w:rPr>
          <w:rFonts w:hint="eastAsia"/>
          <w:color w:val="000000"/>
          <w:szCs w:val="21"/>
        </w:rPr>
        <w:t>Low-E</w:t>
      </w:r>
      <w:r>
        <w:rPr>
          <w:rFonts w:hint="eastAsia"/>
          <w:color w:val="000000"/>
          <w:szCs w:val="21"/>
        </w:rPr>
        <w:t>中空</w:t>
      </w:r>
      <w:r w:rsidR="00562F4D">
        <w:rPr>
          <w:rFonts w:hint="eastAsia"/>
          <w:color w:val="000000"/>
          <w:szCs w:val="21"/>
        </w:rPr>
        <w:t>玻璃</w:t>
      </w:r>
      <w:r>
        <w:rPr>
          <w:rFonts w:hint="eastAsia"/>
          <w:color w:val="000000"/>
          <w:szCs w:val="21"/>
        </w:rPr>
        <w:t>、四玻三腔</w:t>
      </w:r>
      <w:r w:rsidRPr="00733DAF">
        <w:rPr>
          <w:rFonts w:hint="eastAsia"/>
          <w:color w:val="000000"/>
          <w:szCs w:val="21"/>
        </w:rPr>
        <w:t>Low-E</w:t>
      </w:r>
      <w:r>
        <w:rPr>
          <w:rFonts w:hint="eastAsia"/>
          <w:color w:val="000000"/>
          <w:szCs w:val="21"/>
        </w:rPr>
        <w:t>中空</w:t>
      </w:r>
      <w:r w:rsidR="00562F4D">
        <w:rPr>
          <w:rFonts w:hint="eastAsia"/>
          <w:color w:val="000000"/>
          <w:szCs w:val="21"/>
        </w:rPr>
        <w:t>玻璃</w:t>
      </w:r>
      <w:r w:rsidR="000333E7">
        <w:rPr>
          <w:rFonts w:hint="eastAsia"/>
          <w:color w:val="000000"/>
          <w:szCs w:val="21"/>
        </w:rPr>
        <w:t>等</w:t>
      </w:r>
    </w:p>
    <w:p w:rsidR="002F4EDB" w:rsidRDefault="002F4EDB" w:rsidP="00AA5590">
      <w:pPr>
        <w:pStyle w:val="afff2"/>
        <w:tabs>
          <w:tab w:val="center" w:pos="4201"/>
          <w:tab w:val="right" w:leader="dot" w:pos="9298"/>
        </w:tabs>
        <w:ind w:firstLineChars="0" w:firstLine="0"/>
        <w:rPr>
          <w:color w:val="000000"/>
          <w:szCs w:val="21"/>
        </w:rPr>
      </w:pPr>
      <w:r w:rsidRPr="00110DE9">
        <w:rPr>
          <w:rFonts w:ascii="黑体" w:eastAsia="黑体" w:hAnsi="黑体" w:hint="eastAsia"/>
        </w:rPr>
        <w:t>4.2</w:t>
      </w:r>
      <w:r>
        <w:rPr>
          <w:rFonts w:hint="eastAsia"/>
          <w:color w:val="000000"/>
          <w:szCs w:val="21"/>
        </w:rPr>
        <w:t xml:space="preserve">  按</w:t>
      </w:r>
      <w:r w:rsidRPr="00733DAF">
        <w:rPr>
          <w:rFonts w:hint="eastAsia"/>
          <w:color w:val="000000"/>
          <w:szCs w:val="21"/>
        </w:rPr>
        <w:t>Low-E</w:t>
      </w:r>
      <w:r w:rsidR="00562F4D">
        <w:rPr>
          <w:rFonts w:hint="eastAsia"/>
          <w:color w:val="000000"/>
          <w:szCs w:val="21"/>
        </w:rPr>
        <w:t>真</w:t>
      </w:r>
      <w:r>
        <w:rPr>
          <w:rFonts w:hint="eastAsia"/>
          <w:color w:val="000000"/>
          <w:szCs w:val="21"/>
        </w:rPr>
        <w:t>空</w:t>
      </w:r>
      <w:r w:rsidR="00562F4D">
        <w:rPr>
          <w:rFonts w:hint="eastAsia"/>
          <w:color w:val="000000"/>
          <w:szCs w:val="21"/>
        </w:rPr>
        <w:t>玻璃构造分为</w:t>
      </w:r>
      <w:r>
        <w:rPr>
          <w:rFonts w:hint="eastAsia"/>
          <w:color w:val="000000"/>
          <w:szCs w:val="21"/>
        </w:rPr>
        <w:t>：</w:t>
      </w:r>
      <w:r w:rsidRPr="00733DAF">
        <w:rPr>
          <w:rFonts w:hint="eastAsia"/>
          <w:color w:val="000000"/>
          <w:szCs w:val="21"/>
        </w:rPr>
        <w:t>Low-E</w:t>
      </w:r>
      <w:r>
        <w:rPr>
          <w:rFonts w:hint="eastAsia"/>
          <w:color w:val="000000"/>
          <w:szCs w:val="21"/>
        </w:rPr>
        <w:t>真空</w:t>
      </w:r>
      <w:r w:rsidR="00562F4D">
        <w:rPr>
          <w:rFonts w:hint="eastAsia"/>
          <w:color w:val="000000"/>
          <w:szCs w:val="21"/>
        </w:rPr>
        <w:t>玻璃</w:t>
      </w:r>
      <w:r>
        <w:rPr>
          <w:rFonts w:hint="eastAsia"/>
          <w:color w:val="000000"/>
          <w:szCs w:val="21"/>
        </w:rPr>
        <w:t>、</w:t>
      </w:r>
      <w:r w:rsidR="00562F4D" w:rsidRPr="00733DAF">
        <w:rPr>
          <w:rFonts w:hint="eastAsia"/>
          <w:color w:val="000000"/>
          <w:szCs w:val="21"/>
        </w:rPr>
        <w:t>Low-E</w:t>
      </w:r>
      <w:r w:rsidR="00562F4D">
        <w:rPr>
          <w:rFonts w:hint="eastAsia"/>
          <w:color w:val="000000"/>
          <w:szCs w:val="21"/>
        </w:rPr>
        <w:t>真空复合中空玻璃</w:t>
      </w:r>
    </w:p>
    <w:p w:rsidR="00562F4D" w:rsidRDefault="00562F4D" w:rsidP="00AA5590">
      <w:pPr>
        <w:pStyle w:val="afff2"/>
        <w:tabs>
          <w:tab w:val="center" w:pos="4201"/>
          <w:tab w:val="right" w:leader="dot" w:pos="9298"/>
        </w:tabs>
        <w:ind w:firstLineChars="0" w:firstLine="0"/>
        <w:rPr>
          <w:color w:val="000000"/>
          <w:szCs w:val="21"/>
        </w:rPr>
      </w:pPr>
      <w:r w:rsidRPr="00110DE9">
        <w:rPr>
          <w:rFonts w:ascii="黑体" w:eastAsia="黑体" w:hAnsi="黑体" w:hint="eastAsia"/>
        </w:rPr>
        <w:t>4.3</w:t>
      </w:r>
      <w:r>
        <w:rPr>
          <w:rFonts w:hint="eastAsia"/>
          <w:color w:val="000000"/>
          <w:szCs w:val="21"/>
        </w:rPr>
        <w:t xml:space="preserve">  按</w:t>
      </w:r>
      <w:r w:rsidRPr="00733DAF">
        <w:rPr>
          <w:rFonts w:hint="eastAsia"/>
          <w:color w:val="000000"/>
          <w:szCs w:val="21"/>
        </w:rPr>
        <w:t>Low-E</w:t>
      </w:r>
      <w:r>
        <w:rPr>
          <w:rFonts w:hint="eastAsia"/>
          <w:color w:val="000000"/>
          <w:szCs w:val="21"/>
        </w:rPr>
        <w:t>中空腔内气体分类</w:t>
      </w:r>
    </w:p>
    <w:p w:rsidR="00562F4D" w:rsidRDefault="00562F4D" w:rsidP="00E029A2">
      <w:pPr>
        <w:pStyle w:val="afff2"/>
        <w:tabs>
          <w:tab w:val="center" w:pos="4201"/>
          <w:tab w:val="right" w:leader="dot" w:pos="9298"/>
        </w:tabs>
        <w:ind w:firstLineChars="250" w:firstLine="525"/>
        <w:rPr>
          <w:color w:val="000000"/>
          <w:szCs w:val="21"/>
        </w:rPr>
      </w:pPr>
      <w:r>
        <w:rPr>
          <w:rFonts w:hint="eastAsia"/>
          <w:color w:val="000000"/>
          <w:szCs w:val="21"/>
        </w:rPr>
        <w:t>普通</w:t>
      </w:r>
      <w:r w:rsidRPr="00733DAF">
        <w:rPr>
          <w:rFonts w:hint="eastAsia"/>
          <w:color w:val="000000"/>
          <w:szCs w:val="21"/>
        </w:rPr>
        <w:t>Low-E</w:t>
      </w:r>
      <w:r>
        <w:rPr>
          <w:rFonts w:hint="eastAsia"/>
          <w:color w:val="000000"/>
          <w:szCs w:val="21"/>
        </w:rPr>
        <w:t>中空玻璃：中空腔内为空气；</w:t>
      </w:r>
    </w:p>
    <w:p w:rsidR="00A315F2" w:rsidRPr="00E029A2" w:rsidRDefault="00562F4D" w:rsidP="00E029A2">
      <w:pPr>
        <w:pStyle w:val="afff2"/>
        <w:tabs>
          <w:tab w:val="center" w:pos="4201"/>
          <w:tab w:val="right" w:leader="dot" w:pos="9298"/>
        </w:tabs>
        <w:ind w:firstLineChars="250" w:firstLine="525"/>
      </w:pPr>
      <w:r>
        <w:rPr>
          <w:rFonts w:hint="eastAsia"/>
          <w:color w:val="000000"/>
          <w:szCs w:val="21"/>
        </w:rPr>
        <w:t>充气</w:t>
      </w:r>
      <w:r w:rsidRPr="00733DAF">
        <w:rPr>
          <w:rFonts w:hint="eastAsia"/>
          <w:color w:val="000000"/>
          <w:szCs w:val="21"/>
        </w:rPr>
        <w:t>Low-E</w:t>
      </w:r>
      <w:r>
        <w:rPr>
          <w:rFonts w:hint="eastAsia"/>
          <w:color w:val="000000"/>
          <w:szCs w:val="21"/>
        </w:rPr>
        <w:t>中空玻璃：中空腔内充入氩气、氪气等气体。</w:t>
      </w:r>
      <w:bookmarkEnd w:id="65"/>
    </w:p>
    <w:p w:rsidR="00BF4E9A" w:rsidRDefault="00E029A2" w:rsidP="00BF4E9A">
      <w:pPr>
        <w:spacing w:line="360" w:lineRule="exact"/>
        <w:jc w:val="left"/>
        <w:rPr>
          <w:color w:val="000000"/>
        </w:rPr>
      </w:pPr>
      <w:r w:rsidRPr="00110DE9">
        <w:rPr>
          <w:rFonts w:ascii="黑体" w:eastAsia="黑体" w:hAnsi="黑体" w:hint="eastAsia"/>
          <w:kern w:val="0"/>
          <w:szCs w:val="20"/>
        </w:rPr>
        <w:t xml:space="preserve">4.4 </w:t>
      </w:r>
      <w:r>
        <w:rPr>
          <w:rFonts w:ascii="宋体" w:cs="宋体" w:hint="eastAsia"/>
          <w:color w:val="000000" w:themeColor="text1"/>
          <w:kern w:val="0"/>
        </w:rPr>
        <w:t xml:space="preserve"> </w:t>
      </w:r>
      <w:r w:rsidR="00BF4E9A" w:rsidRPr="00733DAF">
        <w:rPr>
          <w:rFonts w:hint="eastAsia"/>
          <w:color w:val="000000"/>
        </w:rPr>
        <w:t>按性能分为</w:t>
      </w:r>
      <w:r w:rsidR="00BF4E9A">
        <w:rPr>
          <w:rFonts w:hint="eastAsia"/>
          <w:color w:val="000000"/>
        </w:rPr>
        <w:t>：</w:t>
      </w:r>
    </w:p>
    <w:p w:rsidR="00BF4E9A" w:rsidRPr="00733DAF" w:rsidRDefault="00BF4E9A" w:rsidP="002F73EC">
      <w:pPr>
        <w:spacing w:line="360" w:lineRule="exact"/>
        <w:ind w:firstLineChars="250" w:firstLine="525"/>
        <w:jc w:val="left"/>
        <w:rPr>
          <w:rFonts w:hAnsi="宋体"/>
          <w:color w:val="000000"/>
        </w:rPr>
      </w:pPr>
      <w:r w:rsidRPr="00733DAF">
        <w:rPr>
          <w:rFonts w:hAnsi="宋体" w:hint="eastAsia"/>
          <w:color w:val="000000"/>
        </w:rPr>
        <w:t>保温型</w:t>
      </w:r>
      <w:r w:rsidR="00770DC2" w:rsidRPr="00733DAF">
        <w:rPr>
          <w:rFonts w:hAnsi="宋体" w:hint="eastAsia"/>
          <w:color w:val="000000"/>
        </w:rPr>
        <w:t>Low-E</w:t>
      </w:r>
      <w:r w:rsidR="00770DC2" w:rsidRPr="00733DAF">
        <w:rPr>
          <w:rFonts w:hint="eastAsia"/>
          <w:color w:val="000000"/>
        </w:rPr>
        <w:t>中空</w:t>
      </w:r>
      <w:r w:rsidRPr="00733DAF">
        <w:rPr>
          <w:rFonts w:hAnsi="宋体" w:hint="eastAsia"/>
          <w:color w:val="000000"/>
        </w:rPr>
        <w:t>、保温隔热型</w:t>
      </w:r>
      <w:r w:rsidR="00770DC2" w:rsidRPr="00733DAF">
        <w:rPr>
          <w:rFonts w:hAnsi="宋体" w:hint="eastAsia"/>
          <w:color w:val="000000"/>
        </w:rPr>
        <w:t>Low-E</w:t>
      </w:r>
      <w:r w:rsidR="00770DC2">
        <w:rPr>
          <w:rFonts w:hAnsi="宋体" w:hint="eastAsia"/>
          <w:color w:val="000000"/>
        </w:rPr>
        <w:t>中空</w:t>
      </w:r>
      <w:r w:rsidRPr="00733DAF">
        <w:rPr>
          <w:rFonts w:hAnsi="宋体" w:hint="eastAsia"/>
          <w:color w:val="000000"/>
        </w:rPr>
        <w:t>。</w:t>
      </w:r>
    </w:p>
    <w:p w:rsidR="00BF4E9A" w:rsidRPr="00C84B2F" w:rsidRDefault="00BF4E9A" w:rsidP="00C84B2F">
      <w:pPr>
        <w:pStyle w:val="afff2"/>
        <w:spacing w:line="360" w:lineRule="exact"/>
        <w:ind w:firstLineChars="202" w:firstLine="424"/>
        <w:rPr>
          <w:rFonts w:hAnsi="宋体" w:cs="宋体"/>
          <w:szCs w:val="21"/>
        </w:rPr>
      </w:pPr>
      <w:r w:rsidRPr="00C84B2F">
        <w:rPr>
          <w:rFonts w:hAnsi="宋体" w:cs="宋体" w:hint="eastAsia"/>
          <w:szCs w:val="21"/>
        </w:rPr>
        <w:t xml:space="preserve"> 保温型玻璃常用产品类型：在线Low-E中空、单银Low-E中空、双银Low-E中空、三银Low-E中空。</w:t>
      </w:r>
    </w:p>
    <w:p w:rsidR="00BF4E9A" w:rsidRPr="00C84B2F" w:rsidRDefault="00BF4E9A" w:rsidP="00C84B2F">
      <w:pPr>
        <w:pStyle w:val="afff2"/>
        <w:spacing w:line="360" w:lineRule="exact"/>
        <w:ind w:firstLineChars="202" w:firstLine="424"/>
        <w:rPr>
          <w:rFonts w:hAnsi="宋体" w:cs="宋体"/>
          <w:szCs w:val="21"/>
        </w:rPr>
      </w:pPr>
      <w:r w:rsidRPr="00C84B2F">
        <w:rPr>
          <w:rFonts w:hAnsi="宋体" w:cs="宋体" w:hint="eastAsia"/>
          <w:szCs w:val="21"/>
        </w:rPr>
        <w:t xml:space="preserve"> 保温隔热型玻璃常用产品类型：在线Low-E中空、</w:t>
      </w:r>
      <w:r w:rsidR="00C80E39" w:rsidRPr="00C84B2F">
        <w:rPr>
          <w:rFonts w:hAnsi="宋体" w:cs="宋体" w:hint="eastAsia"/>
          <w:szCs w:val="21"/>
        </w:rPr>
        <w:t>单银Low-E中空、</w:t>
      </w:r>
      <w:r w:rsidRPr="00C84B2F">
        <w:rPr>
          <w:rFonts w:hAnsi="宋体" w:cs="宋体" w:hint="eastAsia"/>
          <w:szCs w:val="21"/>
        </w:rPr>
        <w:t>双银Low-E中空、三银Low-E中空。</w:t>
      </w:r>
    </w:p>
    <w:p w:rsidR="00EF14FC" w:rsidRDefault="006D700C">
      <w:pPr>
        <w:pStyle w:val="afff2"/>
        <w:spacing w:line="360" w:lineRule="auto"/>
        <w:ind w:firstLineChars="0" w:firstLine="0"/>
        <w:contextualSpacing/>
        <w:rPr>
          <w:rFonts w:hAnsi="宋体"/>
          <w:color w:val="000000"/>
          <w:szCs w:val="21"/>
        </w:rPr>
      </w:pPr>
      <w:r w:rsidRPr="00110DE9">
        <w:rPr>
          <w:rFonts w:ascii="黑体" w:eastAsia="黑体" w:hAnsi="黑体" w:hint="eastAsia"/>
        </w:rPr>
        <w:t>4</w:t>
      </w:r>
      <w:r w:rsidRPr="00110DE9">
        <w:rPr>
          <w:rFonts w:ascii="黑体" w:eastAsia="黑体" w:hAnsi="黑体"/>
        </w:rPr>
        <w:t xml:space="preserve">.5 </w:t>
      </w:r>
      <w:r>
        <w:rPr>
          <w:rFonts w:hAnsi="宋体"/>
          <w:color w:val="000000"/>
          <w:szCs w:val="21"/>
        </w:rPr>
        <w:t xml:space="preserve"> </w:t>
      </w:r>
      <w:r>
        <w:rPr>
          <w:rFonts w:hAnsi="宋体" w:hint="eastAsia"/>
          <w:color w:val="000000"/>
          <w:szCs w:val="21"/>
        </w:rPr>
        <w:t>标记</w:t>
      </w:r>
    </w:p>
    <w:p w:rsidR="006D700C" w:rsidRDefault="006D700C" w:rsidP="00C063EA">
      <w:pPr>
        <w:pStyle w:val="afff2"/>
        <w:spacing w:line="360" w:lineRule="auto"/>
        <w:ind w:firstLineChars="0" w:firstLine="420"/>
        <w:contextualSpacing/>
        <w:rPr>
          <w:rFonts w:hAnsi="宋体"/>
          <w:color w:val="000000"/>
          <w:szCs w:val="21"/>
        </w:rPr>
      </w:pPr>
      <w:r>
        <w:rPr>
          <w:rFonts w:hAnsi="宋体"/>
          <w:color w:val="000000"/>
          <w:szCs w:val="21"/>
        </w:rPr>
        <w:t>Low-E</w:t>
      </w:r>
      <w:r>
        <w:rPr>
          <w:rFonts w:hAnsi="宋体" w:hint="eastAsia"/>
          <w:color w:val="000000"/>
          <w:szCs w:val="21"/>
        </w:rPr>
        <w:t>玻璃按产品名称、分级</w:t>
      </w:r>
      <w:r w:rsidR="00C063EA">
        <w:rPr>
          <w:rFonts w:hAnsi="宋体" w:hint="eastAsia"/>
          <w:color w:val="000000"/>
          <w:szCs w:val="21"/>
        </w:rPr>
        <w:t>、本标准号、顺序标记。</w:t>
      </w:r>
    </w:p>
    <w:p w:rsidR="00C063EA" w:rsidRDefault="00C063EA" w:rsidP="00C063EA">
      <w:pPr>
        <w:pStyle w:val="afff2"/>
        <w:spacing w:line="360" w:lineRule="auto"/>
        <w:ind w:firstLineChars="0" w:firstLine="420"/>
        <w:contextualSpacing/>
        <w:rPr>
          <w:rFonts w:hAnsi="宋体"/>
          <w:color w:val="000000"/>
          <w:szCs w:val="21"/>
        </w:rPr>
      </w:pPr>
      <w:r>
        <w:rPr>
          <w:rFonts w:hAnsi="宋体" w:hint="eastAsia"/>
          <w:color w:val="000000"/>
          <w:szCs w:val="21"/>
        </w:rPr>
        <w:t>示例：保温隔热型B</w:t>
      </w:r>
      <w:r>
        <w:rPr>
          <w:rFonts w:hAnsi="宋体"/>
          <w:color w:val="000000"/>
          <w:szCs w:val="21"/>
        </w:rPr>
        <w:t>G2</w:t>
      </w:r>
      <w:r>
        <w:rPr>
          <w:rFonts w:hAnsi="宋体" w:hint="eastAsia"/>
          <w:color w:val="000000"/>
          <w:szCs w:val="21"/>
        </w:rPr>
        <w:t>级L</w:t>
      </w:r>
      <w:r>
        <w:rPr>
          <w:rFonts w:hAnsi="宋体"/>
          <w:color w:val="000000"/>
          <w:szCs w:val="21"/>
        </w:rPr>
        <w:t>ow-E</w:t>
      </w:r>
      <w:r>
        <w:rPr>
          <w:rFonts w:hAnsi="宋体" w:hint="eastAsia"/>
          <w:color w:val="000000"/>
          <w:szCs w:val="21"/>
        </w:rPr>
        <w:t>中空玻璃，标记为：</w:t>
      </w:r>
    </w:p>
    <w:p w:rsidR="00EF14FC" w:rsidRDefault="00C063EA">
      <w:pPr>
        <w:pStyle w:val="afff2"/>
        <w:spacing w:line="360" w:lineRule="auto"/>
        <w:ind w:firstLineChars="0" w:firstLine="420"/>
        <w:contextualSpacing/>
        <w:jc w:val="center"/>
        <w:rPr>
          <w:rFonts w:hAnsi="宋体"/>
          <w:color w:val="000000"/>
          <w:szCs w:val="21"/>
        </w:rPr>
      </w:pPr>
      <w:r>
        <w:rPr>
          <w:rFonts w:hAnsi="宋体" w:hint="eastAsia"/>
          <w:color w:val="000000"/>
          <w:szCs w:val="21"/>
        </w:rPr>
        <w:t>L</w:t>
      </w:r>
      <w:r>
        <w:rPr>
          <w:rFonts w:hAnsi="宋体"/>
          <w:color w:val="000000"/>
          <w:szCs w:val="21"/>
        </w:rPr>
        <w:t>ow-E</w:t>
      </w:r>
      <w:r>
        <w:rPr>
          <w:rFonts w:hAnsi="宋体" w:hint="eastAsia"/>
          <w:color w:val="000000"/>
          <w:szCs w:val="21"/>
        </w:rPr>
        <w:t xml:space="preserve">中空玻璃 </w:t>
      </w:r>
      <w:r>
        <w:rPr>
          <w:rFonts w:hAnsi="宋体"/>
          <w:color w:val="000000"/>
          <w:szCs w:val="21"/>
        </w:rPr>
        <w:t>BG2 T/CBMF 1001-2017</w:t>
      </w:r>
    </w:p>
    <w:p w:rsidR="00110DE9" w:rsidRDefault="00110DE9" w:rsidP="00F658D8">
      <w:pPr>
        <w:pStyle w:val="afff2"/>
        <w:spacing w:line="360" w:lineRule="atLeast"/>
        <w:ind w:firstLineChars="0" w:firstLine="0"/>
        <w:rPr>
          <w:b/>
          <w:szCs w:val="21"/>
        </w:rPr>
      </w:pPr>
    </w:p>
    <w:p w:rsidR="00634D6A" w:rsidRDefault="00F658D8" w:rsidP="00110DE9">
      <w:pPr>
        <w:pStyle w:val="afff2"/>
        <w:spacing w:line="360" w:lineRule="auto"/>
        <w:ind w:firstLineChars="0" w:firstLine="0"/>
        <w:rPr>
          <w:b/>
          <w:szCs w:val="21"/>
        </w:rPr>
      </w:pPr>
      <w:r w:rsidRPr="00F658D8">
        <w:rPr>
          <w:rFonts w:hint="eastAsia"/>
          <w:b/>
          <w:szCs w:val="21"/>
        </w:rPr>
        <w:t>5</w:t>
      </w:r>
      <w:r>
        <w:rPr>
          <w:rFonts w:hint="eastAsia"/>
          <w:b/>
          <w:szCs w:val="21"/>
        </w:rPr>
        <w:t>．</w:t>
      </w:r>
      <w:r w:rsidR="00634D6A">
        <w:rPr>
          <w:rFonts w:hint="eastAsia"/>
          <w:b/>
          <w:szCs w:val="21"/>
        </w:rPr>
        <w:t>应用分级</w:t>
      </w:r>
    </w:p>
    <w:p w:rsidR="007F2BC0" w:rsidRPr="00BF4E9A" w:rsidRDefault="00F658D8" w:rsidP="00110DE9">
      <w:pPr>
        <w:ind w:firstLineChars="200" w:firstLine="420"/>
        <w:rPr>
          <w:rFonts w:ascii="宋体" w:cs="宋体"/>
          <w:kern w:val="0"/>
        </w:rPr>
      </w:pPr>
      <w:r w:rsidRPr="00733DAF">
        <w:rPr>
          <w:rFonts w:hint="eastAsia"/>
          <w:color w:val="000000"/>
        </w:rPr>
        <w:t>按</w:t>
      </w:r>
      <w:r w:rsidR="005F45F7">
        <w:rPr>
          <w:rFonts w:hint="eastAsia"/>
          <w:color w:val="000000"/>
        </w:rPr>
        <w:t>传热系数</w:t>
      </w:r>
      <w:r w:rsidRPr="00733DAF">
        <w:rPr>
          <w:rFonts w:hint="eastAsia"/>
          <w:color w:val="000000"/>
        </w:rPr>
        <w:t>K</w:t>
      </w:r>
      <w:r w:rsidRPr="00733DAF">
        <w:rPr>
          <w:rFonts w:hint="eastAsia"/>
          <w:color w:val="000000"/>
        </w:rPr>
        <w:t>值、</w:t>
      </w:r>
      <w:r w:rsidR="005F45F7">
        <w:rPr>
          <w:rFonts w:hint="eastAsia"/>
          <w:color w:val="000000"/>
        </w:rPr>
        <w:t>可见光透射比</w:t>
      </w:r>
      <w:r w:rsidR="003227C3" w:rsidRPr="007959FF">
        <w:rPr>
          <w:color w:val="000000"/>
        </w:rPr>
        <w:t>τ</w:t>
      </w:r>
      <w:r w:rsidR="003227C3" w:rsidRPr="007959FF">
        <w:rPr>
          <w:color w:val="000000"/>
          <w:vertAlign w:val="subscript"/>
        </w:rPr>
        <w:t>v</w:t>
      </w:r>
      <w:r w:rsidRPr="00733DAF">
        <w:rPr>
          <w:rFonts w:hint="eastAsia"/>
          <w:color w:val="000000"/>
        </w:rPr>
        <w:t>、</w:t>
      </w:r>
      <w:r w:rsidR="003227C3">
        <w:rPr>
          <w:color w:val="000000"/>
        </w:rPr>
        <w:t>太阳红外热能总透射比</w:t>
      </w:r>
      <w:r w:rsidRPr="00733DAF">
        <w:rPr>
          <w:rFonts w:ascii="宋体" w:hAnsi="宋体" w:hint="eastAsia"/>
          <w:color w:val="000000"/>
          <w:sz w:val="28"/>
          <w:szCs w:val="28"/>
        </w:rPr>
        <w:t>g</w:t>
      </w:r>
      <w:r w:rsidRPr="00733DAF">
        <w:rPr>
          <w:rFonts w:ascii="宋体" w:hAnsi="宋体" w:hint="eastAsia"/>
          <w:color w:val="000000"/>
          <w:vertAlign w:val="subscript"/>
        </w:rPr>
        <w:t>IR</w:t>
      </w:r>
      <w:r w:rsidRPr="00733DAF">
        <w:rPr>
          <w:rFonts w:ascii="宋体" w:hAnsi="宋体" w:hint="eastAsia"/>
          <w:color w:val="000000"/>
        </w:rPr>
        <w:t>指标每类分</w:t>
      </w:r>
      <w:r w:rsidRPr="00733DAF">
        <w:rPr>
          <w:rFonts w:hint="eastAsia"/>
          <w:color w:val="000000"/>
        </w:rPr>
        <w:t>为</w:t>
      </w:r>
      <w:r w:rsidR="00235785">
        <w:rPr>
          <w:rFonts w:hint="eastAsia"/>
          <w:color w:val="000000"/>
        </w:rPr>
        <w:t>六</w:t>
      </w:r>
      <w:r w:rsidR="00210F61">
        <w:rPr>
          <w:rFonts w:hint="eastAsia"/>
          <w:color w:val="000000"/>
        </w:rPr>
        <w:t>个</w:t>
      </w:r>
      <w:r w:rsidRPr="00733DAF">
        <w:rPr>
          <w:rFonts w:hint="eastAsia"/>
          <w:color w:val="000000"/>
        </w:rPr>
        <w:t>级</w:t>
      </w:r>
      <w:r w:rsidR="00361117">
        <w:rPr>
          <w:rFonts w:hint="eastAsia"/>
          <w:color w:val="000000"/>
        </w:rPr>
        <w:t>别</w:t>
      </w:r>
      <w:r w:rsidR="00210F61">
        <w:rPr>
          <w:rFonts w:hint="eastAsia"/>
          <w:color w:val="000000"/>
        </w:rPr>
        <w:t>，</w:t>
      </w:r>
      <w:r w:rsidRPr="00733DAF">
        <w:rPr>
          <w:rFonts w:hAnsi="宋体" w:hint="eastAsia"/>
          <w:color w:val="000000"/>
        </w:rPr>
        <w:t>不同气候区域</w:t>
      </w:r>
      <w:r w:rsidR="00210F61">
        <w:rPr>
          <w:rFonts w:hAnsi="宋体" w:hint="eastAsia"/>
          <w:color w:val="000000"/>
        </w:rPr>
        <w:t>选择不同级别</w:t>
      </w:r>
      <w:r w:rsidR="00361117">
        <w:rPr>
          <w:rFonts w:hAnsi="宋体" w:hint="eastAsia"/>
          <w:color w:val="000000"/>
        </w:rPr>
        <w:t>。</w:t>
      </w:r>
      <w:r>
        <w:rPr>
          <w:rFonts w:hAnsi="宋体" w:hint="eastAsia"/>
          <w:color w:val="000000"/>
        </w:rPr>
        <w:t>见表</w:t>
      </w:r>
      <w:r>
        <w:rPr>
          <w:rFonts w:hAnsi="宋体" w:hint="eastAsia"/>
          <w:color w:val="000000"/>
        </w:rPr>
        <w:t>1</w:t>
      </w:r>
      <w:r w:rsidRPr="00733DAF">
        <w:rPr>
          <w:rFonts w:hAnsi="宋体" w:hint="eastAsia"/>
          <w:color w:val="000000"/>
        </w:rPr>
        <w:t>。</w:t>
      </w:r>
    </w:p>
    <w:p w:rsidR="00185821" w:rsidRPr="00733DAF" w:rsidRDefault="00185821" w:rsidP="00185821">
      <w:pPr>
        <w:pStyle w:val="afff2"/>
        <w:spacing w:line="360" w:lineRule="auto"/>
        <w:ind w:firstLine="420"/>
        <w:jc w:val="center"/>
        <w:rPr>
          <w:rFonts w:ascii="黑体" w:eastAsia="黑体"/>
          <w:color w:val="000000"/>
        </w:rPr>
      </w:pPr>
      <w:r w:rsidRPr="00733DAF">
        <w:rPr>
          <w:rFonts w:ascii="黑体" w:eastAsia="黑体" w:hint="eastAsia"/>
          <w:color w:val="000000"/>
        </w:rPr>
        <w:t xml:space="preserve">表1 </w:t>
      </w:r>
      <w:r w:rsidR="00235785">
        <w:rPr>
          <w:rFonts w:hAnsi="宋体"/>
          <w:color w:val="000000"/>
          <w:szCs w:val="21"/>
        </w:rPr>
        <w:t>Low-</w:t>
      </w:r>
      <w:r w:rsidR="00341242">
        <w:rPr>
          <w:rFonts w:hAnsi="宋体" w:hint="eastAsia"/>
          <w:color w:val="000000"/>
          <w:szCs w:val="21"/>
        </w:rPr>
        <w:t>成品</w:t>
      </w:r>
      <w:r w:rsidR="00235785">
        <w:rPr>
          <w:rFonts w:hAnsi="宋体" w:hint="eastAsia"/>
          <w:color w:val="000000"/>
          <w:szCs w:val="21"/>
        </w:rPr>
        <w:t>玻璃应用选型</w:t>
      </w:r>
    </w:p>
    <w:tbl>
      <w:tblPr>
        <w:tblW w:w="41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97"/>
        <w:gridCol w:w="1316"/>
        <w:gridCol w:w="1619"/>
        <w:gridCol w:w="1618"/>
        <w:gridCol w:w="1604"/>
      </w:tblGrid>
      <w:tr w:rsidR="000333E7" w:rsidRPr="00733DAF" w:rsidTr="000333E7">
        <w:trPr>
          <w:trHeight w:val="405"/>
          <w:jc w:val="center"/>
        </w:trPr>
        <w:tc>
          <w:tcPr>
            <w:tcW w:w="1130" w:type="pct"/>
            <w:vMerge w:val="restart"/>
            <w:vAlign w:val="center"/>
          </w:tcPr>
          <w:p w:rsidR="000333E7" w:rsidRPr="00733DAF" w:rsidRDefault="000333E7" w:rsidP="007D0458">
            <w:pPr>
              <w:spacing w:line="360" w:lineRule="auto"/>
              <w:contextualSpacing/>
              <w:jc w:val="center"/>
              <w:rPr>
                <w:color w:val="000000"/>
              </w:rPr>
            </w:pPr>
            <w:r w:rsidRPr="00733DAF">
              <w:rPr>
                <w:rFonts w:hint="eastAsia"/>
                <w:color w:val="000000"/>
              </w:rPr>
              <w:t>类型</w:t>
            </w:r>
          </w:p>
        </w:tc>
        <w:tc>
          <w:tcPr>
            <w:tcW w:w="827" w:type="pct"/>
            <w:vMerge w:val="restart"/>
            <w:vAlign w:val="center"/>
          </w:tcPr>
          <w:p w:rsidR="000333E7" w:rsidRPr="00733DAF" w:rsidRDefault="000333E7" w:rsidP="007D0458">
            <w:pPr>
              <w:spacing w:line="360" w:lineRule="auto"/>
              <w:contextualSpacing/>
              <w:jc w:val="center"/>
              <w:rPr>
                <w:color w:val="000000"/>
              </w:rPr>
            </w:pPr>
            <w:r w:rsidRPr="00733DAF">
              <w:rPr>
                <w:rFonts w:hint="eastAsia"/>
                <w:color w:val="000000"/>
              </w:rPr>
              <w:t>级别</w:t>
            </w:r>
          </w:p>
        </w:tc>
        <w:tc>
          <w:tcPr>
            <w:tcW w:w="3043" w:type="pct"/>
            <w:gridSpan w:val="3"/>
          </w:tcPr>
          <w:p w:rsidR="000333E7" w:rsidRPr="00733DAF" w:rsidRDefault="000333E7" w:rsidP="007D0458">
            <w:pPr>
              <w:spacing w:line="360" w:lineRule="auto"/>
              <w:contextualSpacing/>
              <w:jc w:val="center"/>
              <w:rPr>
                <w:rFonts w:ascii="宋体" w:hAnsi="宋体"/>
                <w:color w:val="000000"/>
              </w:rPr>
            </w:pPr>
            <w:r w:rsidRPr="00733DAF">
              <w:rPr>
                <w:rFonts w:hint="eastAsia"/>
                <w:color w:val="000000"/>
              </w:rPr>
              <w:t>技术条件</w:t>
            </w:r>
          </w:p>
        </w:tc>
      </w:tr>
      <w:tr w:rsidR="000333E7" w:rsidRPr="00733DAF" w:rsidTr="000333E7">
        <w:trPr>
          <w:trHeight w:val="405"/>
          <w:jc w:val="center"/>
        </w:trPr>
        <w:tc>
          <w:tcPr>
            <w:tcW w:w="1130" w:type="pct"/>
            <w:vMerge/>
            <w:vAlign w:val="center"/>
          </w:tcPr>
          <w:p w:rsidR="000333E7" w:rsidRPr="00733DAF" w:rsidRDefault="000333E7" w:rsidP="007D0458">
            <w:pPr>
              <w:spacing w:line="360" w:lineRule="auto"/>
              <w:contextualSpacing/>
              <w:jc w:val="center"/>
              <w:rPr>
                <w:color w:val="000000"/>
              </w:rPr>
            </w:pPr>
          </w:p>
        </w:tc>
        <w:tc>
          <w:tcPr>
            <w:tcW w:w="827" w:type="pct"/>
            <w:vMerge/>
            <w:vAlign w:val="center"/>
          </w:tcPr>
          <w:p w:rsidR="000333E7" w:rsidRPr="00733DAF" w:rsidRDefault="000333E7" w:rsidP="007D0458">
            <w:pPr>
              <w:spacing w:line="360" w:lineRule="auto"/>
              <w:contextualSpacing/>
              <w:jc w:val="center"/>
              <w:rPr>
                <w:color w:val="000000"/>
              </w:rPr>
            </w:pPr>
          </w:p>
        </w:tc>
        <w:tc>
          <w:tcPr>
            <w:tcW w:w="1018" w:type="pct"/>
            <w:vAlign w:val="center"/>
          </w:tcPr>
          <w:p w:rsidR="000333E7" w:rsidRPr="00733DAF" w:rsidRDefault="000333E7" w:rsidP="007D0458">
            <w:pPr>
              <w:spacing w:line="360" w:lineRule="auto"/>
              <w:contextualSpacing/>
              <w:jc w:val="center"/>
              <w:rPr>
                <w:rFonts w:ascii="Arial" w:hAnsi="Arial" w:cs="Arial"/>
                <w:color w:val="000000"/>
              </w:rPr>
            </w:pPr>
            <w:r w:rsidRPr="00733DAF">
              <w:rPr>
                <w:rFonts w:ascii="Arial" w:hAnsi="Arial" w:cs="Arial"/>
                <w:color w:val="000000"/>
              </w:rPr>
              <w:t>K/(W/m</w:t>
            </w:r>
            <w:r w:rsidRPr="00733DAF">
              <w:rPr>
                <w:rFonts w:ascii="Arial" w:hAnsi="Arial" w:cs="Arial"/>
                <w:color w:val="000000"/>
                <w:vertAlign w:val="superscript"/>
              </w:rPr>
              <w:t>2</w:t>
            </w:r>
            <w:r w:rsidRPr="00733DAF">
              <w:rPr>
                <w:rFonts w:ascii="Arial" w:hAnsi="Arial" w:cs="Arial"/>
                <w:color w:val="000000"/>
              </w:rPr>
              <w:t>·k)</w:t>
            </w:r>
          </w:p>
        </w:tc>
        <w:tc>
          <w:tcPr>
            <w:tcW w:w="1017" w:type="pct"/>
            <w:vAlign w:val="center"/>
          </w:tcPr>
          <w:p w:rsidR="000333E7" w:rsidRPr="001E095B" w:rsidRDefault="000333E7" w:rsidP="007D0458">
            <w:pPr>
              <w:spacing w:line="360" w:lineRule="auto"/>
              <w:contextualSpacing/>
              <w:jc w:val="center"/>
              <w:rPr>
                <w:rFonts w:ascii="Arial" w:hAnsi="Arial" w:cs="Arial"/>
                <w:color w:val="000000"/>
                <w:sz w:val="28"/>
                <w:szCs w:val="28"/>
              </w:rPr>
            </w:pPr>
            <w:r w:rsidRPr="001E095B">
              <w:rPr>
                <w:color w:val="000000"/>
                <w:sz w:val="28"/>
                <w:szCs w:val="28"/>
              </w:rPr>
              <w:t>τ</w:t>
            </w:r>
            <w:r w:rsidRPr="001E095B">
              <w:rPr>
                <w:color w:val="000000"/>
                <w:sz w:val="28"/>
                <w:szCs w:val="28"/>
                <w:vertAlign w:val="subscript"/>
              </w:rPr>
              <w:t>v</w:t>
            </w:r>
          </w:p>
        </w:tc>
        <w:tc>
          <w:tcPr>
            <w:tcW w:w="1008" w:type="pct"/>
            <w:vAlign w:val="center"/>
          </w:tcPr>
          <w:p w:rsidR="000333E7" w:rsidRPr="00733DAF" w:rsidRDefault="000333E7" w:rsidP="00CD05EA">
            <w:pPr>
              <w:spacing w:line="360" w:lineRule="auto"/>
              <w:contextualSpacing/>
              <w:jc w:val="center"/>
              <w:rPr>
                <w:rFonts w:ascii="Arial" w:hAnsi="Arial" w:cs="Arial"/>
                <w:color w:val="000000"/>
              </w:rPr>
            </w:pPr>
            <w:r w:rsidRPr="00733DAF">
              <w:rPr>
                <w:rFonts w:ascii="Arial" w:hAnsi="Arial" w:cs="Arial"/>
                <w:color w:val="000000"/>
              </w:rPr>
              <w:t>g</w:t>
            </w:r>
            <w:r w:rsidRPr="00733DAF">
              <w:rPr>
                <w:rFonts w:ascii="Arial" w:hAnsi="Arial" w:cs="Arial"/>
                <w:color w:val="000000"/>
                <w:vertAlign w:val="subscript"/>
              </w:rPr>
              <w:t>IR</w:t>
            </w:r>
          </w:p>
        </w:tc>
      </w:tr>
      <w:tr w:rsidR="00000BA8" w:rsidRPr="00733DAF" w:rsidTr="000333E7">
        <w:trPr>
          <w:trHeight w:val="405"/>
          <w:jc w:val="center"/>
        </w:trPr>
        <w:tc>
          <w:tcPr>
            <w:tcW w:w="1130" w:type="pct"/>
            <w:vMerge w:val="restart"/>
            <w:vAlign w:val="center"/>
          </w:tcPr>
          <w:p w:rsidR="00000BA8" w:rsidRPr="00733DAF" w:rsidRDefault="00000BA8" w:rsidP="007D0458">
            <w:pPr>
              <w:spacing w:line="360" w:lineRule="auto"/>
              <w:contextualSpacing/>
              <w:jc w:val="center"/>
              <w:rPr>
                <w:rFonts w:ascii="Arial" w:hAnsi="Arial" w:cs="Arial"/>
                <w:color w:val="000000"/>
              </w:rPr>
            </w:pPr>
            <w:r w:rsidRPr="00733DAF">
              <w:rPr>
                <w:rFonts w:ascii="Arial" w:hAnsi="Arial" w:cs="Arial"/>
                <w:color w:val="000000"/>
              </w:rPr>
              <w:t>保温型</w:t>
            </w:r>
            <w:r w:rsidRPr="00733DAF">
              <w:rPr>
                <w:rFonts w:ascii="Arial" w:hAnsi="Arial" w:cs="Arial"/>
                <w:color w:val="000000"/>
              </w:rPr>
              <w:t>BW</w:t>
            </w:r>
          </w:p>
        </w:tc>
        <w:tc>
          <w:tcPr>
            <w:tcW w:w="827" w:type="pct"/>
            <w:vAlign w:val="center"/>
          </w:tcPr>
          <w:p w:rsidR="00000BA8" w:rsidRPr="00733DAF" w:rsidRDefault="00000BA8" w:rsidP="00CD05EA">
            <w:pPr>
              <w:spacing w:line="360" w:lineRule="auto"/>
              <w:contextualSpacing/>
              <w:jc w:val="center"/>
              <w:rPr>
                <w:rFonts w:ascii="Arial" w:hAnsi="Arial" w:cs="Arial"/>
                <w:color w:val="000000"/>
              </w:rPr>
            </w:pPr>
            <w:r w:rsidRPr="00733DAF">
              <w:rPr>
                <w:rFonts w:ascii="Arial" w:hAnsi="Arial" w:cs="Arial"/>
                <w:color w:val="000000"/>
              </w:rPr>
              <w:t>BW1</w:t>
            </w:r>
          </w:p>
        </w:tc>
        <w:tc>
          <w:tcPr>
            <w:tcW w:w="1018" w:type="pct"/>
            <w:vAlign w:val="center"/>
          </w:tcPr>
          <w:p w:rsidR="00000BA8" w:rsidRPr="00733DAF" w:rsidRDefault="00000BA8" w:rsidP="00000BA8">
            <w:pPr>
              <w:spacing w:line="360" w:lineRule="auto"/>
              <w:jc w:val="center"/>
              <w:rPr>
                <w:rFonts w:ascii="宋体" w:hAnsi="宋体"/>
                <w:color w:val="000000"/>
              </w:rPr>
            </w:pPr>
            <w:r w:rsidRPr="00733DAF">
              <w:rPr>
                <w:rFonts w:ascii="宋体" w:hAnsi="宋体" w:hint="eastAsia"/>
                <w:color w:val="000000"/>
              </w:rPr>
              <w:t>≤</w:t>
            </w:r>
            <w:r>
              <w:rPr>
                <w:rFonts w:ascii="宋体" w:hAnsi="宋体" w:hint="eastAsia"/>
                <w:color w:val="000000"/>
              </w:rPr>
              <w:t>2</w:t>
            </w:r>
            <w:r w:rsidRPr="00733DAF">
              <w:rPr>
                <w:rFonts w:ascii="宋体" w:hAnsi="宋体" w:hint="eastAsia"/>
                <w:color w:val="000000"/>
              </w:rPr>
              <w:t>.</w:t>
            </w:r>
            <w:r>
              <w:rPr>
                <w:rFonts w:ascii="宋体" w:hAnsi="宋体" w:hint="eastAsia"/>
                <w:color w:val="000000"/>
              </w:rPr>
              <w:t>0</w:t>
            </w:r>
          </w:p>
        </w:tc>
        <w:tc>
          <w:tcPr>
            <w:tcW w:w="1017" w:type="pct"/>
            <w:vAlign w:val="center"/>
          </w:tcPr>
          <w:p w:rsidR="00000BA8" w:rsidRDefault="00BE7EB6" w:rsidP="006759FC">
            <w:pPr>
              <w:jc w:val="center"/>
              <w:rPr>
                <w:color w:val="000000"/>
              </w:rPr>
            </w:pPr>
            <w:r>
              <w:rPr>
                <w:rFonts w:hAnsi="宋体" w:hint="eastAsia"/>
                <w:color w:val="000000"/>
              </w:rPr>
              <w:t>≥</w:t>
            </w:r>
            <w:r w:rsidR="00000BA8">
              <w:rPr>
                <w:color w:val="000000"/>
              </w:rPr>
              <w:t>0.</w:t>
            </w:r>
            <w:r w:rsidR="006759FC">
              <w:rPr>
                <w:rFonts w:hint="eastAsia"/>
                <w:color w:val="000000"/>
              </w:rPr>
              <w:t>6</w:t>
            </w:r>
            <w:r w:rsidR="00000BA8">
              <w:rPr>
                <w:rFonts w:hint="eastAsia"/>
                <w:color w:val="000000"/>
              </w:rPr>
              <w:t>0</w:t>
            </w:r>
          </w:p>
        </w:tc>
        <w:tc>
          <w:tcPr>
            <w:tcW w:w="1008" w:type="pct"/>
            <w:vAlign w:val="center"/>
          </w:tcPr>
          <w:p w:rsidR="00000BA8" w:rsidRPr="00733DAF" w:rsidRDefault="00000BA8" w:rsidP="00CD05EA">
            <w:pPr>
              <w:spacing w:line="360" w:lineRule="auto"/>
              <w:jc w:val="center"/>
              <w:rPr>
                <w:color w:val="000000"/>
              </w:rPr>
            </w:pPr>
            <w:r w:rsidRPr="00733DAF">
              <w:rPr>
                <w:rFonts w:hint="eastAsia"/>
                <w:color w:val="000000"/>
              </w:rPr>
              <w:t>—</w:t>
            </w:r>
          </w:p>
        </w:tc>
      </w:tr>
      <w:tr w:rsidR="00000BA8" w:rsidRPr="00733DAF" w:rsidTr="000333E7">
        <w:trPr>
          <w:trHeight w:val="405"/>
          <w:jc w:val="center"/>
        </w:trPr>
        <w:tc>
          <w:tcPr>
            <w:tcW w:w="1130" w:type="pct"/>
            <w:vMerge/>
            <w:vAlign w:val="center"/>
          </w:tcPr>
          <w:p w:rsidR="00000BA8" w:rsidRPr="00733DAF" w:rsidRDefault="00000BA8" w:rsidP="007D0458">
            <w:pPr>
              <w:spacing w:line="360" w:lineRule="auto"/>
              <w:contextualSpacing/>
              <w:jc w:val="center"/>
              <w:rPr>
                <w:rFonts w:ascii="Arial" w:hAnsi="Arial" w:cs="Arial"/>
                <w:color w:val="000000"/>
              </w:rPr>
            </w:pPr>
          </w:p>
        </w:tc>
        <w:tc>
          <w:tcPr>
            <w:tcW w:w="827" w:type="pct"/>
            <w:vAlign w:val="center"/>
          </w:tcPr>
          <w:p w:rsidR="00000BA8" w:rsidRPr="00733DAF" w:rsidRDefault="00000BA8" w:rsidP="00CD05EA">
            <w:pPr>
              <w:spacing w:line="360" w:lineRule="auto"/>
              <w:contextualSpacing/>
              <w:jc w:val="center"/>
              <w:rPr>
                <w:rFonts w:ascii="Arial" w:hAnsi="Arial" w:cs="Arial"/>
                <w:color w:val="000000"/>
              </w:rPr>
            </w:pPr>
            <w:r w:rsidRPr="00733DAF">
              <w:rPr>
                <w:rFonts w:ascii="Arial" w:hAnsi="Arial" w:cs="Arial"/>
                <w:color w:val="000000"/>
              </w:rPr>
              <w:t>BW2</w:t>
            </w:r>
          </w:p>
        </w:tc>
        <w:tc>
          <w:tcPr>
            <w:tcW w:w="1018" w:type="pct"/>
            <w:vAlign w:val="center"/>
          </w:tcPr>
          <w:p w:rsidR="00000BA8" w:rsidRPr="00733DAF" w:rsidRDefault="00000BA8" w:rsidP="007D0458">
            <w:pPr>
              <w:spacing w:line="360" w:lineRule="auto"/>
              <w:jc w:val="center"/>
              <w:rPr>
                <w:color w:val="000000"/>
              </w:rPr>
            </w:pPr>
            <w:r w:rsidRPr="00733DAF">
              <w:rPr>
                <w:rFonts w:ascii="宋体" w:hAnsi="宋体" w:hint="eastAsia"/>
                <w:color w:val="000000"/>
              </w:rPr>
              <w:t>≤1.8</w:t>
            </w:r>
          </w:p>
        </w:tc>
        <w:tc>
          <w:tcPr>
            <w:tcW w:w="1017" w:type="pct"/>
            <w:vAlign w:val="center"/>
          </w:tcPr>
          <w:p w:rsidR="00000BA8" w:rsidRDefault="00BE7EB6" w:rsidP="006759FC">
            <w:pPr>
              <w:jc w:val="center"/>
              <w:rPr>
                <w:color w:val="000000"/>
              </w:rPr>
            </w:pPr>
            <w:r>
              <w:rPr>
                <w:rFonts w:hAnsi="宋体" w:hint="eastAsia"/>
                <w:color w:val="000000"/>
              </w:rPr>
              <w:t>≥</w:t>
            </w:r>
            <w:r w:rsidR="00000BA8">
              <w:rPr>
                <w:color w:val="000000"/>
              </w:rPr>
              <w:t>0.</w:t>
            </w:r>
            <w:r w:rsidR="006759FC">
              <w:rPr>
                <w:rFonts w:hint="eastAsia"/>
                <w:color w:val="000000"/>
              </w:rPr>
              <w:t>6</w:t>
            </w:r>
            <w:r w:rsidR="00000BA8">
              <w:rPr>
                <w:rFonts w:hint="eastAsia"/>
                <w:color w:val="000000"/>
              </w:rPr>
              <w:t>0</w:t>
            </w:r>
          </w:p>
        </w:tc>
        <w:tc>
          <w:tcPr>
            <w:tcW w:w="1008" w:type="pct"/>
            <w:vAlign w:val="center"/>
          </w:tcPr>
          <w:p w:rsidR="00000BA8" w:rsidRPr="00733DAF" w:rsidRDefault="00000BA8" w:rsidP="00CD05EA">
            <w:pPr>
              <w:spacing w:line="360" w:lineRule="auto"/>
              <w:jc w:val="center"/>
              <w:rPr>
                <w:color w:val="000000"/>
              </w:rPr>
            </w:pPr>
            <w:r w:rsidRPr="00733DAF">
              <w:rPr>
                <w:rFonts w:hint="eastAsia"/>
                <w:color w:val="000000"/>
              </w:rPr>
              <w:t>—</w:t>
            </w:r>
          </w:p>
        </w:tc>
      </w:tr>
      <w:tr w:rsidR="00000BA8" w:rsidRPr="00733DAF" w:rsidTr="000333E7">
        <w:trPr>
          <w:trHeight w:val="405"/>
          <w:jc w:val="center"/>
        </w:trPr>
        <w:tc>
          <w:tcPr>
            <w:tcW w:w="1130" w:type="pct"/>
            <w:vMerge/>
            <w:vAlign w:val="center"/>
          </w:tcPr>
          <w:p w:rsidR="00000BA8" w:rsidRPr="00733DAF" w:rsidRDefault="00000BA8" w:rsidP="007D0458">
            <w:pPr>
              <w:spacing w:line="360" w:lineRule="auto"/>
              <w:contextualSpacing/>
              <w:jc w:val="center"/>
              <w:rPr>
                <w:rFonts w:ascii="Arial" w:hAnsi="Arial" w:cs="Arial"/>
                <w:color w:val="000000"/>
              </w:rPr>
            </w:pPr>
          </w:p>
        </w:tc>
        <w:tc>
          <w:tcPr>
            <w:tcW w:w="827" w:type="pct"/>
            <w:vAlign w:val="center"/>
          </w:tcPr>
          <w:p w:rsidR="00000BA8" w:rsidRPr="00733DAF" w:rsidRDefault="00000BA8" w:rsidP="00CD05EA">
            <w:pPr>
              <w:spacing w:line="360" w:lineRule="auto"/>
              <w:contextualSpacing/>
              <w:jc w:val="center"/>
              <w:rPr>
                <w:rFonts w:ascii="Arial" w:hAnsi="Arial" w:cs="Arial"/>
                <w:color w:val="000000"/>
              </w:rPr>
            </w:pPr>
            <w:r w:rsidRPr="00733DAF">
              <w:rPr>
                <w:rFonts w:ascii="Arial" w:hAnsi="Arial" w:cs="Arial"/>
                <w:color w:val="000000"/>
              </w:rPr>
              <w:t>BW3</w:t>
            </w:r>
          </w:p>
        </w:tc>
        <w:tc>
          <w:tcPr>
            <w:tcW w:w="1018" w:type="pct"/>
            <w:vAlign w:val="center"/>
          </w:tcPr>
          <w:p w:rsidR="00000BA8" w:rsidRPr="00733DAF" w:rsidRDefault="00000BA8" w:rsidP="007D0458">
            <w:pPr>
              <w:spacing w:line="360" w:lineRule="auto"/>
              <w:jc w:val="center"/>
              <w:rPr>
                <w:color w:val="000000"/>
              </w:rPr>
            </w:pPr>
            <w:r w:rsidRPr="00733DAF">
              <w:rPr>
                <w:rFonts w:ascii="宋体" w:hAnsi="宋体" w:hint="eastAsia"/>
                <w:color w:val="000000"/>
              </w:rPr>
              <w:t>≤1.5</w:t>
            </w:r>
          </w:p>
        </w:tc>
        <w:tc>
          <w:tcPr>
            <w:tcW w:w="1017" w:type="pct"/>
            <w:vAlign w:val="center"/>
          </w:tcPr>
          <w:p w:rsidR="00000BA8" w:rsidRPr="00BA44C4" w:rsidRDefault="00BE7EB6" w:rsidP="006759FC">
            <w:pPr>
              <w:pStyle w:val="afff2"/>
              <w:widowControl w:val="0"/>
              <w:ind w:firstLineChars="0" w:firstLine="0"/>
              <w:jc w:val="center"/>
              <w:rPr>
                <w:rFonts w:ascii="Times New Roman"/>
                <w:color w:val="000000"/>
                <w:szCs w:val="21"/>
              </w:rPr>
            </w:pPr>
            <w:r>
              <w:rPr>
                <w:rFonts w:hAnsi="宋体" w:hint="eastAsia"/>
                <w:color w:val="000000"/>
              </w:rPr>
              <w:t>≥</w:t>
            </w:r>
            <w:r w:rsidR="00000BA8" w:rsidRPr="00BA44C4">
              <w:rPr>
                <w:rFonts w:ascii="Times New Roman"/>
                <w:color w:val="000000"/>
                <w:szCs w:val="21"/>
              </w:rPr>
              <w:t>0.</w:t>
            </w:r>
            <w:r w:rsidR="006759FC">
              <w:rPr>
                <w:rFonts w:ascii="Times New Roman" w:hint="eastAsia"/>
                <w:color w:val="000000"/>
                <w:szCs w:val="21"/>
              </w:rPr>
              <w:t>6</w:t>
            </w:r>
            <w:r w:rsidR="00000BA8">
              <w:rPr>
                <w:rFonts w:ascii="Times New Roman" w:hint="eastAsia"/>
                <w:color w:val="000000"/>
                <w:szCs w:val="21"/>
              </w:rPr>
              <w:t>0</w:t>
            </w:r>
          </w:p>
        </w:tc>
        <w:tc>
          <w:tcPr>
            <w:tcW w:w="1008" w:type="pct"/>
            <w:vAlign w:val="center"/>
          </w:tcPr>
          <w:p w:rsidR="00000BA8" w:rsidRPr="00733DAF" w:rsidRDefault="00000BA8" w:rsidP="00CD05EA">
            <w:pPr>
              <w:spacing w:line="360" w:lineRule="auto"/>
              <w:jc w:val="center"/>
              <w:rPr>
                <w:rFonts w:ascii="宋体" w:hAnsi="宋体"/>
                <w:color w:val="000000"/>
              </w:rPr>
            </w:pPr>
            <w:r w:rsidRPr="00733DAF">
              <w:rPr>
                <w:rFonts w:hint="eastAsia"/>
                <w:color w:val="000000"/>
              </w:rPr>
              <w:t>—</w:t>
            </w:r>
          </w:p>
        </w:tc>
      </w:tr>
      <w:tr w:rsidR="00000BA8" w:rsidRPr="00733DAF" w:rsidTr="000333E7">
        <w:trPr>
          <w:trHeight w:val="405"/>
          <w:jc w:val="center"/>
        </w:trPr>
        <w:tc>
          <w:tcPr>
            <w:tcW w:w="1130" w:type="pct"/>
            <w:vMerge/>
            <w:vAlign w:val="center"/>
          </w:tcPr>
          <w:p w:rsidR="00000BA8" w:rsidRPr="00733DAF" w:rsidRDefault="00000BA8" w:rsidP="007D0458">
            <w:pPr>
              <w:spacing w:line="360" w:lineRule="auto"/>
              <w:contextualSpacing/>
              <w:jc w:val="center"/>
              <w:rPr>
                <w:rFonts w:ascii="Arial" w:hAnsi="Arial" w:cs="Arial"/>
                <w:color w:val="000000"/>
              </w:rPr>
            </w:pPr>
          </w:p>
        </w:tc>
        <w:tc>
          <w:tcPr>
            <w:tcW w:w="827" w:type="pct"/>
            <w:vAlign w:val="center"/>
          </w:tcPr>
          <w:p w:rsidR="00000BA8" w:rsidRPr="00733DAF" w:rsidRDefault="00000BA8" w:rsidP="00CD05EA">
            <w:pPr>
              <w:spacing w:line="360" w:lineRule="auto"/>
              <w:contextualSpacing/>
              <w:jc w:val="center"/>
              <w:rPr>
                <w:rFonts w:ascii="Arial" w:hAnsi="Arial" w:cs="Arial"/>
                <w:color w:val="000000"/>
              </w:rPr>
            </w:pPr>
            <w:r w:rsidRPr="00733DAF">
              <w:rPr>
                <w:rFonts w:ascii="Arial" w:hAnsi="Arial" w:cs="Arial"/>
                <w:color w:val="000000"/>
              </w:rPr>
              <w:t>BW</w:t>
            </w:r>
            <w:r>
              <w:rPr>
                <w:rFonts w:ascii="Arial" w:hAnsi="Arial" w:cs="Arial" w:hint="eastAsia"/>
                <w:color w:val="000000"/>
              </w:rPr>
              <w:t>4</w:t>
            </w:r>
          </w:p>
        </w:tc>
        <w:tc>
          <w:tcPr>
            <w:tcW w:w="1018" w:type="pct"/>
            <w:vAlign w:val="center"/>
          </w:tcPr>
          <w:p w:rsidR="00000BA8" w:rsidRPr="00733DAF" w:rsidRDefault="00000BA8" w:rsidP="00000BA8">
            <w:pPr>
              <w:spacing w:line="360" w:lineRule="auto"/>
              <w:jc w:val="center"/>
              <w:rPr>
                <w:color w:val="000000"/>
              </w:rPr>
            </w:pPr>
            <w:r w:rsidRPr="00733DAF">
              <w:rPr>
                <w:rFonts w:ascii="宋体" w:hAnsi="宋体" w:hint="eastAsia"/>
                <w:color w:val="000000"/>
              </w:rPr>
              <w:t>≤1.</w:t>
            </w:r>
            <w:r>
              <w:rPr>
                <w:rFonts w:ascii="宋体" w:hAnsi="宋体" w:hint="eastAsia"/>
                <w:color w:val="000000"/>
              </w:rPr>
              <w:t>3</w:t>
            </w:r>
          </w:p>
        </w:tc>
        <w:tc>
          <w:tcPr>
            <w:tcW w:w="1017" w:type="pct"/>
            <w:vAlign w:val="center"/>
          </w:tcPr>
          <w:p w:rsidR="00000BA8" w:rsidRPr="00BA44C4" w:rsidRDefault="00BE7EB6" w:rsidP="006759FC">
            <w:pPr>
              <w:pStyle w:val="afff2"/>
              <w:widowControl w:val="0"/>
              <w:ind w:firstLineChars="0" w:firstLine="0"/>
              <w:jc w:val="center"/>
              <w:rPr>
                <w:rFonts w:ascii="Times New Roman"/>
                <w:color w:val="000000"/>
                <w:szCs w:val="21"/>
              </w:rPr>
            </w:pPr>
            <w:r>
              <w:rPr>
                <w:rFonts w:hAnsi="宋体" w:hint="eastAsia"/>
                <w:color w:val="000000"/>
              </w:rPr>
              <w:t>≥</w:t>
            </w:r>
            <w:r w:rsidR="006759FC" w:rsidRPr="00BA44C4">
              <w:rPr>
                <w:rFonts w:ascii="Times New Roman"/>
                <w:color w:val="000000"/>
                <w:szCs w:val="21"/>
              </w:rPr>
              <w:t>0.</w:t>
            </w:r>
            <w:r w:rsidR="006759FC">
              <w:rPr>
                <w:rFonts w:ascii="Times New Roman" w:hint="eastAsia"/>
                <w:color w:val="000000"/>
                <w:szCs w:val="21"/>
              </w:rPr>
              <w:t>50</w:t>
            </w:r>
          </w:p>
        </w:tc>
        <w:tc>
          <w:tcPr>
            <w:tcW w:w="1008" w:type="pct"/>
            <w:vAlign w:val="center"/>
          </w:tcPr>
          <w:p w:rsidR="00000BA8" w:rsidRPr="00733DAF" w:rsidRDefault="00000BA8" w:rsidP="00CD05EA">
            <w:pPr>
              <w:spacing w:line="360" w:lineRule="auto"/>
              <w:jc w:val="center"/>
              <w:rPr>
                <w:rFonts w:ascii="宋体" w:hAnsi="宋体"/>
                <w:color w:val="000000"/>
              </w:rPr>
            </w:pPr>
            <w:r w:rsidRPr="00733DAF">
              <w:rPr>
                <w:rFonts w:hint="eastAsia"/>
                <w:color w:val="000000"/>
              </w:rPr>
              <w:t>—</w:t>
            </w:r>
          </w:p>
        </w:tc>
      </w:tr>
      <w:tr w:rsidR="00000BA8" w:rsidRPr="00733DAF" w:rsidTr="000333E7">
        <w:trPr>
          <w:trHeight w:val="405"/>
          <w:jc w:val="center"/>
        </w:trPr>
        <w:tc>
          <w:tcPr>
            <w:tcW w:w="1130" w:type="pct"/>
            <w:vMerge/>
            <w:vAlign w:val="center"/>
          </w:tcPr>
          <w:p w:rsidR="00000BA8" w:rsidRPr="00733DAF" w:rsidRDefault="00000BA8" w:rsidP="007D0458">
            <w:pPr>
              <w:spacing w:line="360" w:lineRule="auto"/>
              <w:contextualSpacing/>
              <w:jc w:val="center"/>
              <w:rPr>
                <w:rFonts w:ascii="Arial" w:hAnsi="Arial" w:cs="Arial"/>
                <w:color w:val="000000"/>
              </w:rPr>
            </w:pPr>
          </w:p>
        </w:tc>
        <w:tc>
          <w:tcPr>
            <w:tcW w:w="827" w:type="pct"/>
            <w:vAlign w:val="center"/>
          </w:tcPr>
          <w:p w:rsidR="00000BA8" w:rsidRPr="00733DAF" w:rsidRDefault="00000BA8" w:rsidP="00CD05EA">
            <w:pPr>
              <w:spacing w:line="360" w:lineRule="auto"/>
              <w:contextualSpacing/>
              <w:jc w:val="center"/>
              <w:rPr>
                <w:rFonts w:ascii="Arial" w:hAnsi="Arial" w:cs="Arial"/>
                <w:color w:val="000000"/>
              </w:rPr>
            </w:pPr>
            <w:r w:rsidRPr="00733DAF">
              <w:rPr>
                <w:rFonts w:ascii="Arial" w:hAnsi="Arial" w:cs="Arial"/>
                <w:color w:val="000000"/>
              </w:rPr>
              <w:t>BW</w:t>
            </w:r>
            <w:r>
              <w:rPr>
                <w:rFonts w:ascii="Arial" w:hAnsi="Arial" w:cs="Arial" w:hint="eastAsia"/>
                <w:color w:val="000000"/>
              </w:rPr>
              <w:t>5</w:t>
            </w:r>
          </w:p>
        </w:tc>
        <w:tc>
          <w:tcPr>
            <w:tcW w:w="1018" w:type="pct"/>
            <w:vAlign w:val="center"/>
          </w:tcPr>
          <w:p w:rsidR="00000BA8" w:rsidRPr="00733DAF" w:rsidRDefault="00000BA8" w:rsidP="007D0458">
            <w:pPr>
              <w:spacing w:line="360" w:lineRule="auto"/>
              <w:jc w:val="center"/>
              <w:rPr>
                <w:color w:val="000000"/>
              </w:rPr>
            </w:pPr>
            <w:r w:rsidRPr="00733DAF">
              <w:rPr>
                <w:rFonts w:ascii="宋体" w:hAnsi="宋体" w:hint="eastAsia"/>
                <w:color w:val="000000"/>
              </w:rPr>
              <w:t>≤</w:t>
            </w:r>
            <w:r>
              <w:rPr>
                <w:rFonts w:ascii="宋体" w:hAnsi="宋体" w:hint="eastAsia"/>
                <w:color w:val="000000"/>
              </w:rPr>
              <w:t>0</w:t>
            </w:r>
            <w:r w:rsidRPr="00733DAF">
              <w:rPr>
                <w:rFonts w:ascii="宋体" w:hAnsi="宋体" w:hint="eastAsia"/>
                <w:color w:val="000000"/>
              </w:rPr>
              <w:t>.</w:t>
            </w:r>
            <w:r>
              <w:rPr>
                <w:rFonts w:ascii="宋体" w:hAnsi="宋体" w:hint="eastAsia"/>
                <w:color w:val="000000"/>
              </w:rPr>
              <w:t>8</w:t>
            </w:r>
          </w:p>
        </w:tc>
        <w:tc>
          <w:tcPr>
            <w:tcW w:w="1017" w:type="pct"/>
            <w:vAlign w:val="center"/>
          </w:tcPr>
          <w:p w:rsidR="00000BA8" w:rsidRPr="00BA44C4" w:rsidRDefault="00BE7EB6" w:rsidP="006759FC">
            <w:pPr>
              <w:pStyle w:val="afff2"/>
              <w:widowControl w:val="0"/>
              <w:ind w:firstLineChars="0" w:firstLine="0"/>
              <w:jc w:val="center"/>
              <w:rPr>
                <w:rFonts w:ascii="Times New Roman"/>
                <w:color w:val="000000"/>
                <w:szCs w:val="21"/>
              </w:rPr>
            </w:pPr>
            <w:r>
              <w:rPr>
                <w:rFonts w:hAnsi="宋体" w:hint="eastAsia"/>
                <w:color w:val="000000"/>
              </w:rPr>
              <w:t>≥</w:t>
            </w:r>
            <w:r w:rsidR="006759FC" w:rsidRPr="00BA44C4">
              <w:rPr>
                <w:rFonts w:ascii="Times New Roman"/>
                <w:color w:val="000000"/>
                <w:szCs w:val="21"/>
              </w:rPr>
              <w:t>0.</w:t>
            </w:r>
            <w:r w:rsidR="006759FC">
              <w:rPr>
                <w:rFonts w:ascii="Times New Roman" w:hint="eastAsia"/>
                <w:color w:val="000000"/>
                <w:szCs w:val="21"/>
              </w:rPr>
              <w:t>50</w:t>
            </w:r>
          </w:p>
        </w:tc>
        <w:tc>
          <w:tcPr>
            <w:tcW w:w="1008" w:type="pct"/>
            <w:vAlign w:val="center"/>
          </w:tcPr>
          <w:p w:rsidR="00000BA8" w:rsidRPr="00733DAF" w:rsidRDefault="00000BA8" w:rsidP="00CD05EA">
            <w:pPr>
              <w:spacing w:line="360" w:lineRule="auto"/>
              <w:jc w:val="center"/>
              <w:rPr>
                <w:rFonts w:ascii="宋体" w:hAnsi="宋体"/>
                <w:color w:val="000000"/>
              </w:rPr>
            </w:pPr>
            <w:r w:rsidRPr="00733DAF">
              <w:rPr>
                <w:rFonts w:hint="eastAsia"/>
                <w:color w:val="000000"/>
              </w:rPr>
              <w:t>—</w:t>
            </w:r>
          </w:p>
        </w:tc>
      </w:tr>
      <w:tr w:rsidR="00000BA8" w:rsidRPr="00733DAF" w:rsidTr="000333E7">
        <w:trPr>
          <w:trHeight w:val="405"/>
          <w:jc w:val="center"/>
        </w:trPr>
        <w:tc>
          <w:tcPr>
            <w:tcW w:w="1130" w:type="pct"/>
            <w:vMerge/>
            <w:vAlign w:val="center"/>
          </w:tcPr>
          <w:p w:rsidR="00000BA8" w:rsidRPr="00733DAF" w:rsidRDefault="00000BA8" w:rsidP="007D0458">
            <w:pPr>
              <w:spacing w:line="360" w:lineRule="auto"/>
              <w:contextualSpacing/>
              <w:jc w:val="center"/>
              <w:rPr>
                <w:rFonts w:ascii="Arial" w:hAnsi="Arial" w:cs="Arial"/>
                <w:color w:val="000000"/>
              </w:rPr>
            </w:pPr>
          </w:p>
        </w:tc>
        <w:tc>
          <w:tcPr>
            <w:tcW w:w="827" w:type="pct"/>
            <w:vAlign w:val="center"/>
          </w:tcPr>
          <w:p w:rsidR="00000BA8" w:rsidRPr="00733DAF" w:rsidRDefault="00000BA8" w:rsidP="00CD05EA">
            <w:pPr>
              <w:spacing w:line="360" w:lineRule="auto"/>
              <w:contextualSpacing/>
              <w:jc w:val="center"/>
              <w:rPr>
                <w:rFonts w:ascii="Arial" w:hAnsi="Arial" w:cs="Arial"/>
                <w:color w:val="000000"/>
              </w:rPr>
            </w:pPr>
            <w:r w:rsidRPr="00733DAF">
              <w:rPr>
                <w:rFonts w:ascii="Arial" w:hAnsi="Arial" w:cs="Arial"/>
                <w:color w:val="000000"/>
              </w:rPr>
              <w:t>BW</w:t>
            </w:r>
            <w:r>
              <w:rPr>
                <w:rFonts w:ascii="Arial" w:hAnsi="Arial" w:cs="Arial" w:hint="eastAsia"/>
                <w:color w:val="000000"/>
              </w:rPr>
              <w:t>6</w:t>
            </w:r>
          </w:p>
        </w:tc>
        <w:tc>
          <w:tcPr>
            <w:tcW w:w="1018" w:type="pct"/>
            <w:vAlign w:val="center"/>
          </w:tcPr>
          <w:p w:rsidR="00000BA8" w:rsidRPr="00733DAF" w:rsidRDefault="00000BA8" w:rsidP="007D0458">
            <w:pPr>
              <w:spacing w:line="360" w:lineRule="auto"/>
              <w:jc w:val="center"/>
              <w:rPr>
                <w:color w:val="000000"/>
              </w:rPr>
            </w:pPr>
            <w:r w:rsidRPr="00733DAF">
              <w:rPr>
                <w:rFonts w:ascii="宋体" w:hAnsi="宋体" w:hint="eastAsia"/>
                <w:color w:val="000000"/>
              </w:rPr>
              <w:t>≤</w:t>
            </w:r>
            <w:r>
              <w:rPr>
                <w:rFonts w:ascii="宋体" w:hAnsi="宋体" w:hint="eastAsia"/>
                <w:color w:val="000000"/>
              </w:rPr>
              <w:t>0</w:t>
            </w:r>
            <w:r w:rsidRPr="00733DAF">
              <w:rPr>
                <w:rFonts w:ascii="宋体" w:hAnsi="宋体" w:hint="eastAsia"/>
                <w:color w:val="000000"/>
              </w:rPr>
              <w:t>.</w:t>
            </w:r>
            <w:r>
              <w:rPr>
                <w:rFonts w:ascii="宋体" w:hAnsi="宋体" w:hint="eastAsia"/>
                <w:color w:val="000000"/>
              </w:rPr>
              <w:t>6</w:t>
            </w:r>
          </w:p>
        </w:tc>
        <w:tc>
          <w:tcPr>
            <w:tcW w:w="1017" w:type="pct"/>
            <w:vAlign w:val="center"/>
          </w:tcPr>
          <w:p w:rsidR="00000BA8" w:rsidRPr="008A11A4" w:rsidRDefault="00BE7EB6" w:rsidP="006759FC">
            <w:pPr>
              <w:jc w:val="center"/>
              <w:rPr>
                <w:color w:val="000000"/>
              </w:rPr>
            </w:pPr>
            <w:r>
              <w:rPr>
                <w:rFonts w:hAnsi="宋体" w:hint="eastAsia"/>
                <w:color w:val="000000"/>
              </w:rPr>
              <w:t>≥</w:t>
            </w:r>
            <w:r w:rsidR="006759FC" w:rsidRPr="00BA44C4">
              <w:rPr>
                <w:color w:val="000000"/>
              </w:rPr>
              <w:t>0.</w:t>
            </w:r>
            <w:r w:rsidR="006759FC">
              <w:rPr>
                <w:rFonts w:hint="eastAsia"/>
                <w:color w:val="000000"/>
              </w:rPr>
              <w:t>50</w:t>
            </w:r>
          </w:p>
        </w:tc>
        <w:tc>
          <w:tcPr>
            <w:tcW w:w="1008" w:type="pct"/>
            <w:vAlign w:val="center"/>
          </w:tcPr>
          <w:p w:rsidR="00000BA8" w:rsidRPr="00733DAF" w:rsidRDefault="00000BA8" w:rsidP="00CD05EA">
            <w:pPr>
              <w:spacing w:line="360" w:lineRule="auto"/>
              <w:jc w:val="center"/>
              <w:rPr>
                <w:rFonts w:ascii="宋体" w:hAnsi="宋体"/>
                <w:color w:val="000000"/>
              </w:rPr>
            </w:pPr>
            <w:r w:rsidRPr="00733DAF">
              <w:rPr>
                <w:rFonts w:hint="eastAsia"/>
                <w:color w:val="000000"/>
              </w:rPr>
              <w:t>—</w:t>
            </w:r>
          </w:p>
        </w:tc>
      </w:tr>
      <w:tr w:rsidR="00000BA8" w:rsidRPr="00733DAF" w:rsidTr="000333E7">
        <w:trPr>
          <w:trHeight w:val="405"/>
          <w:jc w:val="center"/>
        </w:trPr>
        <w:tc>
          <w:tcPr>
            <w:tcW w:w="1130" w:type="pct"/>
            <w:vMerge w:val="restart"/>
            <w:vAlign w:val="center"/>
          </w:tcPr>
          <w:p w:rsidR="00000BA8" w:rsidRPr="00733DAF" w:rsidRDefault="00000BA8" w:rsidP="007D0458">
            <w:pPr>
              <w:spacing w:line="360" w:lineRule="auto"/>
              <w:contextualSpacing/>
              <w:jc w:val="center"/>
              <w:rPr>
                <w:rFonts w:ascii="Arial" w:hAnsi="Arial" w:cs="Arial"/>
                <w:color w:val="000000"/>
              </w:rPr>
            </w:pPr>
            <w:r w:rsidRPr="00733DAF">
              <w:rPr>
                <w:rFonts w:ascii="Arial" w:hAnsi="Arial" w:cs="Arial"/>
                <w:color w:val="000000"/>
              </w:rPr>
              <w:t>保温隔热型</w:t>
            </w:r>
            <w:r w:rsidRPr="00733DAF">
              <w:rPr>
                <w:rFonts w:ascii="Arial" w:hAnsi="Arial" w:cs="Arial"/>
                <w:color w:val="000000"/>
              </w:rPr>
              <w:t>BG</w:t>
            </w:r>
          </w:p>
        </w:tc>
        <w:tc>
          <w:tcPr>
            <w:tcW w:w="827" w:type="pct"/>
            <w:vAlign w:val="center"/>
          </w:tcPr>
          <w:p w:rsidR="00000BA8" w:rsidRPr="00733DAF" w:rsidRDefault="00000BA8" w:rsidP="00CD05EA">
            <w:pPr>
              <w:spacing w:line="360" w:lineRule="auto"/>
              <w:contextualSpacing/>
              <w:jc w:val="center"/>
              <w:rPr>
                <w:rFonts w:ascii="Arial" w:hAnsi="Arial" w:cs="Arial"/>
                <w:color w:val="000000"/>
              </w:rPr>
            </w:pPr>
            <w:r w:rsidRPr="00733DAF">
              <w:rPr>
                <w:rFonts w:ascii="Arial" w:hAnsi="Arial" w:cs="Arial"/>
                <w:color w:val="000000"/>
              </w:rPr>
              <w:t>BG1</w:t>
            </w:r>
          </w:p>
        </w:tc>
        <w:tc>
          <w:tcPr>
            <w:tcW w:w="1018" w:type="pct"/>
            <w:vAlign w:val="center"/>
          </w:tcPr>
          <w:p w:rsidR="00000BA8" w:rsidRPr="00733DAF" w:rsidRDefault="00000BA8" w:rsidP="00000BA8">
            <w:pPr>
              <w:spacing w:line="360" w:lineRule="auto"/>
              <w:jc w:val="center"/>
              <w:rPr>
                <w:rFonts w:ascii="宋体" w:hAnsi="宋体"/>
                <w:color w:val="000000"/>
              </w:rPr>
            </w:pPr>
            <w:r w:rsidRPr="00733DAF">
              <w:rPr>
                <w:rFonts w:ascii="宋体" w:hAnsi="宋体" w:hint="eastAsia"/>
                <w:color w:val="000000"/>
              </w:rPr>
              <w:t>≤2.</w:t>
            </w:r>
            <w:r>
              <w:rPr>
                <w:rFonts w:ascii="宋体" w:hAnsi="宋体" w:hint="eastAsia"/>
                <w:color w:val="000000"/>
              </w:rPr>
              <w:t>5</w:t>
            </w:r>
          </w:p>
        </w:tc>
        <w:tc>
          <w:tcPr>
            <w:tcW w:w="1017" w:type="pct"/>
            <w:vAlign w:val="center"/>
          </w:tcPr>
          <w:p w:rsidR="00000BA8" w:rsidRDefault="00BE7EB6" w:rsidP="007D0458">
            <w:pPr>
              <w:jc w:val="center"/>
              <w:rPr>
                <w:color w:val="000000"/>
              </w:rPr>
            </w:pPr>
            <w:r>
              <w:rPr>
                <w:rFonts w:hAnsi="宋体" w:hint="eastAsia"/>
                <w:color w:val="000000"/>
              </w:rPr>
              <w:t>≥</w:t>
            </w:r>
            <w:r w:rsidR="00000BA8">
              <w:rPr>
                <w:color w:val="000000"/>
              </w:rPr>
              <w:t>0.</w:t>
            </w:r>
            <w:r w:rsidR="00000BA8">
              <w:rPr>
                <w:rFonts w:hint="eastAsia"/>
                <w:color w:val="000000"/>
              </w:rPr>
              <w:t>40</w:t>
            </w:r>
          </w:p>
        </w:tc>
        <w:tc>
          <w:tcPr>
            <w:tcW w:w="1008" w:type="pct"/>
            <w:vAlign w:val="center"/>
          </w:tcPr>
          <w:p w:rsidR="00000BA8" w:rsidRPr="00733DAF" w:rsidRDefault="00000BA8" w:rsidP="00CD05EA">
            <w:pPr>
              <w:spacing w:line="360" w:lineRule="auto"/>
              <w:contextualSpacing/>
              <w:jc w:val="center"/>
              <w:rPr>
                <w:rFonts w:ascii="宋体" w:hAnsi="宋体"/>
                <w:color w:val="000000"/>
              </w:rPr>
            </w:pPr>
            <w:r w:rsidRPr="00733DAF">
              <w:rPr>
                <w:rFonts w:ascii="宋体" w:hAnsi="宋体" w:hint="eastAsia"/>
                <w:color w:val="000000"/>
              </w:rPr>
              <w:t>≤0.40</w:t>
            </w:r>
          </w:p>
        </w:tc>
      </w:tr>
      <w:tr w:rsidR="00000BA8" w:rsidRPr="00733DAF" w:rsidTr="000333E7">
        <w:trPr>
          <w:trHeight w:val="405"/>
          <w:jc w:val="center"/>
        </w:trPr>
        <w:tc>
          <w:tcPr>
            <w:tcW w:w="1130" w:type="pct"/>
            <w:vMerge/>
            <w:vAlign w:val="center"/>
          </w:tcPr>
          <w:p w:rsidR="00000BA8" w:rsidRPr="00733DAF" w:rsidRDefault="00000BA8" w:rsidP="007D0458">
            <w:pPr>
              <w:spacing w:line="360" w:lineRule="auto"/>
              <w:contextualSpacing/>
              <w:jc w:val="center"/>
              <w:rPr>
                <w:rFonts w:ascii="Arial" w:hAnsi="Arial" w:cs="Arial"/>
                <w:color w:val="000000"/>
              </w:rPr>
            </w:pPr>
          </w:p>
        </w:tc>
        <w:tc>
          <w:tcPr>
            <w:tcW w:w="827" w:type="pct"/>
            <w:vAlign w:val="center"/>
          </w:tcPr>
          <w:p w:rsidR="00000BA8" w:rsidRPr="00733DAF" w:rsidRDefault="00000BA8" w:rsidP="00CD05EA">
            <w:pPr>
              <w:spacing w:line="360" w:lineRule="auto"/>
              <w:jc w:val="center"/>
              <w:rPr>
                <w:rFonts w:ascii="Arial" w:hAnsi="Arial" w:cs="Arial"/>
                <w:color w:val="000000"/>
              </w:rPr>
            </w:pPr>
            <w:r w:rsidRPr="00733DAF">
              <w:rPr>
                <w:rFonts w:ascii="Arial" w:hAnsi="Arial" w:cs="Arial"/>
                <w:color w:val="000000"/>
              </w:rPr>
              <w:t>BG 2</w:t>
            </w:r>
          </w:p>
        </w:tc>
        <w:tc>
          <w:tcPr>
            <w:tcW w:w="1018" w:type="pct"/>
            <w:vAlign w:val="center"/>
          </w:tcPr>
          <w:p w:rsidR="00000BA8" w:rsidRPr="00733DAF" w:rsidRDefault="00000BA8" w:rsidP="007D0458">
            <w:pPr>
              <w:spacing w:line="360" w:lineRule="auto"/>
              <w:jc w:val="center"/>
              <w:rPr>
                <w:color w:val="000000"/>
              </w:rPr>
            </w:pPr>
            <w:r w:rsidRPr="00733DAF">
              <w:rPr>
                <w:rFonts w:ascii="宋体" w:hAnsi="宋体" w:hint="eastAsia"/>
                <w:color w:val="000000"/>
              </w:rPr>
              <w:t>≤2.0</w:t>
            </w:r>
          </w:p>
        </w:tc>
        <w:tc>
          <w:tcPr>
            <w:tcW w:w="1017" w:type="pct"/>
            <w:vAlign w:val="center"/>
          </w:tcPr>
          <w:p w:rsidR="00000BA8" w:rsidRDefault="00BE7EB6" w:rsidP="007D0458">
            <w:pPr>
              <w:jc w:val="center"/>
              <w:rPr>
                <w:color w:val="000000"/>
              </w:rPr>
            </w:pPr>
            <w:r>
              <w:rPr>
                <w:rFonts w:hAnsi="宋体" w:hint="eastAsia"/>
                <w:color w:val="000000"/>
              </w:rPr>
              <w:t>≥</w:t>
            </w:r>
            <w:r w:rsidR="00000BA8">
              <w:rPr>
                <w:color w:val="000000"/>
              </w:rPr>
              <w:t>0.</w:t>
            </w:r>
            <w:r w:rsidR="00000BA8">
              <w:rPr>
                <w:rFonts w:hint="eastAsia"/>
                <w:color w:val="000000"/>
              </w:rPr>
              <w:t>40</w:t>
            </w:r>
          </w:p>
        </w:tc>
        <w:tc>
          <w:tcPr>
            <w:tcW w:w="1008" w:type="pct"/>
            <w:vAlign w:val="center"/>
          </w:tcPr>
          <w:p w:rsidR="00000BA8" w:rsidRPr="00733DAF" w:rsidRDefault="00000BA8" w:rsidP="00CD05EA">
            <w:pPr>
              <w:spacing w:line="360" w:lineRule="auto"/>
              <w:contextualSpacing/>
              <w:jc w:val="center"/>
              <w:rPr>
                <w:rFonts w:ascii="宋体" w:hAnsi="宋体"/>
                <w:color w:val="000000"/>
              </w:rPr>
            </w:pPr>
            <w:r w:rsidRPr="00733DAF">
              <w:rPr>
                <w:rFonts w:ascii="宋体" w:hAnsi="宋体" w:hint="eastAsia"/>
                <w:color w:val="000000"/>
              </w:rPr>
              <w:t>≤0.40</w:t>
            </w:r>
          </w:p>
        </w:tc>
      </w:tr>
      <w:tr w:rsidR="00000BA8" w:rsidRPr="00733DAF" w:rsidTr="000333E7">
        <w:trPr>
          <w:trHeight w:val="405"/>
          <w:jc w:val="center"/>
        </w:trPr>
        <w:tc>
          <w:tcPr>
            <w:tcW w:w="1130" w:type="pct"/>
            <w:vMerge/>
            <w:vAlign w:val="center"/>
          </w:tcPr>
          <w:p w:rsidR="00000BA8" w:rsidRPr="00733DAF" w:rsidRDefault="00000BA8" w:rsidP="007D0458">
            <w:pPr>
              <w:spacing w:line="360" w:lineRule="auto"/>
              <w:contextualSpacing/>
              <w:jc w:val="center"/>
              <w:rPr>
                <w:color w:val="000000"/>
              </w:rPr>
            </w:pPr>
          </w:p>
        </w:tc>
        <w:tc>
          <w:tcPr>
            <w:tcW w:w="827" w:type="pct"/>
            <w:vAlign w:val="center"/>
          </w:tcPr>
          <w:p w:rsidR="00000BA8" w:rsidRPr="00733DAF" w:rsidRDefault="00000BA8" w:rsidP="00CD05EA">
            <w:pPr>
              <w:spacing w:line="360" w:lineRule="auto"/>
              <w:jc w:val="center"/>
              <w:rPr>
                <w:rFonts w:ascii="Arial" w:hAnsi="Arial" w:cs="Arial"/>
                <w:color w:val="000000"/>
              </w:rPr>
            </w:pPr>
            <w:r w:rsidRPr="00733DAF">
              <w:rPr>
                <w:rFonts w:ascii="Arial" w:hAnsi="Arial" w:cs="Arial"/>
                <w:color w:val="000000"/>
              </w:rPr>
              <w:t>BG 3</w:t>
            </w:r>
          </w:p>
        </w:tc>
        <w:tc>
          <w:tcPr>
            <w:tcW w:w="1018" w:type="pct"/>
            <w:vAlign w:val="center"/>
          </w:tcPr>
          <w:p w:rsidR="00000BA8" w:rsidRPr="00733DAF" w:rsidRDefault="00000BA8" w:rsidP="007D0458">
            <w:pPr>
              <w:spacing w:line="360" w:lineRule="auto"/>
              <w:jc w:val="center"/>
              <w:rPr>
                <w:color w:val="000000"/>
              </w:rPr>
            </w:pPr>
            <w:r w:rsidRPr="00733DAF">
              <w:rPr>
                <w:rFonts w:ascii="宋体" w:hAnsi="宋体" w:hint="eastAsia"/>
                <w:color w:val="000000"/>
              </w:rPr>
              <w:t>≤1.8</w:t>
            </w:r>
          </w:p>
        </w:tc>
        <w:tc>
          <w:tcPr>
            <w:tcW w:w="1017" w:type="pct"/>
            <w:vAlign w:val="center"/>
          </w:tcPr>
          <w:p w:rsidR="00000BA8" w:rsidRPr="00BA44C4" w:rsidRDefault="00BE7EB6" w:rsidP="007D0458">
            <w:pPr>
              <w:pStyle w:val="afff2"/>
              <w:widowControl w:val="0"/>
              <w:ind w:firstLineChars="0" w:firstLine="0"/>
              <w:jc w:val="center"/>
              <w:rPr>
                <w:rFonts w:ascii="Times New Roman"/>
                <w:color w:val="000000"/>
                <w:szCs w:val="21"/>
              </w:rPr>
            </w:pPr>
            <w:r>
              <w:rPr>
                <w:rFonts w:hAnsi="宋体" w:hint="eastAsia"/>
                <w:color w:val="000000"/>
              </w:rPr>
              <w:t>≥</w:t>
            </w:r>
            <w:r w:rsidR="00000BA8" w:rsidRPr="00BA44C4">
              <w:rPr>
                <w:rFonts w:ascii="Times New Roman"/>
                <w:color w:val="000000"/>
                <w:szCs w:val="21"/>
              </w:rPr>
              <w:t>0.</w:t>
            </w:r>
            <w:r w:rsidR="00000BA8">
              <w:rPr>
                <w:rFonts w:ascii="Times New Roman" w:hint="eastAsia"/>
                <w:color w:val="000000"/>
                <w:szCs w:val="21"/>
              </w:rPr>
              <w:t>40</w:t>
            </w:r>
          </w:p>
        </w:tc>
        <w:tc>
          <w:tcPr>
            <w:tcW w:w="1008" w:type="pct"/>
            <w:vAlign w:val="center"/>
          </w:tcPr>
          <w:p w:rsidR="00000BA8" w:rsidRPr="00733DAF" w:rsidRDefault="00000BA8" w:rsidP="00CD05EA">
            <w:pPr>
              <w:spacing w:line="360" w:lineRule="auto"/>
              <w:jc w:val="center"/>
              <w:rPr>
                <w:rFonts w:ascii="宋体" w:hAnsi="宋体"/>
                <w:color w:val="000000"/>
              </w:rPr>
            </w:pPr>
            <w:bookmarkStart w:id="66" w:name="OLE_LINK12"/>
            <w:bookmarkStart w:id="67" w:name="OLE_LINK13"/>
            <w:r w:rsidRPr="00733DAF">
              <w:rPr>
                <w:rFonts w:ascii="宋体" w:hAnsi="宋体" w:hint="eastAsia"/>
                <w:color w:val="000000"/>
              </w:rPr>
              <w:t>≤0.</w:t>
            </w:r>
            <w:r>
              <w:rPr>
                <w:rFonts w:ascii="宋体" w:hAnsi="宋体" w:hint="eastAsia"/>
                <w:color w:val="000000"/>
              </w:rPr>
              <w:t>4</w:t>
            </w:r>
            <w:r w:rsidRPr="00733DAF">
              <w:rPr>
                <w:rFonts w:ascii="宋体" w:hAnsi="宋体" w:hint="eastAsia"/>
                <w:color w:val="000000"/>
              </w:rPr>
              <w:t>0</w:t>
            </w:r>
            <w:bookmarkEnd w:id="66"/>
            <w:bookmarkEnd w:id="67"/>
          </w:p>
        </w:tc>
      </w:tr>
      <w:tr w:rsidR="00000BA8" w:rsidRPr="00733DAF" w:rsidTr="000333E7">
        <w:trPr>
          <w:trHeight w:val="418"/>
          <w:jc w:val="center"/>
        </w:trPr>
        <w:tc>
          <w:tcPr>
            <w:tcW w:w="1130" w:type="pct"/>
            <w:vMerge/>
            <w:vAlign w:val="center"/>
          </w:tcPr>
          <w:p w:rsidR="00000BA8" w:rsidRPr="00733DAF" w:rsidRDefault="00000BA8" w:rsidP="007D0458">
            <w:pPr>
              <w:spacing w:line="360" w:lineRule="auto"/>
              <w:contextualSpacing/>
              <w:jc w:val="center"/>
              <w:rPr>
                <w:color w:val="000000"/>
              </w:rPr>
            </w:pPr>
          </w:p>
        </w:tc>
        <w:tc>
          <w:tcPr>
            <w:tcW w:w="827" w:type="pct"/>
            <w:vAlign w:val="center"/>
          </w:tcPr>
          <w:p w:rsidR="00000BA8" w:rsidRPr="00733DAF" w:rsidRDefault="00000BA8" w:rsidP="00CD05EA">
            <w:pPr>
              <w:spacing w:line="360" w:lineRule="auto"/>
              <w:jc w:val="center"/>
              <w:rPr>
                <w:rFonts w:ascii="Arial" w:hAnsi="Arial" w:cs="Arial"/>
                <w:color w:val="000000"/>
              </w:rPr>
            </w:pPr>
            <w:r w:rsidRPr="00733DAF">
              <w:rPr>
                <w:rFonts w:ascii="Arial" w:hAnsi="Arial" w:cs="Arial"/>
                <w:color w:val="000000"/>
              </w:rPr>
              <w:t xml:space="preserve">BG </w:t>
            </w:r>
            <w:r>
              <w:rPr>
                <w:rFonts w:ascii="Arial" w:hAnsi="Arial" w:cs="Arial" w:hint="eastAsia"/>
                <w:color w:val="000000"/>
              </w:rPr>
              <w:t>4</w:t>
            </w:r>
          </w:p>
        </w:tc>
        <w:tc>
          <w:tcPr>
            <w:tcW w:w="1018" w:type="pct"/>
            <w:vAlign w:val="center"/>
          </w:tcPr>
          <w:p w:rsidR="00000BA8" w:rsidRPr="00733DAF" w:rsidRDefault="00000BA8" w:rsidP="007D0458">
            <w:pPr>
              <w:spacing w:line="360" w:lineRule="auto"/>
              <w:jc w:val="center"/>
              <w:rPr>
                <w:color w:val="000000"/>
              </w:rPr>
            </w:pPr>
            <w:r w:rsidRPr="00733DAF">
              <w:rPr>
                <w:rFonts w:ascii="宋体" w:hAnsi="宋体" w:hint="eastAsia"/>
                <w:color w:val="000000"/>
              </w:rPr>
              <w:t>≤1.5</w:t>
            </w:r>
          </w:p>
        </w:tc>
        <w:tc>
          <w:tcPr>
            <w:tcW w:w="1017" w:type="pct"/>
            <w:vAlign w:val="center"/>
          </w:tcPr>
          <w:p w:rsidR="00000BA8" w:rsidRPr="00BA44C4" w:rsidRDefault="001E3D80" w:rsidP="007D0458">
            <w:pPr>
              <w:pStyle w:val="afff2"/>
              <w:widowControl w:val="0"/>
              <w:ind w:firstLineChars="0" w:firstLine="0"/>
              <w:jc w:val="center"/>
              <w:rPr>
                <w:rFonts w:ascii="Times New Roman"/>
                <w:color w:val="000000"/>
                <w:szCs w:val="21"/>
              </w:rPr>
            </w:pPr>
            <w:r>
              <w:rPr>
                <w:rFonts w:hAnsi="宋体" w:hint="eastAsia"/>
                <w:color w:val="000000"/>
              </w:rPr>
              <w:t>≥</w:t>
            </w:r>
            <w:r w:rsidR="00000BA8" w:rsidRPr="00BA44C4">
              <w:rPr>
                <w:rFonts w:ascii="Times New Roman"/>
                <w:color w:val="000000"/>
                <w:szCs w:val="21"/>
              </w:rPr>
              <w:t>0.</w:t>
            </w:r>
            <w:r w:rsidR="00000BA8">
              <w:rPr>
                <w:rFonts w:ascii="Times New Roman" w:hint="eastAsia"/>
                <w:color w:val="000000"/>
                <w:szCs w:val="21"/>
              </w:rPr>
              <w:t>40</w:t>
            </w:r>
          </w:p>
        </w:tc>
        <w:tc>
          <w:tcPr>
            <w:tcW w:w="1008" w:type="pct"/>
            <w:vAlign w:val="center"/>
          </w:tcPr>
          <w:p w:rsidR="00000BA8" w:rsidRPr="00733DAF" w:rsidRDefault="00000BA8" w:rsidP="00000BA8">
            <w:pPr>
              <w:spacing w:line="360" w:lineRule="auto"/>
              <w:jc w:val="center"/>
              <w:rPr>
                <w:rFonts w:ascii="宋体" w:hAnsi="宋体"/>
                <w:color w:val="000000"/>
              </w:rPr>
            </w:pPr>
            <w:r w:rsidRPr="00733DAF">
              <w:rPr>
                <w:rFonts w:ascii="宋体" w:hAnsi="宋体" w:hint="eastAsia"/>
                <w:color w:val="000000"/>
              </w:rPr>
              <w:t>≤0.</w:t>
            </w:r>
            <w:r>
              <w:rPr>
                <w:rFonts w:ascii="宋体" w:hAnsi="宋体" w:hint="eastAsia"/>
                <w:color w:val="000000"/>
              </w:rPr>
              <w:t>40</w:t>
            </w:r>
          </w:p>
        </w:tc>
      </w:tr>
      <w:tr w:rsidR="00000BA8" w:rsidRPr="00733DAF" w:rsidTr="00CD05EA">
        <w:trPr>
          <w:trHeight w:val="418"/>
          <w:jc w:val="center"/>
        </w:trPr>
        <w:tc>
          <w:tcPr>
            <w:tcW w:w="1130" w:type="pct"/>
            <w:vMerge/>
            <w:vAlign w:val="center"/>
          </w:tcPr>
          <w:p w:rsidR="00000BA8" w:rsidRPr="00733DAF" w:rsidRDefault="00000BA8" w:rsidP="007D0458">
            <w:pPr>
              <w:spacing w:line="360" w:lineRule="auto"/>
              <w:contextualSpacing/>
              <w:jc w:val="center"/>
              <w:rPr>
                <w:color w:val="000000"/>
              </w:rPr>
            </w:pPr>
          </w:p>
        </w:tc>
        <w:tc>
          <w:tcPr>
            <w:tcW w:w="827" w:type="pct"/>
            <w:vAlign w:val="center"/>
          </w:tcPr>
          <w:p w:rsidR="00000BA8" w:rsidRPr="00733DAF" w:rsidRDefault="00000BA8" w:rsidP="00CD05EA">
            <w:pPr>
              <w:spacing w:line="360" w:lineRule="auto"/>
              <w:jc w:val="center"/>
              <w:rPr>
                <w:rFonts w:ascii="Arial" w:hAnsi="Arial" w:cs="Arial"/>
                <w:color w:val="000000"/>
              </w:rPr>
            </w:pPr>
            <w:r w:rsidRPr="00733DAF">
              <w:rPr>
                <w:rFonts w:ascii="Arial" w:hAnsi="Arial" w:cs="Arial"/>
                <w:color w:val="000000"/>
              </w:rPr>
              <w:t xml:space="preserve">BG </w:t>
            </w:r>
            <w:r>
              <w:rPr>
                <w:rFonts w:ascii="Arial" w:hAnsi="Arial" w:cs="Arial" w:hint="eastAsia"/>
                <w:color w:val="000000"/>
              </w:rPr>
              <w:t>5</w:t>
            </w:r>
          </w:p>
        </w:tc>
        <w:tc>
          <w:tcPr>
            <w:tcW w:w="1018" w:type="pct"/>
            <w:vAlign w:val="center"/>
          </w:tcPr>
          <w:p w:rsidR="00000BA8" w:rsidRPr="00733DAF" w:rsidRDefault="00000BA8" w:rsidP="00962139">
            <w:pPr>
              <w:spacing w:line="360" w:lineRule="auto"/>
              <w:jc w:val="center"/>
              <w:rPr>
                <w:rFonts w:ascii="宋体" w:hAnsi="宋体"/>
                <w:color w:val="000000"/>
              </w:rPr>
            </w:pPr>
            <w:r w:rsidRPr="00733DAF">
              <w:rPr>
                <w:rFonts w:ascii="宋体" w:hAnsi="宋体" w:hint="eastAsia"/>
                <w:color w:val="000000"/>
              </w:rPr>
              <w:t>≤1.</w:t>
            </w:r>
            <w:r>
              <w:rPr>
                <w:rFonts w:ascii="宋体" w:hAnsi="宋体" w:hint="eastAsia"/>
                <w:color w:val="000000"/>
              </w:rPr>
              <w:t>3</w:t>
            </w:r>
          </w:p>
        </w:tc>
        <w:tc>
          <w:tcPr>
            <w:tcW w:w="1017" w:type="pct"/>
            <w:vAlign w:val="center"/>
          </w:tcPr>
          <w:p w:rsidR="00000BA8" w:rsidRPr="00BA44C4" w:rsidRDefault="001E3D80" w:rsidP="007D0458">
            <w:pPr>
              <w:pStyle w:val="afff2"/>
              <w:widowControl w:val="0"/>
              <w:ind w:firstLineChars="0" w:firstLine="0"/>
              <w:jc w:val="center"/>
              <w:rPr>
                <w:rFonts w:ascii="Times New Roman"/>
                <w:color w:val="000000"/>
                <w:szCs w:val="21"/>
              </w:rPr>
            </w:pPr>
            <w:r>
              <w:rPr>
                <w:rFonts w:hAnsi="宋体" w:hint="eastAsia"/>
                <w:color w:val="000000"/>
              </w:rPr>
              <w:t>≥</w:t>
            </w:r>
            <w:r w:rsidR="00000BA8" w:rsidRPr="00BA44C4">
              <w:rPr>
                <w:rFonts w:ascii="Times New Roman"/>
                <w:color w:val="000000"/>
                <w:szCs w:val="21"/>
              </w:rPr>
              <w:t>0.</w:t>
            </w:r>
            <w:r w:rsidR="00000BA8">
              <w:rPr>
                <w:rFonts w:ascii="Times New Roman" w:hint="eastAsia"/>
                <w:color w:val="000000"/>
                <w:szCs w:val="21"/>
              </w:rPr>
              <w:t>40</w:t>
            </w:r>
          </w:p>
        </w:tc>
        <w:tc>
          <w:tcPr>
            <w:tcW w:w="1008" w:type="pct"/>
          </w:tcPr>
          <w:p w:rsidR="00000BA8" w:rsidRDefault="00000BA8" w:rsidP="00000BA8">
            <w:pPr>
              <w:jc w:val="center"/>
            </w:pPr>
            <w:r w:rsidRPr="00AE3F0B">
              <w:rPr>
                <w:rFonts w:ascii="宋体" w:hAnsi="宋体" w:hint="eastAsia"/>
                <w:color w:val="000000"/>
              </w:rPr>
              <w:t>≤0.</w:t>
            </w:r>
            <w:r>
              <w:rPr>
                <w:rFonts w:ascii="宋体" w:hAnsi="宋体" w:hint="eastAsia"/>
                <w:color w:val="000000"/>
              </w:rPr>
              <w:t>4</w:t>
            </w:r>
            <w:r w:rsidRPr="00AE3F0B">
              <w:rPr>
                <w:rFonts w:ascii="宋体" w:hAnsi="宋体" w:hint="eastAsia"/>
                <w:color w:val="000000"/>
              </w:rPr>
              <w:t>0</w:t>
            </w:r>
          </w:p>
        </w:tc>
      </w:tr>
      <w:tr w:rsidR="00000BA8" w:rsidRPr="00733DAF" w:rsidTr="00CD05EA">
        <w:trPr>
          <w:trHeight w:val="418"/>
          <w:jc w:val="center"/>
        </w:trPr>
        <w:tc>
          <w:tcPr>
            <w:tcW w:w="1130" w:type="pct"/>
            <w:vMerge/>
            <w:vAlign w:val="center"/>
          </w:tcPr>
          <w:p w:rsidR="00000BA8" w:rsidRPr="00733DAF" w:rsidRDefault="00000BA8" w:rsidP="007D0458">
            <w:pPr>
              <w:spacing w:line="360" w:lineRule="auto"/>
              <w:contextualSpacing/>
              <w:jc w:val="center"/>
              <w:rPr>
                <w:color w:val="000000"/>
              </w:rPr>
            </w:pPr>
          </w:p>
        </w:tc>
        <w:tc>
          <w:tcPr>
            <w:tcW w:w="827" w:type="pct"/>
            <w:vAlign w:val="center"/>
          </w:tcPr>
          <w:p w:rsidR="00000BA8" w:rsidRPr="00733DAF" w:rsidRDefault="00000BA8" w:rsidP="00000BA8">
            <w:pPr>
              <w:spacing w:line="360" w:lineRule="auto"/>
              <w:contextualSpacing/>
              <w:jc w:val="center"/>
              <w:rPr>
                <w:rFonts w:ascii="Arial" w:hAnsi="Arial" w:cs="Arial"/>
                <w:color w:val="000000"/>
              </w:rPr>
            </w:pPr>
            <w:r w:rsidRPr="00733DAF">
              <w:rPr>
                <w:rFonts w:ascii="Arial" w:hAnsi="Arial" w:cs="Arial"/>
                <w:color w:val="000000"/>
              </w:rPr>
              <w:t>BG</w:t>
            </w:r>
            <w:r>
              <w:rPr>
                <w:rFonts w:ascii="Arial" w:hAnsi="Arial" w:cs="Arial" w:hint="eastAsia"/>
                <w:color w:val="000000"/>
              </w:rPr>
              <w:t>6</w:t>
            </w:r>
          </w:p>
        </w:tc>
        <w:tc>
          <w:tcPr>
            <w:tcW w:w="1018" w:type="pct"/>
            <w:vAlign w:val="center"/>
          </w:tcPr>
          <w:p w:rsidR="00000BA8" w:rsidRPr="00733DAF" w:rsidRDefault="00000BA8" w:rsidP="007D0458">
            <w:pPr>
              <w:spacing w:line="360" w:lineRule="auto"/>
              <w:jc w:val="center"/>
              <w:rPr>
                <w:rFonts w:ascii="宋体" w:hAnsi="宋体"/>
                <w:color w:val="000000"/>
              </w:rPr>
            </w:pPr>
            <w:r w:rsidRPr="00733DAF">
              <w:rPr>
                <w:rFonts w:ascii="宋体" w:hAnsi="宋体" w:hint="eastAsia"/>
                <w:color w:val="000000"/>
              </w:rPr>
              <w:t>≤1.</w:t>
            </w:r>
            <w:r>
              <w:rPr>
                <w:rFonts w:ascii="宋体" w:hAnsi="宋体" w:hint="eastAsia"/>
                <w:color w:val="000000"/>
              </w:rPr>
              <w:t>0</w:t>
            </w:r>
          </w:p>
        </w:tc>
        <w:tc>
          <w:tcPr>
            <w:tcW w:w="1017" w:type="pct"/>
            <w:vAlign w:val="center"/>
          </w:tcPr>
          <w:p w:rsidR="00000BA8" w:rsidRPr="008A11A4" w:rsidRDefault="001E3D80" w:rsidP="007D0458">
            <w:pPr>
              <w:jc w:val="center"/>
              <w:rPr>
                <w:color w:val="000000"/>
              </w:rPr>
            </w:pPr>
            <w:r>
              <w:rPr>
                <w:rFonts w:hAnsi="宋体" w:hint="eastAsia"/>
                <w:color w:val="000000"/>
              </w:rPr>
              <w:t>≥</w:t>
            </w:r>
            <w:r w:rsidR="00000BA8" w:rsidRPr="008A11A4">
              <w:rPr>
                <w:color w:val="000000"/>
              </w:rPr>
              <w:t>0.</w:t>
            </w:r>
            <w:r w:rsidR="00000BA8">
              <w:rPr>
                <w:rFonts w:hint="eastAsia"/>
                <w:color w:val="000000"/>
              </w:rPr>
              <w:t>40</w:t>
            </w:r>
          </w:p>
        </w:tc>
        <w:tc>
          <w:tcPr>
            <w:tcW w:w="1008" w:type="pct"/>
          </w:tcPr>
          <w:p w:rsidR="00000BA8" w:rsidRDefault="00000BA8" w:rsidP="00000BA8">
            <w:pPr>
              <w:jc w:val="center"/>
            </w:pPr>
            <w:r w:rsidRPr="00AE3F0B">
              <w:rPr>
                <w:rFonts w:ascii="宋体" w:hAnsi="宋体" w:hint="eastAsia"/>
                <w:color w:val="000000"/>
              </w:rPr>
              <w:t>≤0.</w:t>
            </w:r>
            <w:r>
              <w:rPr>
                <w:rFonts w:ascii="宋体" w:hAnsi="宋体" w:hint="eastAsia"/>
                <w:color w:val="000000"/>
              </w:rPr>
              <w:t>4</w:t>
            </w:r>
            <w:r w:rsidRPr="00AE3F0B">
              <w:rPr>
                <w:rFonts w:ascii="宋体" w:hAnsi="宋体" w:hint="eastAsia"/>
                <w:color w:val="000000"/>
              </w:rPr>
              <w:t>0</w:t>
            </w:r>
          </w:p>
        </w:tc>
      </w:tr>
    </w:tbl>
    <w:p w:rsidR="00361117" w:rsidRDefault="00361117">
      <w:pPr>
        <w:rPr>
          <w:rFonts w:ascii="宋体" w:hAnsi="宋体"/>
          <w:color w:val="000000"/>
          <w:kern w:val="0"/>
        </w:rPr>
      </w:pPr>
    </w:p>
    <w:p w:rsidR="003F3139" w:rsidRDefault="00634D6A" w:rsidP="00110DE9">
      <w:pPr>
        <w:pStyle w:val="afff2"/>
        <w:spacing w:line="360" w:lineRule="auto"/>
        <w:ind w:firstLineChars="0" w:firstLine="0"/>
        <w:rPr>
          <w:rFonts w:hAnsi="宋体"/>
          <w:color w:val="000000"/>
        </w:rPr>
      </w:pPr>
      <w:r w:rsidRPr="00F90E6E">
        <w:rPr>
          <w:rFonts w:hint="eastAsia"/>
          <w:b/>
          <w:szCs w:val="21"/>
        </w:rPr>
        <w:t xml:space="preserve">6. </w:t>
      </w:r>
      <w:r w:rsidR="00962139">
        <w:rPr>
          <w:rFonts w:hint="eastAsia"/>
          <w:b/>
          <w:szCs w:val="21"/>
        </w:rPr>
        <w:t>寿命周期</w:t>
      </w:r>
      <w:r w:rsidR="000D7F80" w:rsidRPr="00F90E6E">
        <w:rPr>
          <w:rFonts w:hint="eastAsia"/>
          <w:b/>
          <w:szCs w:val="21"/>
        </w:rPr>
        <w:t>检测</w:t>
      </w:r>
    </w:p>
    <w:p w:rsidR="006A5FFC" w:rsidRPr="00110DE9" w:rsidRDefault="006A5FFC" w:rsidP="00110DE9">
      <w:pPr>
        <w:spacing w:line="360" w:lineRule="auto"/>
        <w:rPr>
          <w:rFonts w:ascii="黑体" w:eastAsia="黑体" w:hAnsi="黑体"/>
          <w:color w:val="000000"/>
        </w:rPr>
      </w:pPr>
      <w:r w:rsidRPr="00110DE9">
        <w:rPr>
          <w:rFonts w:ascii="黑体" w:eastAsia="黑体" w:hAnsi="黑体" w:hint="eastAsia"/>
          <w:color w:val="000000"/>
        </w:rPr>
        <w:t>6.1  要求</w:t>
      </w:r>
    </w:p>
    <w:p w:rsidR="00962139" w:rsidRPr="00962139" w:rsidRDefault="000D7F80" w:rsidP="001260F8">
      <w:pPr>
        <w:ind w:firstLineChars="202" w:firstLine="424"/>
        <w:rPr>
          <w:rFonts w:ascii="Arial" w:hAnsi="Arial" w:cs="Arial"/>
          <w:color w:val="000000"/>
        </w:rPr>
      </w:pPr>
      <w:r w:rsidRPr="00733DAF">
        <w:rPr>
          <w:rFonts w:hint="eastAsia"/>
          <w:color w:val="000000"/>
        </w:rPr>
        <w:t>Low-E</w:t>
      </w:r>
      <w:r>
        <w:rPr>
          <w:rFonts w:hint="eastAsia"/>
          <w:color w:val="000000"/>
        </w:rPr>
        <w:t>中空玻璃、</w:t>
      </w:r>
      <w:r w:rsidRPr="00733DAF">
        <w:rPr>
          <w:rFonts w:hint="eastAsia"/>
          <w:color w:val="000000"/>
        </w:rPr>
        <w:t>Low-E</w:t>
      </w:r>
      <w:r>
        <w:rPr>
          <w:rFonts w:hint="eastAsia"/>
          <w:color w:val="000000"/>
        </w:rPr>
        <w:t>真空玻璃、</w:t>
      </w:r>
      <w:r w:rsidRPr="00733DAF">
        <w:rPr>
          <w:rFonts w:hint="eastAsia"/>
          <w:color w:val="000000"/>
        </w:rPr>
        <w:t>Low-E</w:t>
      </w:r>
      <w:r>
        <w:rPr>
          <w:rFonts w:hint="eastAsia"/>
          <w:color w:val="000000"/>
        </w:rPr>
        <w:t>真空复合中空玻璃，建筑应用之前需要进行热循环测试，测试前后反射色差</w:t>
      </w:r>
      <w:r>
        <w:t>Δ</w:t>
      </w:r>
      <w:r>
        <w:rPr>
          <w:i/>
          <w:iCs/>
        </w:rPr>
        <w:t>E</w:t>
      </w:r>
      <w:r>
        <w:rPr>
          <w:vertAlign w:val="subscript"/>
        </w:rPr>
        <w:t>ab</w:t>
      </w:r>
      <w:r>
        <w:rPr>
          <w:vertAlign w:val="superscript"/>
        </w:rPr>
        <w:t>*</w:t>
      </w:r>
      <w:r w:rsidRPr="000D7F80">
        <w:rPr>
          <w:rFonts w:hint="eastAsia"/>
        </w:rPr>
        <w:t>≤</w:t>
      </w:r>
      <w:r>
        <w:rPr>
          <w:rFonts w:hint="eastAsia"/>
          <w:color w:val="000000"/>
        </w:rPr>
        <w:t>2.5</w:t>
      </w:r>
      <w:r>
        <w:rPr>
          <w:rFonts w:hint="eastAsia"/>
          <w:color w:val="000000"/>
        </w:rPr>
        <w:t>，</w:t>
      </w:r>
      <w:r w:rsidR="00BE7EB6">
        <w:rPr>
          <w:rFonts w:hint="eastAsia"/>
          <w:color w:val="000000"/>
        </w:rPr>
        <w:t>传热系数差值</w:t>
      </w:r>
      <w:r>
        <w:t>Δ</w:t>
      </w:r>
      <w:r w:rsidRPr="00733DAF">
        <w:rPr>
          <w:rFonts w:ascii="Arial" w:hAnsi="Arial" w:cs="Arial"/>
          <w:color w:val="000000"/>
        </w:rPr>
        <w:t>K</w:t>
      </w:r>
      <w:r w:rsidRPr="000D7F80">
        <w:rPr>
          <w:rFonts w:hint="eastAsia"/>
        </w:rPr>
        <w:t>≤</w:t>
      </w:r>
      <w:r>
        <w:rPr>
          <w:rFonts w:hint="eastAsia"/>
          <w:color w:val="000000"/>
        </w:rPr>
        <w:t>0.</w:t>
      </w:r>
      <w:r w:rsidR="006A5FFC">
        <w:rPr>
          <w:rFonts w:hint="eastAsia"/>
          <w:color w:val="000000"/>
        </w:rPr>
        <w:t>2</w:t>
      </w:r>
      <w:r w:rsidR="00F20BC1">
        <w:rPr>
          <w:rFonts w:ascii="Arial" w:hAnsi="Arial" w:cs="Arial" w:hint="eastAsia"/>
          <w:color w:val="000000"/>
        </w:rPr>
        <w:t>w</w:t>
      </w:r>
      <w:r w:rsidRPr="00733DAF">
        <w:rPr>
          <w:rFonts w:ascii="Arial" w:hAnsi="Arial" w:cs="Arial"/>
          <w:color w:val="000000"/>
        </w:rPr>
        <w:t>/m</w:t>
      </w:r>
      <w:r w:rsidRPr="00733DAF">
        <w:rPr>
          <w:rFonts w:ascii="Arial" w:hAnsi="Arial" w:cs="Arial"/>
          <w:color w:val="000000"/>
          <w:vertAlign w:val="superscript"/>
        </w:rPr>
        <w:t>2</w:t>
      </w:r>
      <w:r w:rsidRPr="00733DAF">
        <w:rPr>
          <w:rFonts w:ascii="Arial" w:hAnsi="Arial" w:cs="Arial"/>
          <w:color w:val="000000"/>
        </w:rPr>
        <w:t>·k</w:t>
      </w:r>
      <w:r w:rsidR="006A5FFC">
        <w:rPr>
          <w:rFonts w:ascii="Arial" w:hAnsi="Arial" w:cs="Arial" w:hint="eastAsia"/>
          <w:color w:val="000000"/>
        </w:rPr>
        <w:t>。</w:t>
      </w:r>
      <w:r w:rsidR="00962139">
        <w:rPr>
          <w:rFonts w:ascii="Arial" w:hAnsi="Arial" w:cs="Arial" w:hint="eastAsia"/>
          <w:color w:val="000000"/>
        </w:rPr>
        <w:t>使用符合标准规范的材料生产，</w:t>
      </w:r>
      <w:r w:rsidR="001260F8" w:rsidRPr="001260F8">
        <w:rPr>
          <w:rFonts w:ascii="Arial" w:hAnsi="Arial" w:cs="Arial" w:hint="eastAsia"/>
          <w:color w:val="000000"/>
        </w:rPr>
        <w:t>试验验证使用寿命</w:t>
      </w:r>
      <w:r w:rsidR="001260F8">
        <w:rPr>
          <w:rFonts w:ascii="Arial" w:hAnsi="Arial" w:cs="Arial" w:hint="eastAsia"/>
          <w:color w:val="000000"/>
        </w:rPr>
        <w:t>不少于</w:t>
      </w:r>
      <w:r w:rsidR="001260F8">
        <w:rPr>
          <w:rFonts w:ascii="Arial" w:hAnsi="Arial" w:cs="Arial" w:hint="eastAsia"/>
          <w:color w:val="000000"/>
        </w:rPr>
        <w:t>25</w:t>
      </w:r>
      <w:r w:rsidR="001260F8">
        <w:rPr>
          <w:rFonts w:ascii="Arial" w:hAnsi="Arial" w:cs="Arial" w:hint="eastAsia"/>
          <w:color w:val="000000"/>
        </w:rPr>
        <w:t>年。</w:t>
      </w:r>
    </w:p>
    <w:p w:rsidR="006A5FFC" w:rsidRPr="00110DE9" w:rsidRDefault="006A5FFC" w:rsidP="00110DE9">
      <w:pPr>
        <w:spacing w:line="360" w:lineRule="auto"/>
        <w:rPr>
          <w:rFonts w:ascii="黑体" w:eastAsia="黑体" w:hAnsi="黑体"/>
          <w:color w:val="000000"/>
        </w:rPr>
      </w:pPr>
      <w:r w:rsidRPr="00110DE9">
        <w:rPr>
          <w:rFonts w:ascii="黑体" w:eastAsia="黑体" w:hAnsi="黑体" w:hint="eastAsia"/>
          <w:color w:val="000000"/>
        </w:rPr>
        <w:t>6.2测试条件</w:t>
      </w:r>
    </w:p>
    <w:p w:rsidR="006A5FFC" w:rsidRDefault="006A5FFC" w:rsidP="002F73EC">
      <w:pPr>
        <w:ind w:firstLineChars="202" w:firstLine="424"/>
        <w:rPr>
          <w:color w:val="000000"/>
        </w:rPr>
      </w:pPr>
      <w:r w:rsidRPr="006A5FFC">
        <w:rPr>
          <w:rFonts w:hint="eastAsia"/>
          <w:color w:val="000000"/>
        </w:rPr>
        <w:t>温度在</w:t>
      </w:r>
      <w:r w:rsidRPr="006A5FFC">
        <w:rPr>
          <w:color w:val="000000"/>
        </w:rPr>
        <w:t>-40</w:t>
      </w:r>
      <w:r w:rsidRPr="006A5FFC">
        <w:rPr>
          <w:rFonts w:hint="eastAsia"/>
          <w:color w:val="000000"/>
        </w:rPr>
        <w:t>℃±</w:t>
      </w:r>
      <w:r w:rsidRPr="006A5FFC">
        <w:rPr>
          <w:color w:val="000000"/>
        </w:rPr>
        <w:t>2</w:t>
      </w:r>
      <w:r w:rsidRPr="006A5FFC">
        <w:rPr>
          <w:rFonts w:hint="eastAsia"/>
          <w:color w:val="000000"/>
        </w:rPr>
        <w:t>℃和</w:t>
      </w:r>
      <w:r w:rsidRPr="006A5FFC">
        <w:rPr>
          <w:color w:val="000000"/>
        </w:rPr>
        <w:t>+85</w:t>
      </w:r>
      <w:r w:rsidRPr="006A5FFC">
        <w:rPr>
          <w:rFonts w:hint="eastAsia"/>
          <w:color w:val="000000"/>
        </w:rPr>
        <w:t>℃±</w:t>
      </w:r>
      <w:r w:rsidRPr="006A5FFC">
        <w:rPr>
          <w:color w:val="000000"/>
        </w:rPr>
        <w:t>2</w:t>
      </w:r>
      <w:r w:rsidRPr="006A5FFC">
        <w:rPr>
          <w:rFonts w:hint="eastAsia"/>
          <w:color w:val="000000"/>
        </w:rPr>
        <w:t>℃之间循环。最高和最低温度之间温度变化的速率不超过</w:t>
      </w:r>
      <w:r w:rsidRPr="006A5FFC">
        <w:rPr>
          <w:color w:val="000000"/>
        </w:rPr>
        <w:t>100</w:t>
      </w:r>
      <w:r w:rsidRPr="006A5FFC">
        <w:rPr>
          <w:rFonts w:hint="eastAsia"/>
          <w:color w:val="000000"/>
        </w:rPr>
        <w:t>℃</w:t>
      </w:r>
      <w:r w:rsidRPr="006A5FFC">
        <w:rPr>
          <w:color w:val="000000"/>
        </w:rPr>
        <w:t>/h</w:t>
      </w:r>
      <w:r w:rsidRPr="006A5FFC">
        <w:rPr>
          <w:rFonts w:hint="eastAsia"/>
          <w:color w:val="000000"/>
        </w:rPr>
        <w:t>，在每个极端温度下，应保持稳定至少</w:t>
      </w:r>
      <w:r w:rsidRPr="006A5FFC">
        <w:rPr>
          <w:color w:val="000000"/>
        </w:rPr>
        <w:t>10min</w:t>
      </w:r>
      <w:r w:rsidRPr="006A5FFC">
        <w:rPr>
          <w:rFonts w:hint="eastAsia"/>
          <w:color w:val="000000"/>
        </w:rPr>
        <w:t>。一次循环时间不超过</w:t>
      </w:r>
      <w:r w:rsidRPr="006A5FFC">
        <w:rPr>
          <w:color w:val="000000"/>
        </w:rPr>
        <w:t>6h</w:t>
      </w:r>
      <w:r w:rsidRPr="006A5FFC">
        <w:rPr>
          <w:rFonts w:hint="eastAsia"/>
          <w:color w:val="000000"/>
        </w:rPr>
        <w:t>，循环次数</w:t>
      </w:r>
      <w:r w:rsidR="007F7245">
        <w:rPr>
          <w:rFonts w:hint="eastAsia"/>
          <w:color w:val="000000"/>
        </w:rPr>
        <w:t>9</w:t>
      </w:r>
      <w:r w:rsidRPr="006A5FFC">
        <w:rPr>
          <w:rFonts w:hint="eastAsia"/>
          <w:color w:val="000000"/>
        </w:rPr>
        <w:t>0</w:t>
      </w:r>
      <w:r w:rsidRPr="006A5FFC">
        <w:rPr>
          <w:rFonts w:hint="eastAsia"/>
          <w:color w:val="000000"/>
        </w:rPr>
        <w:t>次。</w:t>
      </w:r>
    </w:p>
    <w:p w:rsidR="00E03780" w:rsidRPr="00E378AE" w:rsidRDefault="00E03780" w:rsidP="006A5FFC">
      <w:pPr>
        <w:rPr>
          <w:color w:val="000000"/>
        </w:rPr>
      </w:pPr>
    </w:p>
    <w:p w:rsidR="00E03780" w:rsidRPr="00E378AE" w:rsidRDefault="00E378AE" w:rsidP="00E03780">
      <w:pPr>
        <w:pStyle w:val="reader-word-layer"/>
        <w:shd w:val="clear" w:color="auto" w:fill="FCFCFC"/>
        <w:ind w:firstLineChars="800" w:firstLine="1680"/>
        <w:rPr>
          <w:rFonts w:cs="Times New Roman"/>
          <w:color w:val="000000"/>
          <w:sz w:val="21"/>
          <w:szCs w:val="21"/>
        </w:rPr>
      </w:pPr>
      <w:r w:rsidRPr="00E378AE">
        <w:rPr>
          <w:rFonts w:cs="Times New Roman"/>
          <w:color w:val="000000"/>
          <w:sz w:val="21"/>
          <w:szCs w:val="21"/>
        </w:rPr>
        <w:t> </w:t>
      </w:r>
      <w:r w:rsidR="00E03780">
        <w:rPr>
          <w:rFonts w:cs="Times New Roman"/>
          <w:noProof/>
          <w:color w:val="000000"/>
          <w:sz w:val="21"/>
          <w:szCs w:val="21"/>
        </w:rPr>
        <w:drawing>
          <wp:inline distT="0" distB="0" distL="0" distR="0">
            <wp:extent cx="2702409" cy="2155429"/>
            <wp:effectExtent l="19050" t="0" r="2691"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706152" cy="2158414"/>
                    </a:xfrm>
                    <a:prstGeom prst="rect">
                      <a:avLst/>
                    </a:prstGeom>
                    <a:noFill/>
                    <a:ln w="9525">
                      <a:noFill/>
                      <a:miter lim="800000"/>
                      <a:headEnd/>
                      <a:tailEnd/>
                    </a:ln>
                  </pic:spPr>
                </pic:pic>
              </a:graphicData>
            </a:graphic>
          </wp:inline>
        </w:drawing>
      </w:r>
    </w:p>
    <w:p w:rsidR="00EF14FC" w:rsidRDefault="00E378AE">
      <w:pPr>
        <w:pStyle w:val="reader-word-layer"/>
        <w:shd w:val="clear" w:color="auto" w:fill="FCFCFC"/>
        <w:ind w:firstLineChars="1600" w:firstLine="3360"/>
        <w:rPr>
          <w:rFonts w:cs="Times New Roman"/>
          <w:color w:val="000000"/>
          <w:sz w:val="21"/>
          <w:szCs w:val="21"/>
        </w:rPr>
      </w:pPr>
      <w:r w:rsidRPr="00E378AE">
        <w:rPr>
          <w:rFonts w:cs="Times New Roman"/>
          <w:color w:val="000000"/>
          <w:sz w:val="21"/>
          <w:szCs w:val="21"/>
        </w:rPr>
        <w:t> </w:t>
      </w:r>
      <w:r w:rsidR="00E03780">
        <w:rPr>
          <w:rFonts w:cs="Times New Roman" w:hint="eastAsia"/>
          <w:color w:val="000000"/>
          <w:sz w:val="21"/>
          <w:szCs w:val="21"/>
        </w:rPr>
        <w:t>图1  热循环试验</w:t>
      </w:r>
      <w:r w:rsidR="00235785">
        <w:rPr>
          <w:rFonts w:cs="Times New Roman" w:hint="eastAsia"/>
          <w:color w:val="000000"/>
          <w:sz w:val="21"/>
          <w:szCs w:val="21"/>
        </w:rPr>
        <w:t>示意</w:t>
      </w:r>
    </w:p>
    <w:p w:rsidR="00E378AE" w:rsidRPr="00110DE9" w:rsidRDefault="00E03780" w:rsidP="00110DE9">
      <w:pPr>
        <w:spacing w:line="360" w:lineRule="auto"/>
        <w:rPr>
          <w:rFonts w:ascii="黑体" w:eastAsia="黑体" w:hAnsi="黑体"/>
          <w:color w:val="000000"/>
        </w:rPr>
      </w:pPr>
      <w:r w:rsidRPr="00110DE9">
        <w:rPr>
          <w:rFonts w:ascii="黑体" w:eastAsia="黑体" w:hAnsi="黑体" w:hint="eastAsia"/>
          <w:color w:val="000000"/>
        </w:rPr>
        <w:t xml:space="preserve">6.3  </w:t>
      </w:r>
      <w:r w:rsidR="004E5504" w:rsidRPr="00110DE9">
        <w:rPr>
          <w:rFonts w:ascii="黑体" w:eastAsia="黑体" w:hAnsi="黑体" w:hint="eastAsia"/>
          <w:color w:val="000000"/>
        </w:rPr>
        <w:t>反射色差</w:t>
      </w:r>
      <w:r w:rsidRPr="00110DE9">
        <w:rPr>
          <w:rFonts w:ascii="黑体" w:eastAsia="黑体" w:hAnsi="黑体" w:hint="eastAsia"/>
          <w:color w:val="000000"/>
        </w:rPr>
        <w:t>检测</w:t>
      </w:r>
    </w:p>
    <w:p w:rsidR="00EF14FC" w:rsidRPr="00110DE9" w:rsidRDefault="00E03780" w:rsidP="00110DE9">
      <w:pPr>
        <w:spacing w:line="360" w:lineRule="auto"/>
        <w:rPr>
          <w:rFonts w:ascii="黑体" w:eastAsia="黑体" w:hAnsi="黑体"/>
          <w:color w:val="000000"/>
        </w:rPr>
      </w:pPr>
      <w:r w:rsidRPr="00110DE9">
        <w:rPr>
          <w:rFonts w:ascii="黑体" w:eastAsia="黑体" w:hAnsi="黑体" w:hint="eastAsia"/>
          <w:color w:val="000000"/>
        </w:rPr>
        <w:t>6.3.1</w:t>
      </w:r>
      <w:r w:rsidR="0055413D" w:rsidRPr="00110DE9">
        <w:rPr>
          <w:rFonts w:ascii="黑体" w:eastAsia="黑体" w:hAnsi="黑体" w:hint="eastAsia"/>
          <w:color w:val="000000"/>
        </w:rPr>
        <w:t xml:space="preserve"> 仪器和测量方法</w:t>
      </w:r>
    </w:p>
    <w:p w:rsidR="00522670" w:rsidRPr="00522670" w:rsidRDefault="0055413D" w:rsidP="002F73EC">
      <w:pPr>
        <w:ind w:firstLineChars="200" w:firstLine="420"/>
        <w:rPr>
          <w:rFonts w:ascii="宋体" w:cs="宋体"/>
          <w:kern w:val="0"/>
        </w:rPr>
      </w:pPr>
      <w:r>
        <w:rPr>
          <w:rFonts w:ascii="宋体" w:cs="宋体" w:hint="eastAsia"/>
          <w:kern w:val="0"/>
        </w:rPr>
        <w:t>以附录A规定的</w:t>
      </w:r>
      <w:r w:rsidR="00522670">
        <w:rPr>
          <w:rFonts w:ascii="宋体" w:cs="宋体" w:hint="eastAsia"/>
          <w:kern w:val="0"/>
        </w:rPr>
        <w:t>仪器</w:t>
      </w:r>
      <w:r w:rsidR="00776F97">
        <w:rPr>
          <w:rFonts w:ascii="宋体" w:cs="宋体" w:hint="eastAsia"/>
          <w:kern w:val="0"/>
        </w:rPr>
        <w:t>和</w:t>
      </w:r>
      <w:r>
        <w:rPr>
          <w:rFonts w:ascii="宋体" w:cs="宋体" w:hint="eastAsia"/>
          <w:kern w:val="0"/>
        </w:rPr>
        <w:t>测量</w:t>
      </w:r>
      <w:r w:rsidR="00776F97">
        <w:rPr>
          <w:rFonts w:ascii="宋体" w:cs="宋体" w:hint="eastAsia"/>
          <w:kern w:val="0"/>
        </w:rPr>
        <w:t>方法</w:t>
      </w:r>
      <w:r>
        <w:rPr>
          <w:rFonts w:ascii="宋体" w:cs="宋体" w:hint="eastAsia"/>
          <w:kern w:val="0"/>
        </w:rPr>
        <w:t>，测量</w:t>
      </w:r>
      <w:r w:rsidR="00522670">
        <w:rPr>
          <w:rFonts w:ascii="宋体" w:cs="宋体" w:hint="eastAsia"/>
          <w:kern w:val="0"/>
        </w:rPr>
        <w:t>热循环试验前</w:t>
      </w:r>
      <w:r w:rsidR="0009186C">
        <w:rPr>
          <w:rFonts w:ascii="宋体" w:cs="宋体" w:hint="eastAsia"/>
          <w:kern w:val="0"/>
        </w:rPr>
        <w:t>后</w:t>
      </w:r>
      <w:r w:rsidR="00522670">
        <w:rPr>
          <w:rFonts w:ascii="宋体" w:cs="宋体" w:hint="eastAsia"/>
          <w:kern w:val="0"/>
        </w:rPr>
        <w:t>的</w:t>
      </w:r>
      <w:r w:rsidR="00522670">
        <w:rPr>
          <w:rFonts w:hint="eastAsia"/>
        </w:rPr>
        <w:t>试样表面颜色及</w:t>
      </w:r>
      <w:r w:rsidR="004516D2">
        <w:rPr>
          <w:rFonts w:hint="eastAsia"/>
        </w:rPr>
        <w:t>反射</w:t>
      </w:r>
      <w:r w:rsidR="00522670">
        <w:rPr>
          <w:rFonts w:hint="eastAsia"/>
        </w:rPr>
        <w:t>色差</w:t>
      </w:r>
      <w:r w:rsidR="00522670">
        <w:t>Δ</w:t>
      </w:r>
      <w:r w:rsidR="00522670">
        <w:rPr>
          <w:i/>
          <w:iCs/>
        </w:rPr>
        <w:t>E</w:t>
      </w:r>
      <w:r w:rsidR="00522670">
        <w:rPr>
          <w:vertAlign w:val="subscript"/>
        </w:rPr>
        <w:t>ab</w:t>
      </w:r>
      <w:r w:rsidR="00522670">
        <w:rPr>
          <w:vertAlign w:val="superscript"/>
        </w:rPr>
        <w:t>*</w:t>
      </w:r>
      <w:r w:rsidR="00522670">
        <w:rPr>
          <w:rFonts w:hint="eastAsia"/>
        </w:rPr>
        <w:t>。</w:t>
      </w:r>
    </w:p>
    <w:p w:rsidR="00E03780" w:rsidRDefault="00522670">
      <w:r w:rsidRPr="00110DE9">
        <w:rPr>
          <w:rFonts w:ascii="黑体" w:eastAsia="黑体" w:hAnsi="黑体" w:hint="eastAsia"/>
          <w:color w:val="000000"/>
        </w:rPr>
        <w:lastRenderedPageBreak/>
        <w:t xml:space="preserve">6.3.2 </w:t>
      </w:r>
      <w:r w:rsidR="00E03780">
        <w:rPr>
          <w:rFonts w:ascii="宋体" w:cs="宋体" w:hint="eastAsia"/>
          <w:kern w:val="0"/>
        </w:rPr>
        <w:t>热循环</w:t>
      </w:r>
      <w:r>
        <w:rPr>
          <w:rFonts w:ascii="宋体" w:cs="宋体" w:hint="eastAsia"/>
          <w:kern w:val="0"/>
        </w:rPr>
        <w:t>试验前的</w:t>
      </w:r>
      <w:r w:rsidR="00E03780">
        <w:rPr>
          <w:rFonts w:hint="eastAsia"/>
        </w:rPr>
        <w:t>试样表面需清洁干净，</w:t>
      </w:r>
      <w:r w:rsidR="004516D2">
        <w:rPr>
          <w:rFonts w:hint="eastAsia"/>
        </w:rPr>
        <w:t>并按照图</w:t>
      </w:r>
      <w:r w:rsidR="004516D2">
        <w:rPr>
          <w:rFonts w:hint="eastAsia"/>
        </w:rPr>
        <w:t>2</w:t>
      </w:r>
      <w:r w:rsidR="004516D2">
        <w:rPr>
          <w:rFonts w:hint="eastAsia"/>
        </w:rPr>
        <w:t>所示的位置</w:t>
      </w:r>
      <w:r w:rsidR="004516D2">
        <w:rPr>
          <w:rFonts w:ascii="宋体" w:hAnsi="宋体" w:cs="宋体" w:hint="eastAsia"/>
        </w:rPr>
        <w:t>分别测试①、②、③、④、⑤位置处的</w:t>
      </w:r>
      <w:r w:rsidR="004516D2">
        <w:rPr>
          <w:rFonts w:hint="eastAsia"/>
        </w:rPr>
        <w:t>反射颜色</w:t>
      </w:r>
      <w:r w:rsidR="008D24BC">
        <w:rPr>
          <w:rFonts w:hint="eastAsia"/>
        </w:rPr>
        <w:t>参数</w:t>
      </w:r>
      <w:r w:rsidR="004516D2">
        <w:rPr>
          <w:i/>
          <w:iCs/>
        </w:rPr>
        <w:t>L</w:t>
      </w:r>
      <w:r w:rsidR="004516D2">
        <w:t>*</w:t>
      </w:r>
      <w:r w:rsidR="004516D2">
        <w:rPr>
          <w:rFonts w:hint="eastAsia"/>
        </w:rPr>
        <w:t>、</w:t>
      </w:r>
      <w:r w:rsidR="004516D2">
        <w:rPr>
          <w:i/>
          <w:iCs/>
        </w:rPr>
        <w:t>a</w:t>
      </w:r>
      <w:r w:rsidR="004516D2">
        <w:t>*</w:t>
      </w:r>
      <w:r w:rsidR="004516D2">
        <w:t>、</w:t>
      </w:r>
      <w:r w:rsidR="004516D2">
        <w:rPr>
          <w:i/>
          <w:iCs/>
        </w:rPr>
        <w:t>b</w:t>
      </w:r>
      <w:r w:rsidR="004516D2">
        <w:t>*</w:t>
      </w:r>
      <w:r>
        <w:rPr>
          <w:rFonts w:hint="eastAsia"/>
        </w:rPr>
        <w:t>，做好记录。测量点处应无</w:t>
      </w:r>
      <w:r w:rsidR="00E03780">
        <w:rPr>
          <w:rFonts w:hint="eastAsia"/>
        </w:rPr>
        <w:t>明显划痕</w:t>
      </w:r>
      <w:r>
        <w:rPr>
          <w:rFonts w:hint="eastAsia"/>
        </w:rPr>
        <w:t>。</w:t>
      </w:r>
    </w:p>
    <w:p w:rsidR="00522670" w:rsidRDefault="00522670" w:rsidP="00522670">
      <w:pPr>
        <w:ind w:firstLineChars="1200" w:firstLine="2520"/>
      </w:pPr>
      <w:r w:rsidRPr="00522670">
        <w:rPr>
          <w:rFonts w:hint="eastAsia"/>
          <w:noProof/>
        </w:rPr>
        <w:drawing>
          <wp:inline distT="0" distB="0" distL="0" distR="0">
            <wp:extent cx="2518012" cy="2299648"/>
            <wp:effectExtent l="19050" t="0" r="0" b="0"/>
            <wp:docPr id="5" name="图片 19"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descr="4"/>
                    <pic:cNvPicPr>
                      <a:picLocks noChangeAspect="1" noChangeArrowheads="1"/>
                    </pic:cNvPicPr>
                  </pic:nvPicPr>
                  <pic:blipFill>
                    <a:blip r:embed="rId12"/>
                    <a:srcRect/>
                    <a:stretch>
                      <a:fillRect/>
                    </a:stretch>
                  </pic:blipFill>
                  <pic:spPr bwMode="auto">
                    <a:xfrm>
                      <a:off x="0" y="0"/>
                      <a:ext cx="2518260" cy="2299874"/>
                    </a:xfrm>
                    <a:prstGeom prst="rect">
                      <a:avLst/>
                    </a:prstGeom>
                    <a:noFill/>
                    <a:ln w="9525">
                      <a:noFill/>
                      <a:miter lim="800000"/>
                      <a:headEnd/>
                      <a:tailEnd/>
                    </a:ln>
                  </pic:spPr>
                </pic:pic>
              </a:graphicData>
            </a:graphic>
          </wp:inline>
        </w:drawing>
      </w:r>
    </w:p>
    <w:p w:rsidR="00522670" w:rsidRDefault="00522670"/>
    <w:p w:rsidR="00522670" w:rsidRDefault="00522670" w:rsidP="00522670">
      <w:pPr>
        <w:ind w:firstLineChars="1500" w:firstLine="3150"/>
      </w:pPr>
      <w:r>
        <w:rPr>
          <w:rFonts w:hint="eastAsia"/>
        </w:rPr>
        <w:t>图</w:t>
      </w:r>
      <w:r>
        <w:rPr>
          <w:rFonts w:hint="eastAsia"/>
        </w:rPr>
        <w:t xml:space="preserve">2 </w:t>
      </w:r>
      <w:r>
        <w:rPr>
          <w:rFonts w:hint="eastAsia"/>
        </w:rPr>
        <w:t>色差测试点示意图</w:t>
      </w:r>
    </w:p>
    <w:p w:rsidR="00522670" w:rsidRDefault="00522670"/>
    <w:p w:rsidR="00522670" w:rsidRDefault="00522670" w:rsidP="00522670">
      <w:r w:rsidRPr="00110DE9">
        <w:rPr>
          <w:rFonts w:ascii="黑体" w:eastAsia="黑体" w:hAnsi="黑体" w:hint="eastAsia"/>
          <w:color w:val="000000"/>
        </w:rPr>
        <w:t>6.3.3</w:t>
      </w:r>
      <w:r>
        <w:rPr>
          <w:rFonts w:ascii="宋体" w:cs="宋体" w:hint="eastAsia"/>
          <w:kern w:val="0"/>
        </w:rPr>
        <w:t xml:space="preserve"> 热循环试验</w:t>
      </w:r>
      <w:r w:rsidR="004516D2">
        <w:rPr>
          <w:rFonts w:ascii="宋体" w:cs="宋体" w:hint="eastAsia"/>
          <w:kern w:val="0"/>
        </w:rPr>
        <w:t>后</w:t>
      </w:r>
      <w:r>
        <w:rPr>
          <w:rFonts w:ascii="宋体" w:cs="宋体" w:hint="eastAsia"/>
          <w:kern w:val="0"/>
        </w:rPr>
        <w:t>的</w:t>
      </w:r>
      <w:r>
        <w:rPr>
          <w:rFonts w:hint="eastAsia"/>
        </w:rPr>
        <w:t>试样表面需清洁干净，</w:t>
      </w:r>
      <w:bookmarkStart w:id="68" w:name="OLE_LINK8"/>
      <w:bookmarkStart w:id="69" w:name="OLE_LINK11"/>
      <w:r>
        <w:rPr>
          <w:rFonts w:hint="eastAsia"/>
        </w:rPr>
        <w:t>并按照图</w:t>
      </w:r>
      <w:r>
        <w:rPr>
          <w:rFonts w:hint="eastAsia"/>
        </w:rPr>
        <w:t>2</w:t>
      </w:r>
      <w:r>
        <w:rPr>
          <w:rFonts w:hint="eastAsia"/>
        </w:rPr>
        <w:t>所示的位置</w:t>
      </w:r>
      <w:r w:rsidR="004516D2">
        <w:rPr>
          <w:rFonts w:ascii="宋体" w:hAnsi="宋体" w:cs="宋体" w:hint="eastAsia"/>
        </w:rPr>
        <w:t>分别测试①、②、③、④、⑤位置处的</w:t>
      </w:r>
      <w:r w:rsidR="004516D2">
        <w:rPr>
          <w:rFonts w:hint="eastAsia"/>
        </w:rPr>
        <w:t>反射颜色</w:t>
      </w:r>
      <w:r w:rsidR="008D24BC">
        <w:rPr>
          <w:rFonts w:hint="eastAsia"/>
        </w:rPr>
        <w:t>参数</w:t>
      </w:r>
      <w:r>
        <w:rPr>
          <w:i/>
          <w:iCs/>
        </w:rPr>
        <w:t>L</w:t>
      </w:r>
      <w:r>
        <w:t>*</w:t>
      </w:r>
      <w:r>
        <w:rPr>
          <w:rFonts w:hint="eastAsia"/>
        </w:rPr>
        <w:t>、</w:t>
      </w:r>
      <w:r>
        <w:rPr>
          <w:i/>
          <w:iCs/>
        </w:rPr>
        <w:t>a</w:t>
      </w:r>
      <w:r>
        <w:t>*</w:t>
      </w:r>
      <w:r>
        <w:t>、</w:t>
      </w:r>
      <w:r>
        <w:rPr>
          <w:i/>
          <w:iCs/>
        </w:rPr>
        <w:t>b</w:t>
      </w:r>
      <w:r>
        <w:t>*</w:t>
      </w:r>
      <w:bookmarkEnd w:id="68"/>
      <w:bookmarkEnd w:id="69"/>
      <w:r>
        <w:rPr>
          <w:rFonts w:hint="eastAsia"/>
        </w:rPr>
        <w:t>，</w:t>
      </w:r>
      <w:r w:rsidR="004516D2">
        <w:rPr>
          <w:rFonts w:hint="eastAsia"/>
        </w:rPr>
        <w:t>与</w:t>
      </w:r>
      <w:r w:rsidR="004516D2">
        <w:rPr>
          <w:rFonts w:ascii="宋体" w:cs="宋体" w:hint="eastAsia"/>
          <w:kern w:val="0"/>
        </w:rPr>
        <w:t>热循环试验前的</w:t>
      </w:r>
      <w:r w:rsidR="004516D2">
        <w:rPr>
          <w:rFonts w:hint="eastAsia"/>
        </w:rPr>
        <w:t>试样相同点做色差比较，试验前后</w:t>
      </w:r>
      <w:r w:rsidR="004516D2">
        <w:rPr>
          <w:rFonts w:hint="eastAsia"/>
        </w:rPr>
        <w:t>5</w:t>
      </w:r>
      <w:r w:rsidR="004516D2">
        <w:rPr>
          <w:rFonts w:hint="eastAsia"/>
        </w:rPr>
        <w:t>个测试点色差最大值作为热循环检测的</w:t>
      </w:r>
      <w:r w:rsidR="004516D2">
        <w:rPr>
          <w:rFonts w:hint="eastAsia"/>
          <w:color w:val="000000"/>
        </w:rPr>
        <w:t>反射</w:t>
      </w:r>
      <w:r w:rsidR="004516D2">
        <w:rPr>
          <w:rFonts w:hint="eastAsia"/>
        </w:rPr>
        <w:t>色差。</w:t>
      </w:r>
      <w:r w:rsidR="004516D2">
        <w:rPr>
          <w:rFonts w:ascii="宋体" w:cs="宋体" w:hint="eastAsia"/>
          <w:kern w:val="0"/>
        </w:rPr>
        <w:t>热循环试验后的</w:t>
      </w:r>
      <w:r w:rsidR="004516D2">
        <w:rPr>
          <w:rFonts w:hint="eastAsia"/>
        </w:rPr>
        <w:t>试样，测试点处应无明显划痕。</w:t>
      </w:r>
    </w:p>
    <w:p w:rsidR="00522670" w:rsidRPr="00110DE9" w:rsidRDefault="004E5504">
      <w:pPr>
        <w:rPr>
          <w:rFonts w:ascii="黑体" w:eastAsia="黑体" w:hAnsi="黑体"/>
          <w:color w:val="000000"/>
        </w:rPr>
      </w:pPr>
      <w:r w:rsidRPr="00110DE9">
        <w:rPr>
          <w:rFonts w:ascii="黑体" w:eastAsia="黑体" w:hAnsi="黑体" w:hint="eastAsia"/>
          <w:color w:val="000000"/>
        </w:rPr>
        <w:t>6.4  传热系数K检测</w:t>
      </w:r>
    </w:p>
    <w:p w:rsidR="0055413D" w:rsidRPr="00110DE9" w:rsidRDefault="0009186C" w:rsidP="0055413D">
      <w:pPr>
        <w:rPr>
          <w:rFonts w:ascii="黑体" w:eastAsia="黑体" w:hAnsi="黑体"/>
          <w:color w:val="000000"/>
        </w:rPr>
      </w:pPr>
      <w:r w:rsidRPr="00110DE9">
        <w:rPr>
          <w:rFonts w:ascii="黑体" w:eastAsia="黑体" w:hAnsi="黑体" w:hint="eastAsia"/>
          <w:color w:val="000000"/>
        </w:rPr>
        <w:t xml:space="preserve">6.4.1 </w:t>
      </w:r>
      <w:r w:rsidR="0055413D" w:rsidRPr="00110DE9">
        <w:rPr>
          <w:rFonts w:ascii="黑体" w:eastAsia="黑体" w:hAnsi="黑体" w:hint="eastAsia"/>
          <w:color w:val="000000"/>
        </w:rPr>
        <w:t>测试仪器和方法</w:t>
      </w:r>
    </w:p>
    <w:p w:rsidR="0009186C" w:rsidRDefault="0055413D" w:rsidP="0055413D">
      <w:r>
        <w:rPr>
          <w:rFonts w:ascii="宋体" w:cs="宋体" w:hint="eastAsia"/>
          <w:kern w:val="0"/>
        </w:rPr>
        <w:t xml:space="preserve">   以附录B规定的仪器和测量方法,</w:t>
      </w:r>
      <w:r w:rsidR="0009186C">
        <w:rPr>
          <w:rFonts w:ascii="宋体" w:cs="宋体" w:hint="eastAsia"/>
          <w:kern w:val="0"/>
        </w:rPr>
        <w:t>检测</w:t>
      </w:r>
      <w:r w:rsidR="0009186C">
        <w:rPr>
          <w:rFonts w:hint="eastAsia"/>
        </w:rPr>
        <w:t>试样</w:t>
      </w:r>
      <w:r w:rsidR="0009186C">
        <w:rPr>
          <w:rFonts w:ascii="宋体" w:cs="宋体" w:hint="eastAsia"/>
          <w:kern w:val="0"/>
        </w:rPr>
        <w:t>热循环试验前后的</w:t>
      </w:r>
      <w:r>
        <w:rPr>
          <w:rFonts w:ascii="宋体" w:cs="宋体" w:hint="eastAsia"/>
          <w:kern w:val="0"/>
        </w:rPr>
        <w:t>试样中间部位的</w:t>
      </w:r>
      <w:r w:rsidR="0009186C">
        <w:rPr>
          <w:rFonts w:hint="eastAsia"/>
        </w:rPr>
        <w:t>传热系数</w:t>
      </w:r>
      <w:r w:rsidR="0009186C">
        <w:rPr>
          <w:rFonts w:hint="eastAsia"/>
        </w:rPr>
        <w:t>K</w:t>
      </w:r>
      <w:r w:rsidR="0009186C">
        <w:rPr>
          <w:rFonts w:hint="eastAsia"/>
        </w:rPr>
        <w:t>，差值</w:t>
      </w:r>
      <w:r w:rsidR="00F90E6E">
        <w:rPr>
          <w:rFonts w:hint="eastAsia"/>
        </w:rPr>
        <w:t>为</w:t>
      </w:r>
      <w:r w:rsidR="0009186C">
        <w:t>Δ</w:t>
      </w:r>
      <w:r w:rsidR="0009186C" w:rsidRPr="00733DAF">
        <w:rPr>
          <w:rFonts w:ascii="Arial" w:hAnsi="Arial" w:cs="Arial"/>
          <w:color w:val="000000"/>
        </w:rPr>
        <w:t>K</w:t>
      </w:r>
      <w:r w:rsidR="0009186C">
        <w:rPr>
          <w:rFonts w:hint="eastAsia"/>
        </w:rPr>
        <w:t>。</w:t>
      </w:r>
    </w:p>
    <w:p w:rsidR="00110DE9" w:rsidRDefault="00110DE9" w:rsidP="00F90E6E">
      <w:pPr>
        <w:pStyle w:val="afff2"/>
        <w:spacing w:line="360" w:lineRule="atLeast"/>
        <w:ind w:firstLineChars="0" w:firstLine="0"/>
        <w:rPr>
          <w:b/>
          <w:szCs w:val="21"/>
        </w:rPr>
      </w:pPr>
    </w:p>
    <w:p w:rsidR="00F90E6E" w:rsidRDefault="003F3139" w:rsidP="00110DE9">
      <w:pPr>
        <w:pStyle w:val="afff2"/>
        <w:spacing w:line="360" w:lineRule="auto"/>
        <w:ind w:firstLineChars="0" w:firstLine="0"/>
        <w:rPr>
          <w:rFonts w:cs="宋体"/>
        </w:rPr>
      </w:pPr>
      <w:r w:rsidRPr="00F90E6E">
        <w:rPr>
          <w:rFonts w:hint="eastAsia"/>
          <w:b/>
          <w:szCs w:val="21"/>
        </w:rPr>
        <w:t xml:space="preserve">7. </w:t>
      </w:r>
      <w:r w:rsidR="00634D6A" w:rsidRPr="00F90E6E">
        <w:rPr>
          <w:rFonts w:hint="eastAsia"/>
          <w:b/>
          <w:szCs w:val="21"/>
        </w:rPr>
        <w:t>现场检测</w:t>
      </w:r>
    </w:p>
    <w:p w:rsidR="00F90E6E" w:rsidRPr="00110DE9" w:rsidRDefault="00F90E6E" w:rsidP="00110DE9">
      <w:pPr>
        <w:pStyle w:val="afff2"/>
        <w:spacing w:line="360" w:lineRule="auto"/>
        <w:ind w:firstLineChars="0" w:firstLine="0"/>
        <w:rPr>
          <w:rFonts w:ascii="黑体" w:eastAsia="黑体" w:hAnsi="黑体" w:cs="宋体"/>
        </w:rPr>
      </w:pPr>
      <w:r w:rsidRPr="00110DE9">
        <w:rPr>
          <w:rFonts w:ascii="黑体" w:eastAsia="黑体" w:hAnsi="黑体" w:cs="宋体" w:hint="eastAsia"/>
        </w:rPr>
        <w:t xml:space="preserve">7.1  </w:t>
      </w:r>
      <w:r w:rsidR="0067500B" w:rsidRPr="00110DE9">
        <w:rPr>
          <w:rFonts w:ascii="黑体" w:eastAsia="黑体" w:hAnsi="黑体" w:cs="宋体" w:hint="eastAsia"/>
        </w:rPr>
        <w:t>检测参数</w:t>
      </w:r>
    </w:p>
    <w:p w:rsidR="002F73EC" w:rsidRDefault="002F73EC" w:rsidP="0067500B">
      <w:pPr>
        <w:pStyle w:val="afff2"/>
        <w:tabs>
          <w:tab w:val="center" w:pos="0"/>
          <w:tab w:val="right" w:leader="dot" w:pos="9298"/>
        </w:tabs>
        <w:ind w:firstLineChars="0" w:firstLine="0"/>
        <w:jc w:val="center"/>
        <w:outlineLvl w:val="1"/>
      </w:pPr>
      <w:r>
        <w:rPr>
          <w:rFonts w:hint="eastAsia"/>
          <w:color w:val="000000"/>
          <w:szCs w:val="21"/>
        </w:rPr>
        <w:t xml:space="preserve">    </w:t>
      </w:r>
      <w:r w:rsidR="00F90E6E" w:rsidRPr="00733DAF">
        <w:rPr>
          <w:rFonts w:hint="eastAsia"/>
          <w:color w:val="000000"/>
          <w:szCs w:val="21"/>
        </w:rPr>
        <w:t>Low-E</w:t>
      </w:r>
      <w:r>
        <w:rPr>
          <w:rFonts w:hint="eastAsia"/>
          <w:color w:val="000000"/>
        </w:rPr>
        <w:t>成品</w:t>
      </w:r>
      <w:r w:rsidR="00F90E6E">
        <w:rPr>
          <w:rFonts w:hint="eastAsia"/>
          <w:color w:val="000000"/>
          <w:szCs w:val="21"/>
        </w:rPr>
        <w:t>玻璃在工程安装之前应进行如下项目的现场检测：可见光透射比、</w:t>
      </w:r>
      <w:r w:rsidR="00F90E6E">
        <w:rPr>
          <w:rFonts w:hint="eastAsia"/>
        </w:rPr>
        <w:t>可见光反射比、玻璃</w:t>
      </w:r>
    </w:p>
    <w:p w:rsidR="0067500B" w:rsidRDefault="00F90E6E" w:rsidP="002F73EC">
      <w:pPr>
        <w:pStyle w:val="afff2"/>
        <w:tabs>
          <w:tab w:val="center" w:pos="0"/>
          <w:tab w:val="right" w:leader="dot" w:pos="9298"/>
        </w:tabs>
        <w:ind w:firstLineChars="0" w:firstLine="0"/>
        <w:outlineLvl w:val="1"/>
      </w:pPr>
      <w:r>
        <w:rPr>
          <w:rFonts w:hint="eastAsia"/>
        </w:rPr>
        <w:t>及气体间隔层厚度、膜层位置、</w:t>
      </w:r>
      <w:r w:rsidR="0067500B">
        <w:rPr>
          <w:rFonts w:hint="eastAsia"/>
          <w:szCs w:val="21"/>
        </w:rPr>
        <w:t>太阳能红外热能总透射比、</w:t>
      </w:r>
      <w:r w:rsidR="0067500B">
        <w:rPr>
          <w:rFonts w:hint="eastAsia"/>
        </w:rPr>
        <w:t>传</w:t>
      </w:r>
      <w:r>
        <w:rPr>
          <w:rFonts w:hint="eastAsia"/>
        </w:rPr>
        <w:t>热系数</w:t>
      </w:r>
      <w:r w:rsidR="0067500B">
        <w:rPr>
          <w:rFonts w:hint="eastAsia"/>
        </w:rPr>
        <w:t>。</w:t>
      </w:r>
    </w:p>
    <w:p w:rsidR="0067500B" w:rsidRDefault="0067500B" w:rsidP="00097AA5">
      <w:pPr>
        <w:pStyle w:val="afff2"/>
        <w:tabs>
          <w:tab w:val="center" w:pos="4201"/>
          <w:tab w:val="right" w:leader="dot" w:pos="9298"/>
        </w:tabs>
        <w:ind w:firstLineChars="0" w:firstLine="0"/>
        <w:rPr>
          <w:szCs w:val="21"/>
        </w:rPr>
      </w:pPr>
      <w:r w:rsidRPr="00110DE9">
        <w:rPr>
          <w:rFonts w:ascii="黑体" w:eastAsia="黑体" w:hAnsi="黑体" w:cs="宋体" w:hint="eastAsia"/>
        </w:rPr>
        <w:t xml:space="preserve">7.2 </w:t>
      </w:r>
      <w:r>
        <w:rPr>
          <w:rFonts w:hint="eastAsia"/>
        </w:rPr>
        <w:t xml:space="preserve"> </w:t>
      </w:r>
      <w:r>
        <w:rPr>
          <w:rFonts w:hint="eastAsia"/>
          <w:szCs w:val="21"/>
        </w:rPr>
        <w:t>两面及以下镀膜的中空玻璃及复合中空的现场检测</w:t>
      </w:r>
    </w:p>
    <w:p w:rsidR="0067500B" w:rsidRDefault="0067500B" w:rsidP="0067500B">
      <w:pPr>
        <w:pStyle w:val="afff2"/>
        <w:tabs>
          <w:tab w:val="center" w:pos="0"/>
          <w:tab w:val="right" w:leader="dot" w:pos="9298"/>
        </w:tabs>
        <w:ind w:firstLineChars="0" w:firstLine="0"/>
        <w:outlineLvl w:val="1"/>
      </w:pPr>
      <w:r>
        <w:rPr>
          <w:rFonts w:hint="eastAsia"/>
          <w:szCs w:val="21"/>
        </w:rPr>
        <w:t xml:space="preserve">  </w:t>
      </w:r>
      <w:r w:rsidR="002F73EC">
        <w:rPr>
          <w:rFonts w:hint="eastAsia"/>
          <w:szCs w:val="21"/>
        </w:rPr>
        <w:t xml:space="preserve">  </w:t>
      </w:r>
      <w:r>
        <w:rPr>
          <w:rFonts w:hint="eastAsia"/>
          <w:szCs w:val="21"/>
        </w:rPr>
        <w:t>两面及以下镀膜的中空玻璃及复合中空玻璃，</w:t>
      </w:r>
      <w:r w:rsidR="0055413D">
        <w:rPr>
          <w:rFonts w:cs="宋体" w:hint="eastAsia"/>
        </w:rPr>
        <w:t>用附录</w:t>
      </w:r>
      <w:r w:rsidR="00097AA5">
        <w:rPr>
          <w:rFonts w:cs="宋体" w:hint="eastAsia"/>
        </w:rPr>
        <w:t>B</w:t>
      </w:r>
      <w:r w:rsidR="0055413D">
        <w:rPr>
          <w:rFonts w:cs="宋体" w:hint="eastAsia"/>
        </w:rPr>
        <w:t>规定的仪器和测量方法,</w:t>
      </w:r>
      <w:r>
        <w:rPr>
          <w:rFonts w:cs="宋体" w:hint="eastAsia"/>
        </w:rPr>
        <w:t>检测参数</w:t>
      </w:r>
      <w:r>
        <w:rPr>
          <w:rFonts w:hint="eastAsia"/>
        </w:rPr>
        <w:t>采用无损测量法</w:t>
      </w:r>
      <w:r w:rsidR="003101C1">
        <w:rPr>
          <w:rFonts w:hint="eastAsia"/>
        </w:rPr>
        <w:t>进行</w:t>
      </w:r>
      <w:r>
        <w:rPr>
          <w:rFonts w:hint="eastAsia"/>
        </w:rPr>
        <w:t>现场直接测量。</w:t>
      </w:r>
    </w:p>
    <w:p w:rsidR="0067500B" w:rsidRDefault="0067500B" w:rsidP="0067500B">
      <w:pPr>
        <w:pStyle w:val="afff2"/>
        <w:tabs>
          <w:tab w:val="center" w:pos="0"/>
          <w:tab w:val="right" w:leader="dot" w:pos="9298"/>
        </w:tabs>
        <w:ind w:firstLineChars="0" w:firstLine="0"/>
        <w:outlineLvl w:val="1"/>
        <w:rPr>
          <w:szCs w:val="21"/>
        </w:rPr>
      </w:pPr>
      <w:r w:rsidRPr="00110DE9">
        <w:rPr>
          <w:rFonts w:ascii="黑体" w:eastAsia="黑体" w:hAnsi="黑体" w:cs="宋体" w:hint="eastAsia"/>
        </w:rPr>
        <w:t>7.3</w:t>
      </w:r>
      <w:r>
        <w:rPr>
          <w:rFonts w:hint="eastAsia"/>
        </w:rPr>
        <w:t xml:space="preserve">  </w:t>
      </w:r>
      <w:r>
        <w:rPr>
          <w:rFonts w:hint="eastAsia"/>
          <w:szCs w:val="21"/>
        </w:rPr>
        <w:t>两面以上镀膜的中空玻璃及复合中空的现场检测</w:t>
      </w:r>
    </w:p>
    <w:p w:rsidR="008174CA" w:rsidRPr="00097AA5" w:rsidRDefault="00F92F78" w:rsidP="00097AA5">
      <w:pPr>
        <w:pStyle w:val="afff2"/>
        <w:tabs>
          <w:tab w:val="center" w:pos="0"/>
          <w:tab w:val="right" w:leader="dot" w:pos="9298"/>
        </w:tabs>
        <w:ind w:firstLineChars="0" w:firstLine="0"/>
        <w:jc w:val="center"/>
        <w:outlineLvl w:val="1"/>
        <w:rPr>
          <w:color w:val="000000"/>
          <w:szCs w:val="21"/>
        </w:rPr>
      </w:pPr>
      <w:r>
        <w:rPr>
          <w:rFonts w:hint="eastAsia"/>
          <w:color w:val="000000"/>
          <w:szCs w:val="21"/>
        </w:rPr>
        <w:t xml:space="preserve">  </w:t>
      </w:r>
      <w:r w:rsidR="002F73EC">
        <w:rPr>
          <w:rFonts w:hint="eastAsia"/>
          <w:color w:val="000000"/>
          <w:szCs w:val="21"/>
        </w:rPr>
        <w:t xml:space="preserve">  </w:t>
      </w:r>
      <w:r w:rsidR="0067500B" w:rsidRPr="00097AA5">
        <w:rPr>
          <w:rFonts w:hint="eastAsia"/>
          <w:color w:val="000000"/>
          <w:szCs w:val="21"/>
        </w:rPr>
        <w:t>两面以上镀膜的中空玻璃及复合中空玻璃，</w:t>
      </w:r>
      <w:r w:rsidR="0055413D" w:rsidRPr="00097AA5">
        <w:rPr>
          <w:rFonts w:hint="eastAsia"/>
          <w:color w:val="000000"/>
          <w:szCs w:val="21"/>
        </w:rPr>
        <w:t>用附录</w:t>
      </w:r>
      <w:r w:rsidR="00097AA5" w:rsidRPr="00097AA5">
        <w:rPr>
          <w:rFonts w:hint="eastAsia"/>
          <w:color w:val="000000"/>
          <w:szCs w:val="21"/>
        </w:rPr>
        <w:t>B</w:t>
      </w:r>
      <w:r w:rsidR="0055413D" w:rsidRPr="00097AA5">
        <w:rPr>
          <w:rFonts w:hint="eastAsia"/>
          <w:color w:val="000000"/>
          <w:szCs w:val="21"/>
        </w:rPr>
        <w:t>规定的仪器和测量方法</w:t>
      </w:r>
      <w:r w:rsidR="0067500B" w:rsidRPr="00097AA5">
        <w:rPr>
          <w:rFonts w:hint="eastAsia"/>
          <w:color w:val="000000"/>
          <w:szCs w:val="21"/>
        </w:rPr>
        <w:t>，检测参数中</w:t>
      </w:r>
      <w:r w:rsidR="0067500B">
        <w:rPr>
          <w:rFonts w:hint="eastAsia"/>
          <w:color w:val="000000"/>
          <w:szCs w:val="21"/>
        </w:rPr>
        <w:t>可见光透射比</w:t>
      </w:r>
      <w:r w:rsidR="00454533">
        <w:rPr>
          <w:rFonts w:hint="eastAsia"/>
          <w:color w:val="000000"/>
          <w:szCs w:val="21"/>
        </w:rPr>
        <w:t>（</w:t>
      </w:r>
      <w:r w:rsidR="00C80E39" w:rsidRPr="007959FF">
        <w:rPr>
          <w:color w:val="000000"/>
        </w:rPr>
        <w:t>τ</w:t>
      </w:r>
      <w:r w:rsidR="00C80E39" w:rsidRPr="007959FF">
        <w:rPr>
          <w:color w:val="000000"/>
          <w:vertAlign w:val="subscript"/>
        </w:rPr>
        <w:t>v</w:t>
      </w:r>
      <w:r w:rsidR="00454533">
        <w:rPr>
          <w:rFonts w:hint="eastAsia"/>
          <w:color w:val="000000"/>
          <w:szCs w:val="21"/>
        </w:rPr>
        <w:t>）</w:t>
      </w:r>
      <w:r w:rsidR="0067500B">
        <w:rPr>
          <w:rFonts w:hint="eastAsia"/>
          <w:color w:val="000000"/>
          <w:szCs w:val="21"/>
        </w:rPr>
        <w:t>、</w:t>
      </w:r>
      <w:r w:rsidR="0067500B" w:rsidRPr="00097AA5">
        <w:rPr>
          <w:rFonts w:hint="eastAsia"/>
          <w:color w:val="000000"/>
          <w:szCs w:val="21"/>
        </w:rPr>
        <w:t>可见光反射比、玻璃及气体间隔层厚度、膜</w:t>
      </w:r>
      <w:r w:rsidR="008174CA" w:rsidRPr="00097AA5">
        <w:rPr>
          <w:rFonts w:hint="eastAsia"/>
          <w:color w:val="000000"/>
          <w:szCs w:val="21"/>
        </w:rPr>
        <w:t>层位置采用无损测量法进行现场直接测量；太阳能红外热能总透射比、传热系数热工参数按附录</w:t>
      </w:r>
      <w:r w:rsidR="0063423E">
        <w:rPr>
          <w:rFonts w:hint="eastAsia"/>
          <w:color w:val="000000"/>
          <w:szCs w:val="21"/>
        </w:rPr>
        <w:t>B</w:t>
      </w:r>
      <w:r w:rsidR="008174CA" w:rsidRPr="00097AA5">
        <w:rPr>
          <w:rFonts w:hint="eastAsia"/>
          <w:color w:val="000000"/>
          <w:szCs w:val="21"/>
        </w:rPr>
        <w:t>进行样品一致性验证后，对小块替代样品进行基础参数分片测量，按GB/T 2680计算太阳能红外热能总透射比</w:t>
      </w:r>
      <w:r w:rsidR="00454533" w:rsidRPr="00097AA5">
        <w:rPr>
          <w:rFonts w:hint="eastAsia"/>
          <w:color w:val="000000"/>
          <w:szCs w:val="21"/>
        </w:rPr>
        <w:t>（</w:t>
      </w:r>
      <w:r w:rsidR="00C80E39" w:rsidRPr="00733DAF">
        <w:rPr>
          <w:rFonts w:hAnsi="宋体" w:hint="eastAsia"/>
          <w:color w:val="000000"/>
          <w:sz w:val="28"/>
          <w:szCs w:val="28"/>
        </w:rPr>
        <w:t>g</w:t>
      </w:r>
      <w:r w:rsidR="00C80E39" w:rsidRPr="00733DAF">
        <w:rPr>
          <w:rFonts w:hAnsi="宋体" w:hint="eastAsia"/>
          <w:color w:val="000000"/>
          <w:vertAlign w:val="subscript"/>
        </w:rPr>
        <w:t>IR</w:t>
      </w:r>
      <w:r w:rsidR="00454533" w:rsidRPr="00097AA5">
        <w:rPr>
          <w:rFonts w:hint="eastAsia"/>
          <w:color w:val="000000"/>
          <w:szCs w:val="21"/>
        </w:rPr>
        <w:t>）</w:t>
      </w:r>
      <w:r w:rsidR="008174CA" w:rsidRPr="00097AA5">
        <w:rPr>
          <w:rFonts w:hint="eastAsia"/>
          <w:color w:val="000000"/>
          <w:szCs w:val="21"/>
        </w:rPr>
        <w:t>，按JGJ/T 151计算传热系数</w:t>
      </w:r>
      <w:r w:rsidR="00454533" w:rsidRPr="00097AA5">
        <w:rPr>
          <w:rFonts w:hint="eastAsia"/>
          <w:color w:val="000000"/>
          <w:szCs w:val="21"/>
        </w:rPr>
        <w:t>（K）</w:t>
      </w:r>
      <w:r w:rsidR="008174CA" w:rsidRPr="00097AA5">
        <w:rPr>
          <w:rFonts w:hint="eastAsia"/>
          <w:color w:val="000000"/>
          <w:szCs w:val="21"/>
        </w:rPr>
        <w:t>。</w:t>
      </w:r>
    </w:p>
    <w:p w:rsidR="0067500B" w:rsidRPr="00C80E39" w:rsidRDefault="0067500B" w:rsidP="008174CA">
      <w:pPr>
        <w:pStyle w:val="afff2"/>
        <w:tabs>
          <w:tab w:val="left" w:pos="0"/>
          <w:tab w:val="right" w:leader="dot" w:pos="9298"/>
        </w:tabs>
        <w:ind w:firstLineChars="0" w:firstLine="0"/>
        <w:outlineLvl w:val="1"/>
        <w:rPr>
          <w:szCs w:val="21"/>
        </w:rPr>
      </w:pPr>
    </w:p>
    <w:p w:rsidR="00634D6A" w:rsidRDefault="003F3139" w:rsidP="00F90E6E">
      <w:pPr>
        <w:pStyle w:val="afff2"/>
        <w:spacing w:line="360" w:lineRule="atLeast"/>
        <w:ind w:firstLineChars="0" w:firstLine="0"/>
        <w:rPr>
          <w:b/>
          <w:szCs w:val="21"/>
        </w:rPr>
      </w:pPr>
      <w:r w:rsidRPr="00F90E6E">
        <w:rPr>
          <w:rFonts w:hint="eastAsia"/>
          <w:b/>
          <w:szCs w:val="21"/>
        </w:rPr>
        <w:t>8</w:t>
      </w:r>
      <w:r w:rsidR="00634D6A" w:rsidRPr="00F90E6E">
        <w:rPr>
          <w:rFonts w:hint="eastAsia"/>
          <w:b/>
          <w:szCs w:val="21"/>
        </w:rPr>
        <w:t>. 工程检测</w:t>
      </w:r>
    </w:p>
    <w:p w:rsidR="008174CA" w:rsidRPr="00110DE9" w:rsidRDefault="008174CA" w:rsidP="008174CA">
      <w:pPr>
        <w:pStyle w:val="afff2"/>
        <w:spacing w:before="120" w:after="120" w:line="360" w:lineRule="atLeast"/>
        <w:ind w:firstLineChars="0" w:firstLine="0"/>
        <w:rPr>
          <w:rFonts w:ascii="黑体" w:eastAsia="黑体" w:hAnsi="黑体" w:cs="宋体"/>
        </w:rPr>
      </w:pPr>
      <w:r w:rsidRPr="00110DE9">
        <w:rPr>
          <w:rFonts w:ascii="黑体" w:eastAsia="黑体" w:hAnsi="黑体" w:cs="宋体" w:hint="eastAsia"/>
        </w:rPr>
        <w:t>8.1  检测参数</w:t>
      </w:r>
    </w:p>
    <w:p w:rsidR="002F73EC" w:rsidRDefault="00F92F78" w:rsidP="002F73EC">
      <w:pPr>
        <w:pStyle w:val="afff2"/>
        <w:tabs>
          <w:tab w:val="left" w:pos="0"/>
          <w:tab w:val="right" w:leader="dot" w:pos="9298"/>
        </w:tabs>
        <w:ind w:firstLineChars="0" w:firstLine="0"/>
        <w:jc w:val="center"/>
        <w:outlineLvl w:val="1"/>
        <w:rPr>
          <w:color w:val="000000"/>
          <w:szCs w:val="21"/>
        </w:rPr>
      </w:pPr>
      <w:r>
        <w:rPr>
          <w:rFonts w:hint="eastAsia"/>
          <w:color w:val="000000"/>
          <w:szCs w:val="21"/>
        </w:rPr>
        <w:t xml:space="preserve"> </w:t>
      </w:r>
      <w:r w:rsidR="002F73EC">
        <w:rPr>
          <w:rFonts w:hint="eastAsia"/>
          <w:color w:val="000000"/>
          <w:szCs w:val="21"/>
        </w:rPr>
        <w:t xml:space="preserve">  </w:t>
      </w:r>
      <w:r>
        <w:rPr>
          <w:rFonts w:hint="eastAsia"/>
          <w:color w:val="000000"/>
          <w:szCs w:val="21"/>
        </w:rPr>
        <w:t xml:space="preserve"> </w:t>
      </w:r>
      <w:r w:rsidR="008174CA" w:rsidRPr="00733DAF">
        <w:rPr>
          <w:rFonts w:hint="eastAsia"/>
          <w:color w:val="000000"/>
          <w:szCs w:val="21"/>
        </w:rPr>
        <w:t>Low-E</w:t>
      </w:r>
      <w:r w:rsidR="002F73EC">
        <w:rPr>
          <w:rFonts w:hint="eastAsia"/>
          <w:color w:val="000000"/>
        </w:rPr>
        <w:t>成品</w:t>
      </w:r>
      <w:r w:rsidR="002F73EC">
        <w:rPr>
          <w:rFonts w:hint="eastAsia"/>
          <w:color w:val="000000"/>
          <w:szCs w:val="21"/>
        </w:rPr>
        <w:t>玻璃</w:t>
      </w:r>
      <w:r w:rsidR="008174CA">
        <w:rPr>
          <w:rFonts w:hint="eastAsia"/>
          <w:color w:val="000000"/>
          <w:szCs w:val="21"/>
        </w:rPr>
        <w:t>工程安装</w:t>
      </w:r>
      <w:r w:rsidR="007D0458">
        <w:rPr>
          <w:rFonts w:hint="eastAsia"/>
          <w:color w:val="000000"/>
          <w:szCs w:val="21"/>
        </w:rPr>
        <w:t>后，在进行工程验收时应对</w:t>
      </w:r>
      <w:r w:rsidR="008174CA">
        <w:rPr>
          <w:rFonts w:hint="eastAsia"/>
          <w:color w:val="000000"/>
          <w:szCs w:val="21"/>
        </w:rPr>
        <w:t>可见光透射比</w:t>
      </w:r>
      <w:r w:rsidR="00454533">
        <w:rPr>
          <w:rFonts w:hint="eastAsia"/>
          <w:color w:val="000000"/>
          <w:szCs w:val="21"/>
        </w:rPr>
        <w:t>（</w:t>
      </w:r>
      <w:r w:rsidR="00454533" w:rsidRPr="00C84B2F">
        <w:rPr>
          <w:color w:val="000000"/>
          <w:szCs w:val="21"/>
        </w:rPr>
        <w:t>τ</w:t>
      </w:r>
      <w:r w:rsidR="00454533" w:rsidRPr="00C84B2F">
        <w:rPr>
          <w:color w:val="000000"/>
          <w:szCs w:val="21"/>
        </w:rPr>
        <w:t>v</w:t>
      </w:r>
      <w:r w:rsidR="00454533">
        <w:rPr>
          <w:rFonts w:hint="eastAsia"/>
          <w:color w:val="000000"/>
          <w:szCs w:val="21"/>
        </w:rPr>
        <w:t>）</w:t>
      </w:r>
      <w:r w:rsidR="008174CA">
        <w:rPr>
          <w:rFonts w:hint="eastAsia"/>
          <w:color w:val="000000"/>
          <w:szCs w:val="21"/>
        </w:rPr>
        <w:t>、</w:t>
      </w:r>
      <w:r w:rsidR="008174CA" w:rsidRPr="00C84B2F">
        <w:rPr>
          <w:rFonts w:hint="eastAsia"/>
          <w:color w:val="000000"/>
          <w:szCs w:val="21"/>
        </w:rPr>
        <w:t>太阳能红外热能总透射</w:t>
      </w:r>
    </w:p>
    <w:p w:rsidR="008174CA" w:rsidRPr="00C84B2F" w:rsidRDefault="008174CA" w:rsidP="002F73EC">
      <w:pPr>
        <w:pStyle w:val="afff2"/>
        <w:tabs>
          <w:tab w:val="left" w:pos="0"/>
          <w:tab w:val="right" w:leader="dot" w:pos="9298"/>
        </w:tabs>
        <w:ind w:firstLineChars="0" w:firstLine="0"/>
        <w:outlineLvl w:val="1"/>
        <w:rPr>
          <w:color w:val="000000"/>
          <w:szCs w:val="21"/>
        </w:rPr>
      </w:pPr>
      <w:r w:rsidRPr="00C84B2F">
        <w:rPr>
          <w:rFonts w:hint="eastAsia"/>
          <w:color w:val="000000"/>
          <w:szCs w:val="21"/>
        </w:rPr>
        <w:t>比</w:t>
      </w:r>
      <w:r w:rsidR="00454533" w:rsidRPr="00C84B2F">
        <w:rPr>
          <w:rFonts w:hint="eastAsia"/>
          <w:color w:val="000000"/>
          <w:szCs w:val="21"/>
        </w:rPr>
        <w:t>（g</w:t>
      </w:r>
      <w:r w:rsidR="00454533" w:rsidRPr="00C84B2F">
        <w:rPr>
          <w:color w:val="000000"/>
          <w:szCs w:val="21"/>
        </w:rPr>
        <w:t>IR</w:t>
      </w:r>
      <w:r w:rsidR="00454533" w:rsidRPr="00C84B2F">
        <w:rPr>
          <w:rFonts w:hint="eastAsia"/>
          <w:color w:val="000000"/>
          <w:szCs w:val="21"/>
        </w:rPr>
        <w:t>）</w:t>
      </w:r>
      <w:r w:rsidRPr="00C84B2F">
        <w:rPr>
          <w:rFonts w:hint="eastAsia"/>
          <w:color w:val="000000"/>
          <w:szCs w:val="21"/>
        </w:rPr>
        <w:t>、传热系数</w:t>
      </w:r>
      <w:r w:rsidR="00454533" w:rsidRPr="00C84B2F">
        <w:rPr>
          <w:rFonts w:hint="eastAsia"/>
          <w:color w:val="000000"/>
          <w:szCs w:val="21"/>
        </w:rPr>
        <w:t>（K）</w:t>
      </w:r>
      <w:r w:rsidR="007D0458" w:rsidRPr="00C84B2F">
        <w:rPr>
          <w:rFonts w:hint="eastAsia"/>
          <w:color w:val="000000"/>
          <w:szCs w:val="21"/>
        </w:rPr>
        <w:t>、片间</w:t>
      </w:r>
      <w:r w:rsidR="00776F97" w:rsidRPr="00C84B2F">
        <w:rPr>
          <w:rFonts w:hint="eastAsia"/>
          <w:color w:val="000000"/>
          <w:szCs w:val="21"/>
        </w:rPr>
        <w:t>反射</w:t>
      </w:r>
      <w:r w:rsidR="007D0458" w:rsidRPr="00C84B2F">
        <w:rPr>
          <w:rFonts w:hint="eastAsia"/>
          <w:color w:val="000000"/>
          <w:szCs w:val="21"/>
        </w:rPr>
        <w:t>色差四项参数进行检测</w:t>
      </w:r>
      <w:r w:rsidRPr="00C84B2F">
        <w:rPr>
          <w:rFonts w:hint="eastAsia"/>
          <w:color w:val="000000"/>
          <w:szCs w:val="21"/>
        </w:rPr>
        <w:t>。</w:t>
      </w:r>
    </w:p>
    <w:p w:rsidR="008174CA" w:rsidRDefault="00776F97" w:rsidP="008174CA">
      <w:pPr>
        <w:pStyle w:val="afff2"/>
        <w:tabs>
          <w:tab w:val="center" w:pos="0"/>
          <w:tab w:val="right" w:leader="dot" w:pos="9298"/>
        </w:tabs>
        <w:spacing w:before="120" w:after="120"/>
        <w:ind w:firstLineChars="0" w:firstLine="0"/>
        <w:outlineLvl w:val="1"/>
        <w:rPr>
          <w:szCs w:val="21"/>
        </w:rPr>
      </w:pPr>
      <w:r w:rsidRPr="00110DE9">
        <w:rPr>
          <w:rFonts w:ascii="黑体" w:eastAsia="黑体" w:hAnsi="黑体" w:cs="宋体" w:hint="eastAsia"/>
        </w:rPr>
        <w:lastRenderedPageBreak/>
        <w:t>8</w:t>
      </w:r>
      <w:r w:rsidR="008174CA" w:rsidRPr="00110DE9">
        <w:rPr>
          <w:rFonts w:ascii="黑体" w:eastAsia="黑体" w:hAnsi="黑体" w:cs="宋体" w:hint="eastAsia"/>
        </w:rPr>
        <w:t xml:space="preserve">.2 </w:t>
      </w:r>
      <w:r w:rsidR="008174CA">
        <w:rPr>
          <w:rFonts w:hint="eastAsia"/>
        </w:rPr>
        <w:t xml:space="preserve"> </w:t>
      </w:r>
      <w:r w:rsidR="008174CA">
        <w:rPr>
          <w:rFonts w:hint="eastAsia"/>
          <w:szCs w:val="21"/>
        </w:rPr>
        <w:t>两面及以下镀膜的中空玻璃及复合中空的</w:t>
      </w:r>
      <w:r w:rsidR="007D0458">
        <w:rPr>
          <w:rFonts w:hint="eastAsia"/>
        </w:rPr>
        <w:t>四项参数</w:t>
      </w:r>
      <w:r w:rsidR="008174CA">
        <w:rPr>
          <w:rFonts w:hint="eastAsia"/>
          <w:szCs w:val="21"/>
        </w:rPr>
        <w:t>检测</w:t>
      </w:r>
    </w:p>
    <w:p w:rsidR="008174CA" w:rsidRDefault="0055413D" w:rsidP="002F73EC">
      <w:pPr>
        <w:pStyle w:val="afff2"/>
        <w:tabs>
          <w:tab w:val="left" w:pos="0"/>
          <w:tab w:val="right" w:leader="dot" w:pos="9298"/>
        </w:tabs>
        <w:spacing w:before="120" w:after="120"/>
        <w:ind w:firstLineChars="202" w:firstLine="424"/>
        <w:jc w:val="left"/>
        <w:outlineLvl w:val="1"/>
      </w:pPr>
      <w:r>
        <w:rPr>
          <w:rFonts w:cs="宋体" w:hint="eastAsia"/>
        </w:rPr>
        <w:t>用附录</w:t>
      </w:r>
      <w:r w:rsidR="00097AA5">
        <w:rPr>
          <w:rFonts w:cs="宋体" w:hint="eastAsia"/>
        </w:rPr>
        <w:t>B</w:t>
      </w:r>
      <w:r>
        <w:rPr>
          <w:rFonts w:cs="宋体" w:hint="eastAsia"/>
        </w:rPr>
        <w:t>规定的仪器和测量方法，</w:t>
      </w:r>
      <w:r w:rsidR="008174CA">
        <w:rPr>
          <w:rFonts w:cs="宋体" w:hint="eastAsia"/>
        </w:rPr>
        <w:t>，检测参数</w:t>
      </w:r>
      <w:r w:rsidR="008174CA">
        <w:rPr>
          <w:rFonts w:hint="eastAsia"/>
        </w:rPr>
        <w:t>采用无损测量法，直接测量</w:t>
      </w:r>
      <w:r w:rsidR="007D0458">
        <w:rPr>
          <w:rFonts w:hint="eastAsia"/>
          <w:color w:val="000000"/>
          <w:szCs w:val="21"/>
        </w:rPr>
        <w:t>可见光透射比、</w:t>
      </w:r>
      <w:r w:rsidR="007D0458">
        <w:rPr>
          <w:rFonts w:hint="eastAsia"/>
          <w:szCs w:val="21"/>
        </w:rPr>
        <w:t>太阳能红外热能总透射比、</w:t>
      </w:r>
      <w:r w:rsidR="007D0458">
        <w:rPr>
          <w:rFonts w:hint="eastAsia"/>
        </w:rPr>
        <w:t>传热系数</w:t>
      </w:r>
      <w:r w:rsidR="00776F97">
        <w:rPr>
          <w:rFonts w:hint="eastAsia"/>
        </w:rPr>
        <w:t>三项参数。</w:t>
      </w:r>
    </w:p>
    <w:p w:rsidR="00776F97" w:rsidRDefault="0055413D" w:rsidP="002F73EC">
      <w:pPr>
        <w:pStyle w:val="afff2"/>
        <w:tabs>
          <w:tab w:val="left" w:pos="0"/>
          <w:tab w:val="right" w:leader="dot" w:pos="9298"/>
        </w:tabs>
        <w:spacing w:before="120" w:after="120"/>
        <w:ind w:firstLineChars="250" w:firstLine="525"/>
        <w:jc w:val="left"/>
        <w:outlineLvl w:val="1"/>
      </w:pPr>
      <w:r>
        <w:rPr>
          <w:rFonts w:cs="宋体" w:hint="eastAsia"/>
        </w:rPr>
        <w:t>用附录</w:t>
      </w:r>
      <w:r w:rsidR="00097AA5">
        <w:rPr>
          <w:rFonts w:cs="宋体" w:hint="eastAsia"/>
        </w:rPr>
        <w:t>A</w:t>
      </w:r>
      <w:r>
        <w:rPr>
          <w:rFonts w:cs="宋体" w:hint="eastAsia"/>
        </w:rPr>
        <w:t>规定的仪器和测量方法，</w:t>
      </w:r>
      <w:r w:rsidR="00776F97">
        <w:rPr>
          <w:rFonts w:cs="宋体" w:hint="eastAsia"/>
        </w:rPr>
        <w:t>测量片间反射色差，</w:t>
      </w:r>
      <w:r w:rsidR="00776F97">
        <w:t>Δ</w:t>
      </w:r>
      <w:r w:rsidR="00776F97">
        <w:rPr>
          <w:i/>
          <w:iCs/>
        </w:rPr>
        <w:t>E</w:t>
      </w:r>
      <w:r w:rsidR="00776F97">
        <w:rPr>
          <w:vertAlign w:val="subscript"/>
        </w:rPr>
        <w:t>ab</w:t>
      </w:r>
      <w:r w:rsidR="00776F97">
        <w:rPr>
          <w:vertAlign w:val="superscript"/>
        </w:rPr>
        <w:t>*</w:t>
      </w:r>
      <w:r w:rsidR="00776F97" w:rsidRPr="000D7F80">
        <w:rPr>
          <w:rFonts w:hint="eastAsia"/>
        </w:rPr>
        <w:t>≤</w:t>
      </w:r>
      <w:r w:rsidR="00776F97">
        <w:rPr>
          <w:rFonts w:hint="eastAsia"/>
          <w:color w:val="000000"/>
        </w:rPr>
        <w:t>2.5。</w:t>
      </w:r>
    </w:p>
    <w:p w:rsidR="008174CA" w:rsidRDefault="00776F97" w:rsidP="008174CA">
      <w:pPr>
        <w:pStyle w:val="afff2"/>
        <w:tabs>
          <w:tab w:val="center" w:pos="0"/>
          <w:tab w:val="right" w:leader="dot" w:pos="9298"/>
        </w:tabs>
        <w:spacing w:before="120" w:after="120"/>
        <w:ind w:firstLineChars="0" w:firstLine="0"/>
        <w:outlineLvl w:val="1"/>
        <w:rPr>
          <w:szCs w:val="21"/>
        </w:rPr>
      </w:pPr>
      <w:r w:rsidRPr="00110DE9">
        <w:rPr>
          <w:rFonts w:ascii="黑体" w:eastAsia="黑体" w:hAnsi="黑体" w:cs="宋体" w:hint="eastAsia"/>
        </w:rPr>
        <w:t>8</w:t>
      </w:r>
      <w:r w:rsidR="008174CA" w:rsidRPr="00110DE9">
        <w:rPr>
          <w:rFonts w:ascii="黑体" w:eastAsia="黑体" w:hAnsi="黑体" w:cs="宋体" w:hint="eastAsia"/>
        </w:rPr>
        <w:t>.3</w:t>
      </w:r>
      <w:r w:rsidR="008174CA">
        <w:rPr>
          <w:rFonts w:hint="eastAsia"/>
        </w:rPr>
        <w:t xml:space="preserve">  </w:t>
      </w:r>
      <w:r w:rsidR="008174CA">
        <w:rPr>
          <w:rFonts w:hint="eastAsia"/>
          <w:szCs w:val="21"/>
        </w:rPr>
        <w:t>两面以上镀膜的中空玻璃及复合中空的现场检测</w:t>
      </w:r>
    </w:p>
    <w:p w:rsidR="008174CA" w:rsidRDefault="00097AA5" w:rsidP="002F73EC">
      <w:pPr>
        <w:pStyle w:val="afff2"/>
        <w:spacing w:line="360" w:lineRule="atLeast"/>
        <w:ind w:firstLineChars="202" w:firstLine="424"/>
        <w:rPr>
          <w:b/>
          <w:szCs w:val="21"/>
        </w:rPr>
      </w:pPr>
      <w:r>
        <w:rPr>
          <w:rFonts w:cs="宋体" w:hint="eastAsia"/>
        </w:rPr>
        <w:t>用附录B规定的仪器和测量方法，</w:t>
      </w:r>
      <w:r w:rsidR="008174CA">
        <w:rPr>
          <w:rFonts w:cs="宋体" w:hint="eastAsia"/>
        </w:rPr>
        <w:t>检测</w:t>
      </w:r>
      <w:r w:rsidR="008174CA">
        <w:rPr>
          <w:rFonts w:hint="eastAsia"/>
          <w:color w:val="000000"/>
          <w:szCs w:val="21"/>
        </w:rPr>
        <w:t>可见光透射比</w:t>
      </w:r>
      <w:r w:rsidR="00776F97">
        <w:rPr>
          <w:rFonts w:hint="eastAsia"/>
          <w:color w:val="000000"/>
          <w:szCs w:val="21"/>
        </w:rPr>
        <w:t>。</w:t>
      </w:r>
      <w:r w:rsidR="008174CA">
        <w:rPr>
          <w:rFonts w:hint="eastAsia"/>
          <w:szCs w:val="21"/>
        </w:rPr>
        <w:t>太阳能红外热能总透射比、</w:t>
      </w:r>
      <w:r w:rsidR="008174CA">
        <w:rPr>
          <w:rFonts w:hint="eastAsia"/>
        </w:rPr>
        <w:t>传热系数</w:t>
      </w:r>
      <w:r w:rsidR="008174CA">
        <w:rPr>
          <w:rFonts w:hAnsi="宋体" w:cs="宋体" w:hint="eastAsia"/>
        </w:rPr>
        <w:t>热工参数按附录A进行样品一致性验证后，对小块替代样品进行基础参数分片测量，按GB/T 2680计算</w:t>
      </w:r>
      <w:r w:rsidR="008174CA">
        <w:rPr>
          <w:rFonts w:hint="eastAsia"/>
          <w:szCs w:val="21"/>
        </w:rPr>
        <w:t>太阳能红外热能总透射比，</w:t>
      </w:r>
      <w:r w:rsidR="008174CA">
        <w:rPr>
          <w:rFonts w:hAnsi="宋体" w:cs="宋体" w:hint="eastAsia"/>
        </w:rPr>
        <w:t>按JGJ/T 151计算传热系数。</w:t>
      </w:r>
    </w:p>
    <w:p w:rsidR="008174CA" w:rsidRDefault="00097AA5" w:rsidP="002F73EC">
      <w:pPr>
        <w:pStyle w:val="afff2"/>
        <w:spacing w:line="360" w:lineRule="atLeast"/>
        <w:ind w:firstLine="420"/>
        <w:rPr>
          <w:b/>
          <w:szCs w:val="21"/>
        </w:rPr>
      </w:pPr>
      <w:r>
        <w:rPr>
          <w:rFonts w:cs="宋体" w:hint="eastAsia"/>
        </w:rPr>
        <w:t>用附录A规定的仪器和测量方法，</w:t>
      </w:r>
      <w:r w:rsidR="00776F97">
        <w:rPr>
          <w:rFonts w:cs="宋体" w:hint="eastAsia"/>
        </w:rPr>
        <w:t>测量片间反射色差，</w:t>
      </w:r>
      <w:r w:rsidR="00776F97">
        <w:t>Δ</w:t>
      </w:r>
      <w:r w:rsidR="00776F97">
        <w:rPr>
          <w:i/>
          <w:iCs/>
        </w:rPr>
        <w:t>E</w:t>
      </w:r>
      <w:r w:rsidR="00776F97">
        <w:rPr>
          <w:vertAlign w:val="subscript"/>
        </w:rPr>
        <w:t>ab</w:t>
      </w:r>
      <w:r w:rsidR="00776F97">
        <w:rPr>
          <w:vertAlign w:val="superscript"/>
        </w:rPr>
        <w:t>*</w:t>
      </w:r>
      <w:r w:rsidR="00776F97" w:rsidRPr="000D7F80">
        <w:rPr>
          <w:rFonts w:hint="eastAsia"/>
        </w:rPr>
        <w:t>≤</w:t>
      </w:r>
      <w:r w:rsidR="00776F97">
        <w:rPr>
          <w:rFonts w:hint="eastAsia"/>
          <w:color w:val="000000"/>
        </w:rPr>
        <w:t>2.5。</w:t>
      </w:r>
    </w:p>
    <w:p w:rsidR="008174CA" w:rsidRDefault="008174CA" w:rsidP="00F90E6E">
      <w:pPr>
        <w:pStyle w:val="afff2"/>
        <w:spacing w:line="360" w:lineRule="atLeast"/>
        <w:ind w:firstLineChars="0" w:firstLine="0"/>
        <w:rPr>
          <w:b/>
          <w:szCs w:val="21"/>
        </w:rPr>
      </w:pPr>
    </w:p>
    <w:p w:rsidR="00776F97" w:rsidRDefault="00776F97" w:rsidP="00F90E6E">
      <w:pPr>
        <w:pStyle w:val="afff2"/>
        <w:spacing w:line="360" w:lineRule="atLeast"/>
        <w:ind w:firstLineChars="0" w:firstLine="0"/>
        <w:rPr>
          <w:b/>
          <w:szCs w:val="21"/>
        </w:rPr>
      </w:pPr>
    </w:p>
    <w:p w:rsidR="00776F97" w:rsidRDefault="00776F97" w:rsidP="00F90E6E">
      <w:pPr>
        <w:pStyle w:val="afff2"/>
        <w:spacing w:line="360" w:lineRule="atLeast"/>
        <w:ind w:firstLineChars="0" w:firstLine="0"/>
        <w:rPr>
          <w:b/>
          <w:szCs w:val="21"/>
        </w:rPr>
      </w:pPr>
    </w:p>
    <w:p w:rsidR="008174CA" w:rsidRDefault="008174CA" w:rsidP="00F90E6E">
      <w:pPr>
        <w:pStyle w:val="afff2"/>
        <w:spacing w:line="360" w:lineRule="atLeast"/>
        <w:ind w:firstLineChars="0" w:firstLine="0"/>
        <w:rPr>
          <w:b/>
          <w:szCs w:val="21"/>
        </w:rPr>
      </w:pPr>
    </w:p>
    <w:p w:rsidR="008174CA" w:rsidRDefault="008174CA" w:rsidP="00F90E6E">
      <w:pPr>
        <w:pStyle w:val="afff2"/>
        <w:spacing w:line="360" w:lineRule="atLeast"/>
        <w:ind w:firstLineChars="0" w:firstLine="0"/>
        <w:rPr>
          <w:b/>
          <w:szCs w:val="21"/>
        </w:rPr>
      </w:pPr>
    </w:p>
    <w:p w:rsidR="00776F97" w:rsidRDefault="00776F97" w:rsidP="00F90E6E">
      <w:pPr>
        <w:pStyle w:val="afff2"/>
        <w:spacing w:line="360" w:lineRule="atLeast"/>
        <w:ind w:firstLineChars="0" w:firstLine="0"/>
        <w:rPr>
          <w:b/>
          <w:szCs w:val="21"/>
        </w:rPr>
      </w:pPr>
    </w:p>
    <w:p w:rsidR="008174CA" w:rsidRDefault="00B14D0B" w:rsidP="00F90E6E">
      <w:pPr>
        <w:pStyle w:val="afff2"/>
        <w:spacing w:line="360" w:lineRule="atLeast"/>
        <w:ind w:firstLineChars="0" w:firstLine="0"/>
        <w:rPr>
          <w:b/>
          <w:szCs w:val="21"/>
        </w:rPr>
      </w:pPr>
      <w:r>
        <w:rPr>
          <w:b/>
          <w:noProof/>
          <w:szCs w:val="21"/>
        </w:rPr>
        <w:pict>
          <v:shapetype id="_x0000_t32" coordsize="21600,21600" o:spt="32" o:oned="t" path="m,l21600,21600e" filled="f">
            <v:path arrowok="t" fillok="f" o:connecttype="none"/>
            <o:lock v:ext="edit" shapetype="t"/>
          </v:shapetype>
          <v:shape id="_x0000_s1038" type="#_x0000_t32" style="position:absolute;left:0;text-align:left;margin-left:58.05pt;margin-top:9.65pt;width:359.45pt;height:.05pt;z-index:251667456" o:connectortype="straight"/>
        </w:pict>
      </w:r>
    </w:p>
    <w:p w:rsidR="008174CA" w:rsidRDefault="008174CA" w:rsidP="00F90E6E">
      <w:pPr>
        <w:pStyle w:val="afff2"/>
        <w:spacing w:line="360" w:lineRule="atLeast"/>
        <w:ind w:firstLineChars="0" w:firstLine="0"/>
        <w:rPr>
          <w:b/>
          <w:szCs w:val="21"/>
        </w:rPr>
      </w:pPr>
    </w:p>
    <w:p w:rsidR="00097AA5" w:rsidRPr="00097AA5" w:rsidRDefault="00097AA5" w:rsidP="00F90E6E">
      <w:pPr>
        <w:pStyle w:val="afff2"/>
        <w:spacing w:line="360" w:lineRule="atLeast"/>
        <w:ind w:firstLineChars="0" w:firstLine="0"/>
        <w:rPr>
          <w:b/>
          <w:szCs w:val="21"/>
        </w:rPr>
      </w:pPr>
    </w:p>
    <w:p w:rsidR="00097AA5" w:rsidRDefault="00097AA5" w:rsidP="00F90E6E">
      <w:pPr>
        <w:pStyle w:val="afff2"/>
        <w:spacing w:line="360" w:lineRule="atLeast"/>
        <w:ind w:firstLineChars="0" w:firstLine="0"/>
        <w:rPr>
          <w:b/>
          <w:szCs w:val="21"/>
        </w:rPr>
      </w:pPr>
    </w:p>
    <w:p w:rsidR="00097AA5" w:rsidRDefault="00097AA5" w:rsidP="00F90E6E">
      <w:pPr>
        <w:pStyle w:val="afff2"/>
        <w:spacing w:line="360" w:lineRule="atLeast"/>
        <w:ind w:firstLineChars="0" w:firstLine="0"/>
        <w:rPr>
          <w:b/>
          <w:szCs w:val="21"/>
        </w:rPr>
      </w:pPr>
    </w:p>
    <w:p w:rsidR="008174CA" w:rsidRDefault="008174CA" w:rsidP="00F90E6E">
      <w:pPr>
        <w:pStyle w:val="afff2"/>
        <w:spacing w:line="360" w:lineRule="atLeast"/>
        <w:ind w:firstLineChars="0" w:firstLine="0"/>
        <w:rPr>
          <w:b/>
          <w:szCs w:val="21"/>
        </w:rPr>
      </w:pPr>
    </w:p>
    <w:p w:rsidR="00110DE9" w:rsidRDefault="00110DE9" w:rsidP="00911DCF">
      <w:pPr>
        <w:pStyle w:val="afff2"/>
        <w:tabs>
          <w:tab w:val="center" w:pos="4201"/>
          <w:tab w:val="right" w:leader="dot" w:pos="9298"/>
        </w:tabs>
        <w:ind w:firstLineChars="2000" w:firstLine="4200"/>
        <w:rPr>
          <w:rFonts w:ascii="黑体" w:eastAsia="黑体" w:hAnsi="黑体"/>
        </w:rPr>
      </w:pPr>
      <w:bookmarkStart w:id="70" w:name="_Toc31673"/>
      <w:bookmarkStart w:id="71" w:name="_Toc11136"/>
      <w:bookmarkStart w:id="72" w:name="_Toc20360"/>
      <w:bookmarkStart w:id="73" w:name="_Toc995"/>
    </w:p>
    <w:p w:rsidR="00110DE9" w:rsidRDefault="00110DE9" w:rsidP="00911DCF">
      <w:pPr>
        <w:pStyle w:val="afff2"/>
        <w:tabs>
          <w:tab w:val="center" w:pos="4201"/>
          <w:tab w:val="right" w:leader="dot" w:pos="9298"/>
        </w:tabs>
        <w:ind w:firstLineChars="2000" w:firstLine="4200"/>
        <w:rPr>
          <w:rFonts w:ascii="黑体" w:eastAsia="黑体" w:hAnsi="黑体"/>
        </w:rPr>
      </w:pPr>
    </w:p>
    <w:p w:rsidR="00110DE9" w:rsidRDefault="00110DE9" w:rsidP="00911DCF">
      <w:pPr>
        <w:pStyle w:val="afff2"/>
        <w:tabs>
          <w:tab w:val="center" w:pos="4201"/>
          <w:tab w:val="right" w:leader="dot" w:pos="9298"/>
        </w:tabs>
        <w:ind w:firstLineChars="2000" w:firstLine="4200"/>
        <w:rPr>
          <w:rFonts w:ascii="黑体" w:eastAsia="黑体" w:hAnsi="黑体"/>
        </w:rPr>
      </w:pPr>
    </w:p>
    <w:p w:rsidR="00110DE9" w:rsidRDefault="00110DE9" w:rsidP="00911DCF">
      <w:pPr>
        <w:pStyle w:val="afff2"/>
        <w:tabs>
          <w:tab w:val="center" w:pos="4201"/>
          <w:tab w:val="right" w:leader="dot" w:pos="9298"/>
        </w:tabs>
        <w:ind w:firstLineChars="2000" w:firstLine="4200"/>
        <w:rPr>
          <w:rFonts w:ascii="黑体" w:eastAsia="黑体" w:hAnsi="黑体"/>
        </w:rPr>
      </w:pPr>
    </w:p>
    <w:p w:rsidR="00110DE9" w:rsidRDefault="00110DE9" w:rsidP="00911DCF">
      <w:pPr>
        <w:pStyle w:val="afff2"/>
        <w:tabs>
          <w:tab w:val="center" w:pos="4201"/>
          <w:tab w:val="right" w:leader="dot" w:pos="9298"/>
        </w:tabs>
        <w:ind w:firstLineChars="2000" w:firstLine="4200"/>
        <w:rPr>
          <w:rFonts w:ascii="黑体" w:eastAsia="黑体" w:hAnsi="黑体"/>
        </w:rPr>
      </w:pPr>
    </w:p>
    <w:p w:rsidR="00110DE9" w:rsidRDefault="00110DE9" w:rsidP="00911DCF">
      <w:pPr>
        <w:pStyle w:val="afff2"/>
        <w:tabs>
          <w:tab w:val="center" w:pos="4201"/>
          <w:tab w:val="right" w:leader="dot" w:pos="9298"/>
        </w:tabs>
        <w:ind w:firstLineChars="2000" w:firstLine="4200"/>
        <w:rPr>
          <w:rFonts w:ascii="黑体" w:eastAsia="黑体" w:hAnsi="黑体"/>
        </w:rPr>
      </w:pPr>
    </w:p>
    <w:p w:rsidR="00110DE9" w:rsidRDefault="00110DE9" w:rsidP="00911DCF">
      <w:pPr>
        <w:pStyle w:val="afff2"/>
        <w:tabs>
          <w:tab w:val="center" w:pos="4201"/>
          <w:tab w:val="right" w:leader="dot" w:pos="9298"/>
        </w:tabs>
        <w:ind w:firstLineChars="2000" w:firstLine="4200"/>
        <w:rPr>
          <w:rFonts w:ascii="黑体" w:eastAsia="黑体" w:hAnsi="黑体"/>
        </w:rPr>
      </w:pPr>
    </w:p>
    <w:p w:rsidR="00110DE9" w:rsidRDefault="00110DE9" w:rsidP="00911DCF">
      <w:pPr>
        <w:pStyle w:val="afff2"/>
        <w:tabs>
          <w:tab w:val="center" w:pos="4201"/>
          <w:tab w:val="right" w:leader="dot" w:pos="9298"/>
        </w:tabs>
        <w:ind w:firstLineChars="2000" w:firstLine="4200"/>
        <w:rPr>
          <w:rFonts w:ascii="黑体" w:eastAsia="黑体" w:hAnsi="黑体"/>
        </w:rPr>
      </w:pPr>
    </w:p>
    <w:p w:rsidR="00110DE9" w:rsidRDefault="00110DE9" w:rsidP="00911DCF">
      <w:pPr>
        <w:pStyle w:val="afff2"/>
        <w:tabs>
          <w:tab w:val="center" w:pos="4201"/>
          <w:tab w:val="right" w:leader="dot" w:pos="9298"/>
        </w:tabs>
        <w:ind w:firstLineChars="2000" w:firstLine="4200"/>
        <w:rPr>
          <w:rFonts w:ascii="黑体" w:eastAsia="黑体" w:hAnsi="黑体"/>
        </w:rPr>
      </w:pPr>
    </w:p>
    <w:p w:rsidR="00110DE9" w:rsidRDefault="00110DE9" w:rsidP="00911DCF">
      <w:pPr>
        <w:pStyle w:val="afff2"/>
        <w:tabs>
          <w:tab w:val="center" w:pos="4201"/>
          <w:tab w:val="right" w:leader="dot" w:pos="9298"/>
        </w:tabs>
        <w:ind w:firstLineChars="2000" w:firstLine="4200"/>
        <w:rPr>
          <w:rFonts w:ascii="黑体" w:eastAsia="黑体" w:hAnsi="黑体"/>
        </w:rPr>
      </w:pPr>
    </w:p>
    <w:p w:rsidR="00110DE9" w:rsidRDefault="00110DE9" w:rsidP="00911DCF">
      <w:pPr>
        <w:pStyle w:val="afff2"/>
        <w:tabs>
          <w:tab w:val="center" w:pos="4201"/>
          <w:tab w:val="right" w:leader="dot" w:pos="9298"/>
        </w:tabs>
        <w:ind w:firstLineChars="2000" w:firstLine="4200"/>
        <w:rPr>
          <w:rFonts w:ascii="黑体" w:eastAsia="黑体" w:hAnsi="黑体"/>
        </w:rPr>
      </w:pPr>
    </w:p>
    <w:p w:rsidR="00110DE9" w:rsidRDefault="00110DE9" w:rsidP="00911DCF">
      <w:pPr>
        <w:pStyle w:val="afff2"/>
        <w:tabs>
          <w:tab w:val="center" w:pos="4201"/>
          <w:tab w:val="right" w:leader="dot" w:pos="9298"/>
        </w:tabs>
        <w:ind w:firstLineChars="2000" w:firstLine="4200"/>
        <w:rPr>
          <w:rFonts w:ascii="黑体" w:eastAsia="黑体" w:hAnsi="黑体"/>
        </w:rPr>
      </w:pPr>
    </w:p>
    <w:p w:rsidR="00110DE9" w:rsidRDefault="00110DE9" w:rsidP="00911DCF">
      <w:pPr>
        <w:pStyle w:val="afff2"/>
        <w:tabs>
          <w:tab w:val="center" w:pos="4201"/>
          <w:tab w:val="right" w:leader="dot" w:pos="9298"/>
        </w:tabs>
        <w:ind w:firstLineChars="2000" w:firstLine="4200"/>
        <w:rPr>
          <w:rFonts w:ascii="黑体" w:eastAsia="黑体" w:hAnsi="黑体"/>
        </w:rPr>
      </w:pPr>
    </w:p>
    <w:p w:rsidR="00110DE9" w:rsidRDefault="00110DE9" w:rsidP="00911DCF">
      <w:pPr>
        <w:pStyle w:val="afff2"/>
        <w:tabs>
          <w:tab w:val="center" w:pos="4201"/>
          <w:tab w:val="right" w:leader="dot" w:pos="9298"/>
        </w:tabs>
        <w:ind w:firstLineChars="2000" w:firstLine="4200"/>
        <w:rPr>
          <w:rFonts w:ascii="黑体" w:eastAsia="黑体" w:hAnsi="黑体"/>
        </w:rPr>
      </w:pPr>
    </w:p>
    <w:p w:rsidR="00110DE9" w:rsidRDefault="00110DE9" w:rsidP="00911DCF">
      <w:pPr>
        <w:pStyle w:val="afff2"/>
        <w:tabs>
          <w:tab w:val="center" w:pos="4201"/>
          <w:tab w:val="right" w:leader="dot" w:pos="9298"/>
        </w:tabs>
        <w:ind w:firstLineChars="2000" w:firstLine="4200"/>
        <w:rPr>
          <w:rFonts w:ascii="黑体" w:eastAsia="黑体" w:hAnsi="黑体"/>
        </w:rPr>
      </w:pPr>
    </w:p>
    <w:p w:rsidR="00110DE9" w:rsidRDefault="00110DE9" w:rsidP="00911DCF">
      <w:pPr>
        <w:pStyle w:val="afff2"/>
        <w:tabs>
          <w:tab w:val="center" w:pos="4201"/>
          <w:tab w:val="right" w:leader="dot" w:pos="9298"/>
        </w:tabs>
        <w:ind w:firstLineChars="2000" w:firstLine="4200"/>
        <w:rPr>
          <w:rFonts w:ascii="黑体" w:eastAsia="黑体" w:hAnsi="黑体"/>
        </w:rPr>
      </w:pPr>
    </w:p>
    <w:p w:rsidR="00110DE9" w:rsidRDefault="00110DE9" w:rsidP="00911DCF">
      <w:pPr>
        <w:pStyle w:val="afff2"/>
        <w:tabs>
          <w:tab w:val="center" w:pos="4201"/>
          <w:tab w:val="right" w:leader="dot" w:pos="9298"/>
        </w:tabs>
        <w:ind w:firstLineChars="2000" w:firstLine="4200"/>
        <w:rPr>
          <w:rFonts w:ascii="黑体" w:eastAsia="黑体" w:hAnsi="黑体"/>
        </w:rPr>
      </w:pPr>
    </w:p>
    <w:p w:rsidR="00110DE9" w:rsidRDefault="00110DE9" w:rsidP="00911DCF">
      <w:pPr>
        <w:pStyle w:val="afff2"/>
        <w:tabs>
          <w:tab w:val="center" w:pos="4201"/>
          <w:tab w:val="right" w:leader="dot" w:pos="9298"/>
        </w:tabs>
        <w:ind w:firstLineChars="2000" w:firstLine="4200"/>
        <w:rPr>
          <w:rFonts w:ascii="黑体" w:eastAsia="黑体" w:hAnsi="黑体"/>
        </w:rPr>
      </w:pPr>
    </w:p>
    <w:p w:rsidR="00110DE9" w:rsidRDefault="00110DE9" w:rsidP="00911DCF">
      <w:pPr>
        <w:pStyle w:val="afff2"/>
        <w:tabs>
          <w:tab w:val="center" w:pos="4201"/>
          <w:tab w:val="right" w:leader="dot" w:pos="9298"/>
        </w:tabs>
        <w:ind w:firstLineChars="2000" w:firstLine="4200"/>
        <w:rPr>
          <w:rFonts w:ascii="黑体" w:eastAsia="黑体" w:hAnsi="黑体"/>
        </w:rPr>
      </w:pPr>
    </w:p>
    <w:p w:rsidR="00110DE9" w:rsidRDefault="00110DE9" w:rsidP="00911DCF">
      <w:pPr>
        <w:pStyle w:val="afff2"/>
        <w:tabs>
          <w:tab w:val="center" w:pos="4201"/>
          <w:tab w:val="right" w:leader="dot" w:pos="9298"/>
        </w:tabs>
        <w:ind w:firstLineChars="2000" w:firstLine="4200"/>
        <w:rPr>
          <w:rFonts w:ascii="黑体" w:eastAsia="黑体" w:hAnsi="黑体"/>
        </w:rPr>
      </w:pPr>
    </w:p>
    <w:p w:rsidR="00110DE9" w:rsidRDefault="00110DE9" w:rsidP="00911DCF">
      <w:pPr>
        <w:pStyle w:val="afff2"/>
        <w:tabs>
          <w:tab w:val="center" w:pos="4201"/>
          <w:tab w:val="right" w:leader="dot" w:pos="9298"/>
        </w:tabs>
        <w:ind w:firstLineChars="2000" w:firstLine="4200"/>
        <w:rPr>
          <w:rFonts w:ascii="黑体" w:eastAsia="黑体" w:hAnsi="黑体"/>
        </w:rPr>
      </w:pPr>
    </w:p>
    <w:p w:rsidR="002F73EC" w:rsidRDefault="002F73EC" w:rsidP="00911DCF">
      <w:pPr>
        <w:pStyle w:val="afff2"/>
        <w:tabs>
          <w:tab w:val="center" w:pos="4201"/>
          <w:tab w:val="right" w:leader="dot" w:pos="9298"/>
        </w:tabs>
        <w:ind w:firstLineChars="2000" w:firstLine="4200"/>
        <w:rPr>
          <w:rFonts w:ascii="黑体" w:eastAsia="黑体" w:hAnsi="黑体"/>
        </w:rPr>
      </w:pPr>
    </w:p>
    <w:p w:rsidR="002F73EC" w:rsidRDefault="002F73EC" w:rsidP="00911DCF">
      <w:pPr>
        <w:pStyle w:val="afff2"/>
        <w:tabs>
          <w:tab w:val="center" w:pos="4201"/>
          <w:tab w:val="right" w:leader="dot" w:pos="9298"/>
        </w:tabs>
        <w:ind w:firstLineChars="2000" w:firstLine="4200"/>
        <w:rPr>
          <w:rFonts w:ascii="黑体" w:eastAsia="黑体" w:hAnsi="黑体"/>
        </w:rPr>
      </w:pPr>
    </w:p>
    <w:p w:rsidR="00911DCF" w:rsidRPr="00110DE9" w:rsidRDefault="00911DCF" w:rsidP="00911DCF">
      <w:pPr>
        <w:pStyle w:val="afff2"/>
        <w:tabs>
          <w:tab w:val="center" w:pos="4201"/>
          <w:tab w:val="right" w:leader="dot" w:pos="9298"/>
        </w:tabs>
        <w:ind w:firstLineChars="2000" w:firstLine="4200"/>
        <w:rPr>
          <w:rFonts w:ascii="黑体" w:eastAsia="黑体" w:hAnsi="黑体"/>
        </w:rPr>
      </w:pPr>
      <w:r w:rsidRPr="00110DE9">
        <w:rPr>
          <w:rFonts w:ascii="黑体" w:eastAsia="黑体" w:hAnsi="黑体" w:hint="eastAsia"/>
        </w:rPr>
        <w:t>附录A</w:t>
      </w:r>
    </w:p>
    <w:p w:rsidR="00911DCF" w:rsidRDefault="00911DCF" w:rsidP="00911DCF">
      <w:pPr>
        <w:pStyle w:val="afff2"/>
        <w:tabs>
          <w:tab w:val="center" w:pos="4201"/>
          <w:tab w:val="right" w:leader="dot" w:pos="9298"/>
        </w:tabs>
        <w:ind w:firstLineChars="1750" w:firstLine="3675"/>
        <w:rPr>
          <w:rFonts w:cs="宋体"/>
        </w:rPr>
      </w:pPr>
      <w:r w:rsidRPr="00110DE9">
        <w:rPr>
          <w:rFonts w:ascii="黑体" w:eastAsia="黑体" w:hAnsi="黑体" w:hint="eastAsia"/>
        </w:rPr>
        <w:t>（规范性附录）</w:t>
      </w:r>
      <w:r w:rsidRPr="00110DE9">
        <w:rPr>
          <w:rFonts w:ascii="黑体" w:eastAsia="黑体" w:hAnsi="黑体" w:hint="eastAsia"/>
        </w:rPr>
        <w:br/>
      </w:r>
      <w:r w:rsidRPr="00110DE9">
        <w:rPr>
          <w:rFonts w:ascii="黑体" w:eastAsia="黑体" w:hAnsi="黑体" w:cs="宋体" w:hint="eastAsia"/>
        </w:rPr>
        <w:t xml:space="preserve">                                    反射色差</w:t>
      </w:r>
      <w:r w:rsidR="00E35528" w:rsidRPr="00110DE9">
        <w:rPr>
          <w:rFonts w:ascii="黑体" w:eastAsia="黑体" w:hAnsi="黑体" w:cs="宋体" w:hint="eastAsia"/>
        </w:rPr>
        <w:t>测量</w:t>
      </w:r>
    </w:p>
    <w:p w:rsidR="0063423E" w:rsidRDefault="0063423E" w:rsidP="00911DCF">
      <w:pPr>
        <w:pStyle w:val="afff2"/>
        <w:tabs>
          <w:tab w:val="center" w:pos="4201"/>
          <w:tab w:val="right" w:leader="dot" w:pos="9298"/>
        </w:tabs>
        <w:ind w:firstLineChars="95" w:firstLine="199"/>
        <w:rPr>
          <w:rFonts w:cs="宋体"/>
        </w:rPr>
      </w:pPr>
    </w:p>
    <w:p w:rsidR="00911DCF" w:rsidRDefault="00911DCF" w:rsidP="00911DCF">
      <w:pPr>
        <w:pStyle w:val="afff2"/>
        <w:tabs>
          <w:tab w:val="center" w:pos="4201"/>
          <w:tab w:val="right" w:leader="dot" w:pos="9298"/>
        </w:tabs>
        <w:ind w:firstLineChars="95" w:firstLine="199"/>
      </w:pPr>
      <w:r>
        <w:rPr>
          <w:rFonts w:cs="宋体" w:hint="eastAsia"/>
        </w:rPr>
        <w:t>附录A为规范性资料，采用正在报批的国家标准</w:t>
      </w:r>
      <w:r w:rsidRPr="00911DCF">
        <w:rPr>
          <w:rFonts w:cs="宋体" w:hint="eastAsia"/>
        </w:rPr>
        <w:t>《建筑玻璃颜色及色差的测量方法》</w:t>
      </w:r>
      <w:r>
        <w:rPr>
          <w:rFonts w:cs="宋体" w:hint="eastAsia"/>
        </w:rPr>
        <w:t>部分内容。</w:t>
      </w:r>
    </w:p>
    <w:p w:rsidR="00911DCF" w:rsidRDefault="00911DCF" w:rsidP="003B541E">
      <w:pPr>
        <w:pStyle w:val="ad"/>
        <w:numPr>
          <w:ilvl w:val="0"/>
          <w:numId w:val="0"/>
        </w:numPr>
        <w:spacing w:beforeLines="100" w:afterLines="100"/>
      </w:pPr>
      <w:bookmarkStart w:id="74" w:name="_Toc823"/>
      <w:bookmarkStart w:id="75" w:name="_Toc10098"/>
      <w:bookmarkStart w:id="76" w:name="_Toc21388"/>
      <w:bookmarkStart w:id="77" w:name="_Toc22057"/>
      <w:bookmarkStart w:id="78" w:name="_Toc10546"/>
      <w:bookmarkStart w:id="79" w:name="_Toc23700"/>
      <w:bookmarkStart w:id="80" w:name="_Toc24542"/>
      <w:bookmarkStart w:id="81" w:name="_Toc12653"/>
      <w:bookmarkStart w:id="82" w:name="_Toc19378"/>
      <w:bookmarkStart w:id="83" w:name="_Toc27629"/>
      <w:bookmarkStart w:id="84" w:name="_Toc29572"/>
      <w:bookmarkStart w:id="85" w:name="_Toc32265"/>
      <w:r>
        <w:rPr>
          <w:rFonts w:hint="eastAsia"/>
        </w:rPr>
        <w:t>A.1 光谱反射比测量</w:t>
      </w:r>
      <w:bookmarkEnd w:id="74"/>
      <w:bookmarkEnd w:id="75"/>
      <w:bookmarkEnd w:id="76"/>
      <w:bookmarkEnd w:id="77"/>
      <w:bookmarkEnd w:id="78"/>
      <w:bookmarkEnd w:id="79"/>
      <w:bookmarkEnd w:id="80"/>
      <w:bookmarkEnd w:id="81"/>
      <w:bookmarkEnd w:id="82"/>
      <w:bookmarkEnd w:id="83"/>
      <w:bookmarkEnd w:id="84"/>
      <w:bookmarkEnd w:id="85"/>
    </w:p>
    <w:p w:rsidR="00911DCF" w:rsidRDefault="00911DCF" w:rsidP="003B541E">
      <w:pPr>
        <w:pStyle w:val="ae"/>
        <w:numPr>
          <w:ilvl w:val="0"/>
          <w:numId w:val="0"/>
        </w:numPr>
        <w:spacing w:beforeLines="50" w:afterLines="50"/>
      </w:pPr>
      <w:bookmarkStart w:id="86" w:name="_Toc28827"/>
      <w:bookmarkStart w:id="87" w:name="_Toc7371"/>
      <w:bookmarkStart w:id="88" w:name="_Toc12500"/>
      <w:bookmarkStart w:id="89" w:name="_Toc5370"/>
      <w:bookmarkStart w:id="90" w:name="_Toc26047"/>
      <w:bookmarkStart w:id="91" w:name="_Toc31564"/>
      <w:bookmarkStart w:id="92" w:name="_Toc17204"/>
      <w:bookmarkStart w:id="93" w:name="_Toc22680"/>
      <w:bookmarkStart w:id="94" w:name="_Toc3591"/>
      <w:bookmarkStart w:id="95" w:name="_Toc14603"/>
      <w:bookmarkStart w:id="96" w:name="_Toc15133"/>
      <w:r>
        <w:rPr>
          <w:rFonts w:hint="eastAsia"/>
        </w:rPr>
        <w:t xml:space="preserve">A.1.1 </w:t>
      </w:r>
      <w:r>
        <w:rPr>
          <w:rFonts w:hint="eastAsia"/>
        </w:rPr>
        <w:t>测量条件</w:t>
      </w:r>
      <w:bookmarkEnd w:id="86"/>
      <w:bookmarkEnd w:id="87"/>
      <w:bookmarkEnd w:id="88"/>
      <w:bookmarkEnd w:id="89"/>
      <w:bookmarkEnd w:id="90"/>
    </w:p>
    <w:p w:rsidR="00911DCF" w:rsidRDefault="00911DCF" w:rsidP="00911DCF">
      <w:pPr>
        <w:pStyle w:val="afff2"/>
        <w:tabs>
          <w:tab w:val="center" w:pos="4201"/>
          <w:tab w:val="right" w:leader="dot" w:pos="9298"/>
        </w:tabs>
        <w:ind w:firstLine="420"/>
      </w:pPr>
      <w:r>
        <w:rPr>
          <w:rFonts w:hint="eastAsia"/>
        </w:rPr>
        <w:t>测量应满足以下条件：</w:t>
      </w:r>
    </w:p>
    <w:p w:rsidR="00911DCF" w:rsidRDefault="00911DCF" w:rsidP="00911DCF">
      <w:pPr>
        <w:pStyle w:val="afff2"/>
        <w:tabs>
          <w:tab w:val="center" w:pos="4201"/>
          <w:tab w:val="right" w:leader="dot" w:pos="9298"/>
        </w:tabs>
        <w:ind w:firstLine="420"/>
      </w:pPr>
      <w:r>
        <w:rPr>
          <w:rFonts w:hint="eastAsia"/>
        </w:rPr>
        <w:t>a)　测量方式：光谱光度法测量；</w:t>
      </w:r>
    </w:p>
    <w:p w:rsidR="00911DCF" w:rsidRDefault="00911DCF" w:rsidP="00911DCF">
      <w:pPr>
        <w:pStyle w:val="afff2"/>
        <w:tabs>
          <w:tab w:val="center" w:pos="4201"/>
          <w:tab w:val="right" w:leader="dot" w:pos="9298"/>
        </w:tabs>
        <w:ind w:firstLine="420"/>
      </w:pPr>
      <w:r>
        <w:rPr>
          <w:rFonts w:hint="eastAsia"/>
        </w:rPr>
        <w:t>b)　垂直反射测量几何条件：8</w:t>
      </w:r>
      <w:r>
        <w:rPr>
          <w:rFonts w:ascii="Times New Roman"/>
          <w:vertAlign w:val="superscript"/>
        </w:rPr>
        <w:t>°</w:t>
      </w:r>
      <w:r>
        <w:rPr>
          <w:rFonts w:hint="eastAsia"/>
        </w:rPr>
        <w:t>:8</w:t>
      </w:r>
      <w:r>
        <w:rPr>
          <w:rFonts w:ascii="Times New Roman"/>
          <w:vertAlign w:val="superscript"/>
        </w:rPr>
        <w:t>°</w:t>
      </w:r>
      <w:r>
        <w:rPr>
          <w:rFonts w:ascii="Times New Roman" w:hint="eastAsia"/>
        </w:rPr>
        <w:t>；</w:t>
      </w:r>
    </w:p>
    <w:p w:rsidR="00911DCF" w:rsidRDefault="00911DCF" w:rsidP="00911DCF">
      <w:pPr>
        <w:pStyle w:val="afff2"/>
        <w:tabs>
          <w:tab w:val="center" w:pos="4201"/>
          <w:tab w:val="right" w:leader="dot" w:pos="9298"/>
        </w:tabs>
        <w:ind w:firstLine="420"/>
      </w:pPr>
      <w:r>
        <w:rPr>
          <w:rFonts w:hint="eastAsia"/>
        </w:rPr>
        <w:t>c)　偏角反射测量几何条件：30</w:t>
      </w:r>
      <w:r>
        <w:rPr>
          <w:rFonts w:ascii="Times New Roman"/>
          <w:vertAlign w:val="superscript"/>
        </w:rPr>
        <w:t>°</w:t>
      </w:r>
      <w:r>
        <w:rPr>
          <w:rFonts w:hint="eastAsia"/>
        </w:rPr>
        <w:t>:30</w:t>
      </w:r>
      <w:r>
        <w:rPr>
          <w:rFonts w:ascii="Times New Roman"/>
          <w:vertAlign w:val="superscript"/>
        </w:rPr>
        <w:t>°</w:t>
      </w:r>
      <w:r>
        <w:rPr>
          <w:rFonts w:hint="eastAsia"/>
        </w:rPr>
        <w:t>，45</w:t>
      </w:r>
      <w:r>
        <w:rPr>
          <w:rFonts w:ascii="Times New Roman"/>
          <w:vertAlign w:val="superscript"/>
        </w:rPr>
        <w:t>°</w:t>
      </w:r>
      <w:r>
        <w:rPr>
          <w:rFonts w:hint="eastAsia"/>
        </w:rPr>
        <w:t>:45</w:t>
      </w:r>
      <w:r>
        <w:rPr>
          <w:rFonts w:ascii="Times New Roman"/>
          <w:vertAlign w:val="superscript"/>
        </w:rPr>
        <w:t>°</w:t>
      </w:r>
      <w:r>
        <w:rPr>
          <w:rFonts w:hint="eastAsia"/>
        </w:rPr>
        <w:t>，60</w:t>
      </w:r>
      <w:r>
        <w:rPr>
          <w:rFonts w:ascii="Times New Roman"/>
          <w:vertAlign w:val="superscript"/>
        </w:rPr>
        <w:t>°</w:t>
      </w:r>
      <w:r>
        <w:rPr>
          <w:rFonts w:hint="eastAsia"/>
        </w:rPr>
        <w:t>:60</w:t>
      </w:r>
      <w:r>
        <w:rPr>
          <w:rFonts w:ascii="Times New Roman"/>
          <w:vertAlign w:val="superscript"/>
        </w:rPr>
        <w:t>°</w:t>
      </w:r>
      <w:r>
        <w:rPr>
          <w:rFonts w:hint="eastAsia"/>
        </w:rPr>
        <w:t>；</w:t>
      </w:r>
    </w:p>
    <w:p w:rsidR="00911DCF" w:rsidRDefault="00911DCF" w:rsidP="00911DCF">
      <w:pPr>
        <w:pStyle w:val="afff2"/>
        <w:tabs>
          <w:tab w:val="center" w:pos="4201"/>
          <w:tab w:val="right" w:leader="dot" w:pos="9298"/>
        </w:tabs>
        <w:ind w:firstLine="420"/>
      </w:pPr>
      <w:r>
        <w:rPr>
          <w:rFonts w:hint="eastAsia"/>
        </w:rPr>
        <w:t>d)　波长范围：380nm～780nm；</w:t>
      </w:r>
    </w:p>
    <w:p w:rsidR="00911DCF" w:rsidRDefault="00911DCF" w:rsidP="00911DCF">
      <w:pPr>
        <w:pStyle w:val="afff2"/>
        <w:tabs>
          <w:tab w:val="center" w:pos="4201"/>
          <w:tab w:val="right" w:leader="dot" w:pos="9298"/>
        </w:tabs>
        <w:ind w:firstLine="420"/>
      </w:pPr>
      <w:r>
        <w:rPr>
          <w:rFonts w:hint="eastAsia"/>
        </w:rPr>
        <w:t>e)　波长间隔：5nm。</w:t>
      </w:r>
    </w:p>
    <w:p w:rsidR="00911DCF" w:rsidRDefault="00911DCF" w:rsidP="003B541E">
      <w:pPr>
        <w:pStyle w:val="ae"/>
        <w:numPr>
          <w:ilvl w:val="0"/>
          <w:numId w:val="0"/>
        </w:numPr>
        <w:spacing w:beforeLines="50" w:afterLines="50"/>
      </w:pPr>
      <w:bookmarkStart w:id="97" w:name="_Toc9169"/>
      <w:bookmarkStart w:id="98" w:name="_Toc24555"/>
      <w:bookmarkStart w:id="99" w:name="_Toc23586"/>
      <w:bookmarkStart w:id="100" w:name="_Toc31500"/>
      <w:bookmarkStart w:id="101" w:name="_Toc17282"/>
      <w:r>
        <w:rPr>
          <w:rFonts w:hint="eastAsia"/>
        </w:rPr>
        <w:t xml:space="preserve">A.1.2 </w:t>
      </w:r>
      <w:r>
        <w:rPr>
          <w:rFonts w:hint="eastAsia"/>
        </w:rPr>
        <w:t>测量装置</w:t>
      </w:r>
      <w:bookmarkEnd w:id="97"/>
      <w:bookmarkEnd w:id="98"/>
      <w:bookmarkEnd w:id="99"/>
      <w:bookmarkEnd w:id="100"/>
      <w:bookmarkEnd w:id="101"/>
    </w:p>
    <w:p w:rsidR="00911DCF" w:rsidRDefault="00911DCF" w:rsidP="003B541E">
      <w:pPr>
        <w:pStyle w:val="af"/>
        <w:numPr>
          <w:ilvl w:val="0"/>
          <w:numId w:val="0"/>
        </w:numPr>
        <w:spacing w:beforeLines="50" w:afterLines="50"/>
      </w:pPr>
      <w:bookmarkStart w:id="102" w:name="_Toc11086"/>
      <w:bookmarkStart w:id="103" w:name="_Toc26858"/>
      <w:bookmarkStart w:id="104" w:name="_Toc7731"/>
      <w:r>
        <w:rPr>
          <w:rFonts w:hint="eastAsia"/>
        </w:rPr>
        <w:t xml:space="preserve">A.1.2.1 </w:t>
      </w:r>
      <w:r>
        <w:rPr>
          <w:rFonts w:hint="eastAsia"/>
        </w:rPr>
        <w:t>装置组成</w:t>
      </w:r>
      <w:bookmarkEnd w:id="102"/>
      <w:bookmarkEnd w:id="103"/>
      <w:bookmarkEnd w:id="104"/>
    </w:p>
    <w:p w:rsidR="00911DCF" w:rsidRDefault="00911DCF" w:rsidP="007B4234">
      <w:pPr>
        <w:pStyle w:val="afff2"/>
        <w:tabs>
          <w:tab w:val="center" w:pos="4201"/>
          <w:tab w:val="right" w:leader="dot" w:pos="9298"/>
        </w:tabs>
        <w:ind w:firstLine="420"/>
      </w:pPr>
      <w:r>
        <w:rPr>
          <w:rFonts w:hint="eastAsia"/>
        </w:rPr>
        <w:t>反射测量装置主要由光源、入射光路、积分球、光谱分光装置、光电探测器和信号采集与处理单元等组成。入射样品后光谱分光的反射测量装置示意图如图</w:t>
      </w:r>
      <w:r w:rsidR="003051A8">
        <w:rPr>
          <w:rFonts w:hint="eastAsia"/>
        </w:rPr>
        <w:t>A</w:t>
      </w:r>
      <w:r w:rsidR="007B4234">
        <w:t>.1</w:t>
      </w:r>
      <w:r>
        <w:rPr>
          <w:rFonts w:hint="eastAsia"/>
        </w:rPr>
        <w:t>所示。如果采用入射样品前分光，光源应包括光谱分光装置。</w:t>
      </w:r>
    </w:p>
    <w:p w:rsidR="00911DCF" w:rsidRDefault="00911DCF" w:rsidP="00911DCF">
      <w:pPr>
        <w:pStyle w:val="afff2"/>
        <w:tabs>
          <w:tab w:val="center" w:pos="4201"/>
          <w:tab w:val="right" w:leader="dot" w:pos="9298"/>
        </w:tabs>
        <w:ind w:firstLine="420"/>
      </w:pPr>
      <w:r>
        <w:rPr>
          <w:rFonts w:hint="eastAsia"/>
        </w:rPr>
        <w:t>在垂直反射测量8</w:t>
      </w:r>
      <w:r>
        <w:rPr>
          <w:rFonts w:ascii="Times New Roman"/>
          <w:vertAlign w:val="superscript"/>
        </w:rPr>
        <w:t>°</w:t>
      </w:r>
      <w:r>
        <w:rPr>
          <w:rFonts w:hint="eastAsia"/>
        </w:rPr>
        <w:t>:8</w:t>
      </w:r>
      <w:r>
        <w:rPr>
          <w:rFonts w:ascii="Times New Roman"/>
          <w:vertAlign w:val="superscript"/>
        </w:rPr>
        <w:t>°</w:t>
      </w:r>
      <w:r>
        <w:rPr>
          <w:rFonts w:hint="eastAsia"/>
        </w:rPr>
        <w:t>几何条件下，入射角</w:t>
      </w:r>
      <w:r>
        <w:rPr>
          <w:rFonts w:ascii="Times New Roman"/>
          <w:i/>
          <w:iCs/>
        </w:rPr>
        <w:t>α</w:t>
      </w:r>
      <w:r>
        <w:rPr>
          <w:rFonts w:hint="eastAsia"/>
        </w:rPr>
        <w:t>和接收角</w:t>
      </w:r>
      <w:r>
        <w:rPr>
          <w:rFonts w:ascii="Times New Roman"/>
          <w:i/>
          <w:iCs/>
        </w:rPr>
        <w:t>β</w:t>
      </w:r>
      <w:r>
        <w:rPr>
          <w:rFonts w:hint="eastAsia"/>
        </w:rPr>
        <w:t>为8</w:t>
      </w:r>
      <w:r>
        <w:rPr>
          <w:rFonts w:ascii="Times New Roman"/>
          <w:vertAlign w:val="superscript"/>
        </w:rPr>
        <w:t>°</w:t>
      </w:r>
      <w:r>
        <w:rPr>
          <w:rFonts w:hint="eastAsia"/>
        </w:rPr>
        <w:t>；在30</w:t>
      </w:r>
      <w:r>
        <w:rPr>
          <w:rFonts w:ascii="Times New Roman"/>
          <w:vertAlign w:val="superscript"/>
        </w:rPr>
        <w:t>°</w:t>
      </w:r>
      <w:r>
        <w:rPr>
          <w:rFonts w:hint="eastAsia"/>
        </w:rPr>
        <w:t>:30</w:t>
      </w:r>
      <w:r>
        <w:rPr>
          <w:rFonts w:ascii="Times New Roman"/>
          <w:vertAlign w:val="superscript"/>
        </w:rPr>
        <w:t>°</w:t>
      </w:r>
      <w:r>
        <w:rPr>
          <w:rFonts w:hint="eastAsia"/>
        </w:rPr>
        <w:t>、45</w:t>
      </w:r>
      <w:r>
        <w:rPr>
          <w:rFonts w:ascii="Times New Roman"/>
          <w:vertAlign w:val="superscript"/>
        </w:rPr>
        <w:t>°</w:t>
      </w:r>
      <w:r>
        <w:rPr>
          <w:rFonts w:hint="eastAsia"/>
        </w:rPr>
        <w:t>:45</w:t>
      </w:r>
      <w:r>
        <w:rPr>
          <w:rFonts w:ascii="Times New Roman"/>
          <w:vertAlign w:val="superscript"/>
        </w:rPr>
        <w:t>°</w:t>
      </w:r>
      <w:r>
        <w:rPr>
          <w:rFonts w:hint="eastAsia"/>
        </w:rPr>
        <w:t>、60</w:t>
      </w:r>
      <w:r>
        <w:rPr>
          <w:rFonts w:ascii="Times New Roman"/>
          <w:vertAlign w:val="superscript"/>
        </w:rPr>
        <w:t>°</w:t>
      </w:r>
      <w:r>
        <w:rPr>
          <w:rFonts w:hint="eastAsia"/>
        </w:rPr>
        <w:t>:60</w:t>
      </w:r>
      <w:r>
        <w:rPr>
          <w:rFonts w:ascii="Times New Roman"/>
          <w:vertAlign w:val="superscript"/>
        </w:rPr>
        <w:t>°</w:t>
      </w:r>
      <w:r>
        <w:rPr>
          <w:rFonts w:hint="eastAsia"/>
        </w:rPr>
        <w:t>偏角反射测量几何条件下，入射角</w:t>
      </w:r>
      <w:r>
        <w:rPr>
          <w:rFonts w:ascii="Times New Roman"/>
          <w:i/>
          <w:iCs/>
        </w:rPr>
        <w:t>α</w:t>
      </w:r>
      <w:r>
        <w:rPr>
          <w:rFonts w:hint="eastAsia"/>
        </w:rPr>
        <w:t>和接收角</w:t>
      </w:r>
      <w:r>
        <w:rPr>
          <w:rFonts w:ascii="Times New Roman"/>
          <w:i/>
          <w:iCs/>
        </w:rPr>
        <w:t>β</w:t>
      </w:r>
      <w:r>
        <w:rPr>
          <w:rFonts w:hint="eastAsia"/>
        </w:rPr>
        <w:t>对应为30</w:t>
      </w:r>
      <w:r>
        <w:rPr>
          <w:rFonts w:ascii="Times New Roman"/>
          <w:vertAlign w:val="superscript"/>
        </w:rPr>
        <w:t>°</w:t>
      </w:r>
      <w:r>
        <w:rPr>
          <w:rFonts w:hint="eastAsia"/>
        </w:rPr>
        <w:t>、45</w:t>
      </w:r>
      <w:r>
        <w:rPr>
          <w:rFonts w:ascii="Times New Roman"/>
          <w:vertAlign w:val="superscript"/>
        </w:rPr>
        <w:t>°</w:t>
      </w:r>
      <w:r>
        <w:rPr>
          <w:rFonts w:hint="eastAsia"/>
        </w:rPr>
        <w:t>、60</w:t>
      </w:r>
      <w:r>
        <w:rPr>
          <w:rFonts w:ascii="Times New Roman"/>
          <w:vertAlign w:val="superscript"/>
        </w:rPr>
        <w:t>°</w:t>
      </w:r>
      <w:r>
        <w:rPr>
          <w:rFonts w:hint="eastAsia"/>
        </w:rPr>
        <w:t>。</w:t>
      </w:r>
    </w:p>
    <w:p w:rsidR="00911DCF" w:rsidRDefault="00911DCF" w:rsidP="00911DCF">
      <w:pPr>
        <w:pStyle w:val="afff2"/>
        <w:tabs>
          <w:tab w:val="center" w:pos="4201"/>
          <w:tab w:val="right" w:leader="dot" w:pos="9298"/>
        </w:tabs>
        <w:ind w:firstLineChars="0" w:firstLine="0"/>
        <w:jc w:val="center"/>
      </w:pPr>
      <w:r>
        <w:rPr>
          <w:rFonts w:hint="eastAsia"/>
          <w:noProof/>
        </w:rPr>
        <w:drawing>
          <wp:inline distT="0" distB="0" distL="0" distR="0">
            <wp:extent cx="3114675" cy="2200275"/>
            <wp:effectExtent l="19050" t="0" r="9525" b="0"/>
            <wp:docPr id="1" name="图片 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3"/>
                    <pic:cNvPicPr>
                      <a:picLocks noChangeAspect="1" noChangeArrowheads="1"/>
                    </pic:cNvPicPr>
                  </pic:nvPicPr>
                  <pic:blipFill>
                    <a:blip r:embed="rId13"/>
                    <a:srcRect/>
                    <a:stretch>
                      <a:fillRect/>
                    </a:stretch>
                  </pic:blipFill>
                  <pic:spPr bwMode="auto">
                    <a:xfrm>
                      <a:off x="0" y="0"/>
                      <a:ext cx="3114675" cy="2200275"/>
                    </a:xfrm>
                    <a:prstGeom prst="rect">
                      <a:avLst/>
                    </a:prstGeom>
                    <a:noFill/>
                    <a:ln w="9525" cmpd="sng">
                      <a:noFill/>
                      <a:miter lim="800000"/>
                      <a:headEnd/>
                      <a:tailEnd/>
                    </a:ln>
                  </pic:spPr>
                </pic:pic>
              </a:graphicData>
            </a:graphic>
          </wp:inline>
        </w:drawing>
      </w:r>
    </w:p>
    <w:p w:rsidR="00911DCF" w:rsidRDefault="00911DCF" w:rsidP="00911DCF">
      <w:pPr>
        <w:pStyle w:val="afff2"/>
        <w:tabs>
          <w:tab w:val="center" w:pos="4201"/>
          <w:tab w:val="right" w:leader="dot" w:pos="9298"/>
        </w:tabs>
        <w:ind w:firstLineChars="0" w:firstLine="0"/>
      </w:pPr>
      <w:r>
        <w:rPr>
          <w:rFonts w:hint="eastAsia"/>
        </w:rPr>
        <w:t>说明：</w:t>
      </w:r>
    </w:p>
    <w:tbl>
      <w:tblPr>
        <w:tblW w:w="0" w:type="auto"/>
        <w:tblInd w:w="226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3037"/>
        <w:gridCol w:w="3313"/>
      </w:tblGrid>
      <w:tr w:rsidR="00911DCF" w:rsidTr="009020E4">
        <w:trPr>
          <w:trHeight w:val="286"/>
        </w:trPr>
        <w:tc>
          <w:tcPr>
            <w:tcW w:w="3037" w:type="dxa"/>
          </w:tcPr>
          <w:p w:rsidR="00911DCF" w:rsidRDefault="00911DCF" w:rsidP="009020E4">
            <w:pPr>
              <w:pStyle w:val="afff2"/>
              <w:tabs>
                <w:tab w:val="center" w:pos="4201"/>
                <w:tab w:val="right" w:leader="dot" w:pos="9298"/>
              </w:tabs>
              <w:ind w:firstLineChars="0" w:firstLine="0"/>
            </w:pPr>
            <w:r>
              <w:rPr>
                <w:rFonts w:hint="eastAsia"/>
              </w:rPr>
              <w:t>1——光源</w:t>
            </w:r>
          </w:p>
        </w:tc>
        <w:tc>
          <w:tcPr>
            <w:tcW w:w="3313" w:type="dxa"/>
          </w:tcPr>
          <w:p w:rsidR="00911DCF" w:rsidRDefault="00911DCF" w:rsidP="009020E4">
            <w:pPr>
              <w:pStyle w:val="afff2"/>
              <w:tabs>
                <w:tab w:val="center" w:pos="4201"/>
                <w:tab w:val="right" w:leader="dot" w:pos="9298"/>
              </w:tabs>
              <w:ind w:firstLineChars="0" w:firstLine="0"/>
            </w:pPr>
            <w:r>
              <w:rPr>
                <w:rFonts w:hint="eastAsia"/>
              </w:rPr>
              <w:t>5——积分球</w:t>
            </w:r>
          </w:p>
        </w:tc>
      </w:tr>
      <w:tr w:rsidR="00911DCF" w:rsidTr="009020E4">
        <w:trPr>
          <w:trHeight w:val="286"/>
        </w:trPr>
        <w:tc>
          <w:tcPr>
            <w:tcW w:w="3037" w:type="dxa"/>
          </w:tcPr>
          <w:p w:rsidR="00911DCF" w:rsidRDefault="00911DCF" w:rsidP="009020E4">
            <w:pPr>
              <w:pStyle w:val="afff2"/>
              <w:tabs>
                <w:tab w:val="center" w:pos="4201"/>
                <w:tab w:val="right" w:leader="dot" w:pos="9298"/>
              </w:tabs>
              <w:ind w:firstLineChars="0" w:firstLine="0"/>
            </w:pPr>
            <w:r>
              <w:rPr>
                <w:rFonts w:hint="eastAsia"/>
              </w:rPr>
              <w:t>2——光阑</w:t>
            </w:r>
          </w:p>
        </w:tc>
        <w:tc>
          <w:tcPr>
            <w:tcW w:w="3313" w:type="dxa"/>
          </w:tcPr>
          <w:p w:rsidR="00911DCF" w:rsidRDefault="00911DCF" w:rsidP="009020E4">
            <w:pPr>
              <w:pStyle w:val="afff2"/>
              <w:tabs>
                <w:tab w:val="center" w:pos="4201"/>
                <w:tab w:val="right" w:leader="dot" w:pos="9298"/>
              </w:tabs>
              <w:ind w:firstLineChars="0" w:firstLine="0"/>
            </w:pPr>
            <w:r>
              <w:rPr>
                <w:rFonts w:hint="eastAsia"/>
              </w:rPr>
              <w:t>6——光谱分光装置</w:t>
            </w:r>
          </w:p>
        </w:tc>
      </w:tr>
      <w:tr w:rsidR="00911DCF" w:rsidTr="009020E4">
        <w:trPr>
          <w:trHeight w:val="286"/>
        </w:trPr>
        <w:tc>
          <w:tcPr>
            <w:tcW w:w="3037" w:type="dxa"/>
          </w:tcPr>
          <w:p w:rsidR="00911DCF" w:rsidRDefault="00911DCF" w:rsidP="009020E4">
            <w:pPr>
              <w:pStyle w:val="afff2"/>
              <w:tabs>
                <w:tab w:val="center" w:pos="4201"/>
                <w:tab w:val="right" w:leader="dot" w:pos="9298"/>
              </w:tabs>
              <w:ind w:firstLineChars="0" w:firstLine="0"/>
            </w:pPr>
            <w:r>
              <w:rPr>
                <w:rFonts w:hint="eastAsia"/>
              </w:rPr>
              <w:t>3——准直透镜</w:t>
            </w:r>
          </w:p>
        </w:tc>
        <w:tc>
          <w:tcPr>
            <w:tcW w:w="3313" w:type="dxa"/>
          </w:tcPr>
          <w:p w:rsidR="00911DCF" w:rsidRDefault="00911DCF" w:rsidP="009020E4">
            <w:pPr>
              <w:pStyle w:val="afff2"/>
              <w:tabs>
                <w:tab w:val="center" w:pos="4201"/>
                <w:tab w:val="right" w:leader="dot" w:pos="9298"/>
              </w:tabs>
              <w:ind w:firstLineChars="0" w:firstLine="0"/>
            </w:pPr>
            <w:r>
              <w:rPr>
                <w:rFonts w:hint="eastAsia"/>
              </w:rPr>
              <w:t>7——光电探测器</w:t>
            </w:r>
          </w:p>
        </w:tc>
      </w:tr>
      <w:tr w:rsidR="00911DCF" w:rsidTr="009020E4">
        <w:trPr>
          <w:trHeight w:val="297"/>
        </w:trPr>
        <w:tc>
          <w:tcPr>
            <w:tcW w:w="3037" w:type="dxa"/>
          </w:tcPr>
          <w:p w:rsidR="00911DCF" w:rsidRDefault="00911DCF" w:rsidP="009020E4">
            <w:pPr>
              <w:pStyle w:val="afff2"/>
              <w:tabs>
                <w:tab w:val="center" w:pos="4201"/>
                <w:tab w:val="right" w:leader="dot" w:pos="9298"/>
              </w:tabs>
              <w:ind w:firstLineChars="0" w:firstLine="0"/>
            </w:pPr>
            <w:r>
              <w:rPr>
                <w:rFonts w:hint="eastAsia"/>
              </w:rPr>
              <w:t>4——样品</w:t>
            </w:r>
          </w:p>
        </w:tc>
        <w:tc>
          <w:tcPr>
            <w:tcW w:w="3313" w:type="dxa"/>
          </w:tcPr>
          <w:p w:rsidR="00911DCF" w:rsidRDefault="00911DCF" w:rsidP="009020E4">
            <w:pPr>
              <w:pStyle w:val="afff2"/>
              <w:tabs>
                <w:tab w:val="center" w:pos="4201"/>
                <w:tab w:val="right" w:leader="dot" w:pos="9298"/>
              </w:tabs>
              <w:ind w:firstLineChars="0" w:firstLine="0"/>
            </w:pPr>
            <w:r>
              <w:rPr>
                <w:rFonts w:hint="eastAsia"/>
              </w:rPr>
              <w:t>8——信号采集与处理单元</w:t>
            </w:r>
          </w:p>
        </w:tc>
      </w:tr>
    </w:tbl>
    <w:p w:rsidR="00911DCF" w:rsidRDefault="00911DCF" w:rsidP="00911DCF">
      <w:pPr>
        <w:pStyle w:val="afff2"/>
        <w:tabs>
          <w:tab w:val="center" w:pos="4201"/>
          <w:tab w:val="right" w:leader="dot" w:pos="9298"/>
        </w:tabs>
        <w:ind w:firstLineChars="0" w:firstLine="0"/>
        <w:jc w:val="center"/>
      </w:pPr>
      <w:r>
        <w:rPr>
          <w:rFonts w:hint="eastAsia"/>
        </w:rPr>
        <w:lastRenderedPageBreak/>
        <w:t>图</w:t>
      </w:r>
      <w:r w:rsidR="003051A8">
        <w:rPr>
          <w:rFonts w:hint="eastAsia"/>
        </w:rPr>
        <w:t>A</w:t>
      </w:r>
      <w:r w:rsidR="00495AC1">
        <w:t>.1</w:t>
      </w:r>
      <w:r>
        <w:rPr>
          <w:rFonts w:hint="eastAsia"/>
        </w:rPr>
        <w:t xml:space="preserve">　反射测量装置示意图</w:t>
      </w:r>
    </w:p>
    <w:p w:rsidR="00911DCF" w:rsidRDefault="00911DCF" w:rsidP="003B541E">
      <w:pPr>
        <w:pStyle w:val="af"/>
        <w:numPr>
          <w:ilvl w:val="0"/>
          <w:numId w:val="0"/>
        </w:numPr>
        <w:spacing w:beforeLines="50" w:afterLines="50"/>
      </w:pPr>
      <w:bookmarkStart w:id="105" w:name="_Toc5494"/>
      <w:bookmarkStart w:id="106" w:name="_Toc9159"/>
      <w:bookmarkStart w:id="107" w:name="_Toc14635"/>
      <w:r>
        <w:rPr>
          <w:rFonts w:hint="eastAsia"/>
        </w:rPr>
        <w:t xml:space="preserve">A.1.2.2 </w:t>
      </w:r>
      <w:r>
        <w:rPr>
          <w:rFonts w:hint="eastAsia"/>
        </w:rPr>
        <w:t>装置要求</w:t>
      </w:r>
      <w:bookmarkEnd w:id="105"/>
      <w:bookmarkEnd w:id="106"/>
      <w:bookmarkEnd w:id="107"/>
    </w:p>
    <w:p w:rsidR="00911DCF" w:rsidRDefault="00911DCF" w:rsidP="00911DCF">
      <w:pPr>
        <w:pStyle w:val="affff8"/>
        <w:spacing w:before="120" w:after="120"/>
      </w:pPr>
      <w:bookmarkStart w:id="108" w:name="_Toc19333"/>
      <w:bookmarkStart w:id="109" w:name="_Toc15715"/>
      <w:bookmarkStart w:id="110" w:name="_Toc23117"/>
      <w:r>
        <w:rPr>
          <w:rFonts w:hint="eastAsia"/>
        </w:rPr>
        <w:t xml:space="preserve">A.1.2.2.1 </w:t>
      </w:r>
      <w:r>
        <w:rPr>
          <w:rFonts w:hint="eastAsia"/>
        </w:rPr>
        <w:t>照明光束与接收光束</w:t>
      </w:r>
      <w:bookmarkEnd w:id="108"/>
      <w:bookmarkEnd w:id="109"/>
      <w:bookmarkEnd w:id="110"/>
    </w:p>
    <w:p w:rsidR="00911DCF" w:rsidRDefault="00911DCF" w:rsidP="00911DCF">
      <w:pPr>
        <w:pStyle w:val="afff2"/>
        <w:tabs>
          <w:tab w:val="center" w:pos="4201"/>
          <w:tab w:val="right" w:leader="dot" w:pos="9298"/>
        </w:tabs>
        <w:ind w:firstLine="420"/>
      </w:pPr>
      <w:r>
        <w:rPr>
          <w:rFonts w:hint="eastAsia"/>
        </w:rPr>
        <w:t>照明光束的入射角、接收光束的接收角偏差均不应大于1</w:t>
      </w:r>
      <w:r>
        <w:rPr>
          <w:rFonts w:ascii="Times New Roman"/>
          <w:vertAlign w:val="superscript"/>
        </w:rPr>
        <w:t>°</w:t>
      </w:r>
      <w:r>
        <w:rPr>
          <w:rFonts w:hint="eastAsia"/>
        </w:rPr>
        <w:t>。在垂直反射测量几何条件下，照明光束或接收光束中任一光线与自身光轴的夹角不超过5</w:t>
      </w:r>
      <w:r>
        <w:rPr>
          <w:rFonts w:ascii="Times New Roman"/>
          <w:vertAlign w:val="superscript"/>
        </w:rPr>
        <w:t>°</w:t>
      </w:r>
      <w:r>
        <w:rPr>
          <w:rFonts w:hint="eastAsia"/>
        </w:rPr>
        <w:t>；在偏角反射测量几何条件下，照明光束或接收光束中任一光线与光轴的夹角不超过2</w:t>
      </w:r>
      <w:r>
        <w:rPr>
          <w:rFonts w:ascii="Times New Roman"/>
          <w:vertAlign w:val="superscript"/>
        </w:rPr>
        <w:t>°</w:t>
      </w:r>
      <w:r>
        <w:rPr>
          <w:rFonts w:hint="eastAsia"/>
        </w:rPr>
        <w:t>。</w:t>
      </w:r>
    </w:p>
    <w:p w:rsidR="00911DCF" w:rsidRDefault="00911DCF" w:rsidP="00911DCF">
      <w:pPr>
        <w:pStyle w:val="affff8"/>
        <w:spacing w:before="120" w:after="120"/>
      </w:pPr>
      <w:bookmarkStart w:id="111" w:name="_Toc9686"/>
      <w:bookmarkStart w:id="112" w:name="_Toc25986"/>
      <w:bookmarkStart w:id="113" w:name="_Toc2165"/>
      <w:r>
        <w:rPr>
          <w:rFonts w:hint="eastAsia"/>
        </w:rPr>
        <w:t>A.1 .2.2.2</w:t>
      </w:r>
      <w:r>
        <w:rPr>
          <w:rFonts w:hint="eastAsia"/>
        </w:rPr>
        <w:t xml:space="preserve">　积分球</w:t>
      </w:r>
      <w:bookmarkEnd w:id="111"/>
      <w:bookmarkEnd w:id="112"/>
      <w:bookmarkEnd w:id="113"/>
    </w:p>
    <w:p w:rsidR="00911DCF" w:rsidRDefault="00911DCF" w:rsidP="00911DCF">
      <w:pPr>
        <w:pStyle w:val="afff2"/>
        <w:tabs>
          <w:tab w:val="center" w:pos="4201"/>
          <w:tab w:val="right" w:leader="dot" w:pos="9298"/>
        </w:tabs>
        <w:ind w:firstLine="420"/>
      </w:pPr>
      <w:r>
        <w:rPr>
          <w:rFonts w:hint="eastAsia"/>
        </w:rPr>
        <w:t>积分球应接收玻璃各面经多次反射而出射的反射光。积分球所有开口的面积之和与积分球内表面积之比宜小于4%。积分球内应设置相应的措施防止直接入射光和一次反射光直接进入光电探测器。</w:t>
      </w:r>
    </w:p>
    <w:p w:rsidR="00911DCF" w:rsidRDefault="00911DCF" w:rsidP="00911DCF">
      <w:pPr>
        <w:pStyle w:val="affff8"/>
        <w:spacing w:before="120" w:after="120"/>
      </w:pPr>
      <w:bookmarkStart w:id="114" w:name="_Toc23232"/>
      <w:bookmarkStart w:id="115" w:name="_Toc19236"/>
      <w:bookmarkStart w:id="116" w:name="_Toc21296"/>
      <w:r>
        <w:rPr>
          <w:rFonts w:hint="eastAsia"/>
        </w:rPr>
        <w:t>A.1.2.2.3</w:t>
      </w:r>
      <w:r>
        <w:rPr>
          <w:rFonts w:hint="eastAsia"/>
        </w:rPr>
        <w:t xml:space="preserve">　反射标准样品</w:t>
      </w:r>
      <w:bookmarkEnd w:id="114"/>
      <w:bookmarkEnd w:id="115"/>
      <w:bookmarkEnd w:id="116"/>
    </w:p>
    <w:p w:rsidR="00911DCF" w:rsidRDefault="00911DCF" w:rsidP="00911DCF">
      <w:pPr>
        <w:pStyle w:val="afff2"/>
        <w:tabs>
          <w:tab w:val="center" w:pos="4201"/>
          <w:tab w:val="right" w:leader="dot" w:pos="9298"/>
        </w:tabs>
        <w:ind w:firstLine="420"/>
      </w:pPr>
      <w:r>
        <w:rPr>
          <w:rFonts w:hint="eastAsia"/>
        </w:rPr>
        <w:t>反射标准样品宜采用镀铝或镀银的玻璃镜面反射标准样品。为保证其反射特性稳定，应将玻璃面作为光入射面，并对膜面进行有效保护。</w:t>
      </w:r>
    </w:p>
    <w:p w:rsidR="00911DCF" w:rsidRDefault="00911DCF" w:rsidP="00911DCF">
      <w:pPr>
        <w:pStyle w:val="affff8"/>
        <w:spacing w:before="120" w:after="120"/>
      </w:pPr>
      <w:bookmarkStart w:id="117" w:name="_Toc6091"/>
      <w:bookmarkStart w:id="118" w:name="_Toc1264"/>
      <w:bookmarkStart w:id="119" w:name="_Toc1836"/>
      <w:r>
        <w:rPr>
          <w:rFonts w:hint="eastAsia"/>
        </w:rPr>
        <w:t>A.1.2.2.4</w:t>
      </w:r>
      <w:r>
        <w:rPr>
          <w:rFonts w:hint="eastAsia"/>
        </w:rPr>
        <w:t xml:space="preserve">　消除环境光干扰</w:t>
      </w:r>
      <w:bookmarkEnd w:id="117"/>
      <w:bookmarkEnd w:id="118"/>
      <w:bookmarkEnd w:id="119"/>
    </w:p>
    <w:p w:rsidR="00911DCF" w:rsidRDefault="00911DCF" w:rsidP="00911DCF">
      <w:pPr>
        <w:pStyle w:val="afff2"/>
        <w:tabs>
          <w:tab w:val="center" w:pos="4201"/>
          <w:tab w:val="right" w:leader="dot" w:pos="9298"/>
        </w:tabs>
        <w:ind w:firstLine="420"/>
      </w:pPr>
      <w:r>
        <w:rPr>
          <w:rFonts w:hint="eastAsia"/>
        </w:rPr>
        <w:t>应具备消除环境光干扰的措施，如：采用黑丝绒等材料遮挡样品非测量面的测量区域。</w:t>
      </w:r>
    </w:p>
    <w:p w:rsidR="00911DCF" w:rsidRDefault="00911DCF" w:rsidP="003B541E">
      <w:pPr>
        <w:pStyle w:val="ae"/>
        <w:numPr>
          <w:ilvl w:val="0"/>
          <w:numId w:val="0"/>
        </w:numPr>
        <w:spacing w:beforeLines="50" w:afterLines="50"/>
      </w:pPr>
      <w:bookmarkStart w:id="120" w:name="_Toc6545"/>
      <w:bookmarkStart w:id="121" w:name="_Toc391"/>
      <w:bookmarkStart w:id="122" w:name="_Toc11968"/>
      <w:bookmarkStart w:id="123" w:name="_Toc17467"/>
      <w:bookmarkStart w:id="124" w:name="_Toc13881"/>
      <w:r>
        <w:rPr>
          <w:rFonts w:hint="eastAsia"/>
        </w:rPr>
        <w:t xml:space="preserve">A.1.3 </w:t>
      </w:r>
      <w:r>
        <w:rPr>
          <w:rFonts w:hint="eastAsia"/>
        </w:rPr>
        <w:t>测量步骤</w:t>
      </w:r>
      <w:bookmarkEnd w:id="120"/>
      <w:bookmarkEnd w:id="121"/>
      <w:bookmarkEnd w:id="122"/>
      <w:bookmarkEnd w:id="123"/>
      <w:bookmarkEnd w:id="124"/>
    </w:p>
    <w:p w:rsidR="00911DCF" w:rsidRDefault="00911DCF" w:rsidP="003B541E">
      <w:pPr>
        <w:pStyle w:val="af"/>
        <w:numPr>
          <w:ilvl w:val="0"/>
          <w:numId w:val="0"/>
        </w:numPr>
        <w:spacing w:beforeLines="50" w:afterLines="50"/>
      </w:pPr>
      <w:r>
        <w:rPr>
          <w:rFonts w:hint="eastAsia"/>
        </w:rPr>
        <w:t>A.1.3.1</w:t>
      </w:r>
      <w:r>
        <w:t>确定测量几何条件。</w:t>
      </w:r>
    </w:p>
    <w:p w:rsidR="00911DCF" w:rsidRDefault="00911DCF" w:rsidP="003B541E">
      <w:pPr>
        <w:pStyle w:val="af"/>
        <w:numPr>
          <w:ilvl w:val="0"/>
          <w:numId w:val="0"/>
        </w:numPr>
        <w:spacing w:beforeLines="50" w:afterLines="50"/>
      </w:pPr>
      <w:r>
        <w:rPr>
          <w:rFonts w:hint="eastAsia"/>
        </w:rPr>
        <w:t xml:space="preserve">A.1.3.2 </w:t>
      </w:r>
      <w:r>
        <w:t>关闭或遮挡照明光源时，采集各波长下的光度响应值</w:t>
      </w:r>
      <w:r>
        <w:rPr>
          <w:i/>
          <w:iCs/>
        </w:rPr>
        <w:t>I</w:t>
      </w:r>
      <w:r>
        <w:rPr>
          <w:vertAlign w:val="subscript"/>
        </w:rPr>
        <w:t>0</w:t>
      </w:r>
      <w:r>
        <w:t>(</w:t>
      </w:r>
      <w:r>
        <w:rPr>
          <w:i/>
          <w:iCs/>
        </w:rPr>
        <w:t>λ</w:t>
      </w:r>
      <w:r>
        <w:t>)</w:t>
      </w:r>
      <w:r>
        <w:t>。</w:t>
      </w:r>
    </w:p>
    <w:p w:rsidR="00911DCF" w:rsidRDefault="00911DCF" w:rsidP="003B541E">
      <w:pPr>
        <w:pStyle w:val="af"/>
        <w:numPr>
          <w:ilvl w:val="0"/>
          <w:numId w:val="0"/>
        </w:numPr>
        <w:spacing w:beforeLines="50" w:afterLines="50"/>
      </w:pPr>
      <w:r>
        <w:rPr>
          <w:rFonts w:hint="eastAsia"/>
        </w:rPr>
        <w:t>A.1.3.3</w:t>
      </w:r>
      <w:r>
        <w:t>将镜面反射标准样品放置在样品位置处，采集各波长下的光度响应值</w:t>
      </w:r>
      <w:r>
        <w:rPr>
          <w:i/>
          <w:iCs/>
        </w:rPr>
        <w:t>I</w:t>
      </w:r>
      <w:r>
        <w:rPr>
          <w:vertAlign w:val="subscript"/>
        </w:rPr>
        <w:t>std</w:t>
      </w:r>
      <w:r>
        <w:t>(</w:t>
      </w:r>
      <w:r>
        <w:rPr>
          <w:i/>
          <w:iCs/>
        </w:rPr>
        <w:t>λ</w:t>
      </w:r>
      <w:r>
        <w:t>)</w:t>
      </w:r>
      <w:r>
        <w:t>；</w:t>
      </w:r>
    </w:p>
    <w:p w:rsidR="00911DCF" w:rsidRDefault="00911DCF" w:rsidP="003B541E">
      <w:pPr>
        <w:pStyle w:val="af"/>
        <w:numPr>
          <w:ilvl w:val="0"/>
          <w:numId w:val="0"/>
        </w:numPr>
        <w:spacing w:beforeLines="50" w:afterLines="50"/>
      </w:pPr>
      <w:r>
        <w:rPr>
          <w:rFonts w:hint="eastAsia"/>
        </w:rPr>
        <w:t>A.1.3.4</w:t>
      </w:r>
      <w:r>
        <w:t>将样品置于测量光路中，采集各波长下的光度响应值</w:t>
      </w:r>
      <w:r>
        <w:rPr>
          <w:i/>
          <w:iCs/>
        </w:rPr>
        <w:t>I</w:t>
      </w:r>
      <w:r>
        <w:t>(</w:t>
      </w:r>
      <w:r>
        <w:rPr>
          <w:i/>
          <w:iCs/>
        </w:rPr>
        <w:t>λ</w:t>
      </w:r>
      <w:r>
        <w:t>)</w:t>
      </w:r>
      <w:r>
        <w:t>；</w:t>
      </w:r>
    </w:p>
    <w:p w:rsidR="00911DCF" w:rsidRDefault="00831749" w:rsidP="003B541E">
      <w:pPr>
        <w:pStyle w:val="af"/>
        <w:numPr>
          <w:ilvl w:val="0"/>
          <w:numId w:val="0"/>
        </w:numPr>
        <w:spacing w:beforeLines="50" w:afterLines="50"/>
      </w:pPr>
      <w:r>
        <w:rPr>
          <w:rFonts w:hint="eastAsia"/>
        </w:rPr>
        <w:t xml:space="preserve">A.1.3.5 </w:t>
      </w:r>
      <w:r w:rsidR="00911DCF">
        <w:t>按公式（</w:t>
      </w:r>
      <w:r w:rsidR="00101491">
        <w:t>1</w:t>
      </w:r>
      <w:r w:rsidR="00911DCF">
        <w:t>）计算得出样品的光谱反射比值</w:t>
      </w:r>
      <w:r w:rsidR="00911DCF">
        <w:rPr>
          <w:i/>
          <w:iCs/>
        </w:rPr>
        <w:t>ρ</w:t>
      </w:r>
      <w:r w:rsidR="00911DCF">
        <w:t>(</w:t>
      </w:r>
      <w:r w:rsidR="00911DCF">
        <w:rPr>
          <w:i/>
          <w:iCs/>
        </w:rPr>
        <w:t>λ</w:t>
      </w:r>
      <w:r w:rsidR="00911DCF">
        <w:t>)</w:t>
      </w:r>
      <w:r w:rsidR="00911DCF">
        <w:t>。</w:t>
      </w:r>
    </w:p>
    <w:p w:rsidR="00911DCF" w:rsidRDefault="00911DCF" w:rsidP="00911DCF">
      <w:pPr>
        <w:pStyle w:val="afff2"/>
        <w:tabs>
          <w:tab w:val="center" w:pos="4201"/>
          <w:tab w:val="right" w:leader="dot" w:pos="9298"/>
        </w:tabs>
        <w:wordWrap w:val="0"/>
        <w:ind w:firstLine="420"/>
        <w:jc w:val="right"/>
      </w:pPr>
      <w:r w:rsidRPr="008E46F4">
        <w:rPr>
          <w:rFonts w:hint="eastAsia"/>
          <w:position w:val="-30"/>
        </w:rPr>
        <w:object w:dxaOrig="2940" w:dyaOrig="6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5" o:spid="_x0000_i1025" type="#_x0000_t75" style="width:147.15pt;height:33.8pt;mso-wrap-style:square;mso-position-horizontal-relative:page;mso-position-vertical-relative:page" o:ole="">
            <v:imagedata r:id="rId14" o:title=""/>
          </v:shape>
          <o:OLEObject Type="Embed" ProgID="Equation.3" ShapeID="对象 5" DrawAspect="Content" ObjectID="_1575375114" r:id="rId15">
            <o:FieldCodes>\* MERGEFORMAT</o:FieldCodes>
          </o:OLEObject>
        </w:object>
      </w:r>
      <w:r>
        <w:rPr>
          <w:rFonts w:hint="eastAsia"/>
        </w:rPr>
        <w:t>……………………………………（</w:t>
      </w:r>
      <w:r w:rsidR="00BD55FD">
        <w:rPr>
          <w:rFonts w:hint="eastAsia"/>
        </w:rPr>
        <w:t>A.</w:t>
      </w:r>
      <w:r w:rsidR="009020E4">
        <w:t>1</w:t>
      </w:r>
      <w:r>
        <w:rPr>
          <w:rFonts w:hint="eastAsia"/>
        </w:rPr>
        <w:t>）</w:t>
      </w:r>
    </w:p>
    <w:p w:rsidR="00911DCF" w:rsidRDefault="00911DCF" w:rsidP="00911DCF">
      <w:pPr>
        <w:pStyle w:val="afff2"/>
        <w:tabs>
          <w:tab w:val="center" w:pos="4201"/>
          <w:tab w:val="right" w:leader="dot" w:pos="9298"/>
        </w:tabs>
        <w:ind w:firstLine="420"/>
      </w:pPr>
      <w:r>
        <w:rPr>
          <w:rFonts w:hint="eastAsia"/>
        </w:rPr>
        <w:t>式中：</w:t>
      </w:r>
    </w:p>
    <w:p w:rsidR="00911DCF" w:rsidRDefault="00911DCF" w:rsidP="00911DCF">
      <w:pPr>
        <w:pStyle w:val="afff2"/>
        <w:tabs>
          <w:tab w:val="center" w:pos="4201"/>
          <w:tab w:val="right" w:leader="dot" w:pos="9298"/>
        </w:tabs>
        <w:ind w:firstLine="420"/>
      </w:pPr>
      <w:r>
        <w:rPr>
          <w:rFonts w:ascii="Times New Roman"/>
          <w:i/>
          <w:iCs/>
        </w:rPr>
        <w:t>ρ</w:t>
      </w:r>
      <w:r>
        <w:rPr>
          <w:rFonts w:ascii="Times New Roman"/>
          <w:vertAlign w:val="subscript"/>
        </w:rPr>
        <w:t>std</w:t>
      </w:r>
      <w:r>
        <w:rPr>
          <w:rFonts w:ascii="Times New Roman"/>
        </w:rPr>
        <w:t>(</w:t>
      </w:r>
      <w:r>
        <w:rPr>
          <w:rFonts w:ascii="Times New Roman"/>
          <w:i/>
          <w:iCs/>
        </w:rPr>
        <w:t>λ</w:t>
      </w:r>
      <w:r>
        <w:rPr>
          <w:rFonts w:ascii="Times New Roman"/>
        </w:rPr>
        <w:t>)</w:t>
      </w:r>
      <w:r>
        <w:rPr>
          <w:rFonts w:hint="eastAsia"/>
        </w:rPr>
        <w:t>——反射标准样品在与被测样品相同测量几何条件下的光谱反射比。</w:t>
      </w:r>
    </w:p>
    <w:p w:rsidR="00911DCF" w:rsidRDefault="00831749" w:rsidP="003B541E">
      <w:pPr>
        <w:pStyle w:val="ad"/>
        <w:numPr>
          <w:ilvl w:val="0"/>
          <w:numId w:val="0"/>
        </w:numPr>
        <w:spacing w:beforeLines="100" w:afterLines="100"/>
      </w:pPr>
      <w:bookmarkStart w:id="125" w:name="_Toc28782"/>
      <w:bookmarkStart w:id="126" w:name="_Toc13036"/>
      <w:bookmarkStart w:id="127" w:name="_Toc22069"/>
      <w:bookmarkStart w:id="128" w:name="_Toc18930"/>
      <w:bookmarkStart w:id="129" w:name="_Toc7621"/>
      <w:bookmarkStart w:id="130" w:name="_Toc11128"/>
      <w:bookmarkStart w:id="131" w:name="_Toc28023"/>
      <w:bookmarkStart w:id="132" w:name="_Toc26466"/>
      <w:bookmarkStart w:id="133" w:name="_Toc23012"/>
      <w:bookmarkStart w:id="134" w:name="_Toc2448"/>
      <w:bookmarkStart w:id="135" w:name="_Toc20935"/>
      <w:bookmarkStart w:id="136" w:name="_Toc2294"/>
      <w:bookmarkEnd w:id="91"/>
      <w:bookmarkEnd w:id="92"/>
      <w:bookmarkEnd w:id="93"/>
      <w:bookmarkEnd w:id="94"/>
      <w:bookmarkEnd w:id="95"/>
      <w:bookmarkEnd w:id="96"/>
      <w:r>
        <w:rPr>
          <w:rFonts w:hint="eastAsia"/>
        </w:rPr>
        <w:t xml:space="preserve">A.2 </w:t>
      </w:r>
      <w:r w:rsidR="00911DCF">
        <w:rPr>
          <w:rFonts w:hint="eastAsia"/>
        </w:rPr>
        <w:t>颜色计算</w:t>
      </w:r>
      <w:bookmarkEnd w:id="125"/>
      <w:bookmarkEnd w:id="126"/>
      <w:bookmarkEnd w:id="127"/>
      <w:bookmarkEnd w:id="128"/>
      <w:bookmarkEnd w:id="129"/>
      <w:bookmarkEnd w:id="130"/>
      <w:bookmarkEnd w:id="131"/>
      <w:bookmarkEnd w:id="132"/>
      <w:bookmarkEnd w:id="133"/>
      <w:bookmarkEnd w:id="134"/>
      <w:bookmarkEnd w:id="135"/>
      <w:bookmarkEnd w:id="136"/>
    </w:p>
    <w:p w:rsidR="00911DCF" w:rsidRDefault="00831749" w:rsidP="003B541E">
      <w:pPr>
        <w:pStyle w:val="ae"/>
        <w:numPr>
          <w:ilvl w:val="0"/>
          <w:numId w:val="0"/>
        </w:numPr>
        <w:spacing w:beforeLines="50" w:afterLines="50"/>
      </w:pPr>
      <w:bookmarkStart w:id="137" w:name="_Toc10825"/>
      <w:bookmarkStart w:id="138" w:name="_Toc7834"/>
      <w:bookmarkStart w:id="139" w:name="_Toc21100"/>
      <w:bookmarkStart w:id="140" w:name="_Toc8808"/>
      <w:bookmarkStart w:id="141" w:name="_Toc10890"/>
      <w:bookmarkStart w:id="142" w:name="_Toc29974"/>
      <w:bookmarkStart w:id="143" w:name="_Toc14822"/>
      <w:bookmarkStart w:id="144" w:name="_Toc1129"/>
      <w:bookmarkStart w:id="145" w:name="_Toc24741"/>
      <w:bookmarkStart w:id="146" w:name="_Toc29947"/>
      <w:bookmarkStart w:id="147" w:name="_Toc2738"/>
      <w:bookmarkStart w:id="148" w:name="_Toc20204"/>
      <w:r>
        <w:rPr>
          <w:rFonts w:hint="eastAsia"/>
        </w:rPr>
        <w:t xml:space="preserve">A.2.1 </w:t>
      </w:r>
      <w:r w:rsidR="00911DCF">
        <w:rPr>
          <w:rFonts w:hint="eastAsia"/>
        </w:rPr>
        <w:t>计算条件</w:t>
      </w:r>
      <w:bookmarkEnd w:id="137"/>
      <w:bookmarkEnd w:id="138"/>
      <w:bookmarkEnd w:id="139"/>
      <w:bookmarkEnd w:id="140"/>
      <w:bookmarkEnd w:id="141"/>
    </w:p>
    <w:p w:rsidR="00911DCF" w:rsidRDefault="00911DCF" w:rsidP="00911DCF">
      <w:pPr>
        <w:pStyle w:val="afff2"/>
        <w:tabs>
          <w:tab w:val="center" w:pos="4201"/>
          <w:tab w:val="right" w:leader="dot" w:pos="9298"/>
        </w:tabs>
        <w:ind w:firstLine="420"/>
      </w:pPr>
      <w:r>
        <w:rPr>
          <w:rFonts w:hint="eastAsia"/>
        </w:rPr>
        <w:t>按照GB/T 3979的规定，采用CIE标准照明体D65和10</w:t>
      </w:r>
      <w:r>
        <w:rPr>
          <w:rFonts w:ascii="Times New Roman"/>
          <w:vertAlign w:val="superscript"/>
        </w:rPr>
        <w:t>°</w:t>
      </w:r>
      <w:r>
        <w:rPr>
          <w:rFonts w:hint="eastAsia"/>
        </w:rPr>
        <w:t>标准色度观察者计算条件，计算颜色参数。</w:t>
      </w:r>
    </w:p>
    <w:p w:rsidR="00911DCF" w:rsidRDefault="00831749" w:rsidP="003B541E">
      <w:pPr>
        <w:pStyle w:val="ae"/>
        <w:numPr>
          <w:ilvl w:val="0"/>
          <w:numId w:val="0"/>
        </w:numPr>
        <w:spacing w:beforeLines="50" w:afterLines="50"/>
      </w:pPr>
      <w:bookmarkStart w:id="149" w:name="_Toc15343"/>
      <w:bookmarkStart w:id="150" w:name="_Toc25013"/>
      <w:bookmarkStart w:id="151" w:name="_Toc1721"/>
      <w:bookmarkStart w:id="152" w:name="_Toc11854"/>
      <w:bookmarkStart w:id="153" w:name="_Toc8879"/>
      <w:r>
        <w:rPr>
          <w:rFonts w:hint="eastAsia"/>
        </w:rPr>
        <w:t xml:space="preserve">A.2.2 </w:t>
      </w:r>
      <w:r w:rsidR="00911DCF">
        <w:rPr>
          <w:rFonts w:hint="eastAsia"/>
        </w:rPr>
        <w:t>计算公式</w:t>
      </w:r>
      <w:bookmarkEnd w:id="149"/>
      <w:bookmarkEnd w:id="150"/>
      <w:bookmarkEnd w:id="151"/>
      <w:bookmarkEnd w:id="152"/>
      <w:bookmarkEnd w:id="153"/>
    </w:p>
    <w:p w:rsidR="00911DCF" w:rsidRDefault="00911DCF" w:rsidP="00911DCF">
      <w:pPr>
        <w:widowControl w:val="0"/>
        <w:spacing w:line="340" w:lineRule="exact"/>
        <w:ind w:firstLineChars="200" w:firstLine="420"/>
        <w:jc w:val="left"/>
      </w:pPr>
      <w:r>
        <w:rPr>
          <w:rFonts w:hint="eastAsia"/>
        </w:rPr>
        <w:t>被测样品的三刺激值</w:t>
      </w:r>
      <w:r>
        <w:rPr>
          <w:rFonts w:hint="eastAsia"/>
        </w:rPr>
        <w:t>X</w:t>
      </w:r>
      <w:r>
        <w:rPr>
          <w:rFonts w:hint="eastAsia"/>
          <w:vertAlign w:val="subscript"/>
        </w:rPr>
        <w:t>10</w:t>
      </w:r>
      <w:r>
        <w:t>、</w:t>
      </w:r>
      <w:r>
        <w:rPr>
          <w:rFonts w:hint="eastAsia"/>
        </w:rPr>
        <w:t>Y</w:t>
      </w:r>
      <w:r>
        <w:rPr>
          <w:rFonts w:hint="eastAsia"/>
          <w:vertAlign w:val="subscript"/>
        </w:rPr>
        <w:t>10</w:t>
      </w:r>
      <w:r>
        <w:t>、</w:t>
      </w:r>
      <w:r>
        <w:rPr>
          <w:rFonts w:hint="eastAsia"/>
        </w:rPr>
        <w:t>Z</w:t>
      </w:r>
      <w:r>
        <w:rPr>
          <w:rFonts w:hint="eastAsia"/>
          <w:vertAlign w:val="subscript"/>
        </w:rPr>
        <w:t>10</w:t>
      </w:r>
      <w:r>
        <w:rPr>
          <w:rFonts w:hint="eastAsia"/>
        </w:rPr>
        <w:t>按公式（</w:t>
      </w:r>
      <w:r w:rsidR="00BD55FD">
        <w:rPr>
          <w:rFonts w:hint="eastAsia"/>
        </w:rPr>
        <w:t>A.</w:t>
      </w:r>
      <w:r w:rsidR="00ED38E7">
        <w:t>2</w:t>
      </w:r>
      <w:r>
        <w:rPr>
          <w:rFonts w:hint="eastAsia"/>
        </w:rPr>
        <w:t>）～公式（</w:t>
      </w:r>
      <w:r w:rsidR="00BD55FD">
        <w:rPr>
          <w:rFonts w:hint="eastAsia"/>
        </w:rPr>
        <w:t>A.</w:t>
      </w:r>
      <w:r w:rsidR="00ED38E7">
        <w:t>4</w:t>
      </w:r>
      <w:r>
        <w:rPr>
          <w:rFonts w:hint="eastAsia"/>
        </w:rPr>
        <w:t>）计算：</w:t>
      </w:r>
    </w:p>
    <w:p w:rsidR="00911DCF" w:rsidRDefault="00911DCF" w:rsidP="00911DCF">
      <w:pPr>
        <w:tabs>
          <w:tab w:val="left" w:pos="2535"/>
        </w:tabs>
        <w:wordWrap w:val="0"/>
        <w:spacing w:line="360" w:lineRule="auto"/>
        <w:jc w:val="right"/>
      </w:pPr>
      <w:r w:rsidRPr="008E46F4">
        <w:rPr>
          <w:rFonts w:hint="eastAsia"/>
          <w:position w:val="-28"/>
        </w:rPr>
        <w:object w:dxaOrig="2620" w:dyaOrig="679">
          <v:shape id="对象 6" o:spid="_x0000_i1026" type="#_x0000_t75" style="width:131.5pt;height:33.8pt;mso-wrap-style:square;mso-position-horizontal-relative:page;mso-position-vertical-relative:page" o:ole="">
            <v:imagedata r:id="rId16" o:title=""/>
          </v:shape>
          <o:OLEObject Type="Embed" ProgID="Equation.3" ShapeID="对象 6" DrawAspect="Content" ObjectID="_1575375115" r:id="rId17">
            <o:FieldCodes>\* MERGEFORMAT</o:FieldCodes>
          </o:OLEObject>
        </w:object>
      </w:r>
      <w:r>
        <w:rPr>
          <w:rFonts w:ascii="宋体" w:hAnsi="Calibri" w:cs="黑体" w:hint="eastAsia"/>
          <w:kern w:val="0"/>
          <w:szCs w:val="22"/>
        </w:rPr>
        <w:t>…………………………………（</w:t>
      </w:r>
      <w:r w:rsidR="00BD55FD">
        <w:rPr>
          <w:rFonts w:ascii="宋体" w:hAnsi="Calibri" w:cs="黑体" w:hint="eastAsia"/>
          <w:kern w:val="0"/>
          <w:szCs w:val="22"/>
        </w:rPr>
        <w:t>A.</w:t>
      </w:r>
      <w:r w:rsidR="009020E4">
        <w:rPr>
          <w:rFonts w:ascii="宋体" w:cs="黑体"/>
          <w:kern w:val="0"/>
          <w:szCs w:val="22"/>
        </w:rPr>
        <w:t>2</w:t>
      </w:r>
      <w:r>
        <w:rPr>
          <w:rFonts w:ascii="宋体" w:hAnsi="Calibri" w:cs="黑体" w:hint="eastAsia"/>
          <w:kern w:val="0"/>
          <w:szCs w:val="22"/>
        </w:rPr>
        <w:t>）</w:t>
      </w:r>
    </w:p>
    <w:p w:rsidR="00911DCF" w:rsidRDefault="00911DCF" w:rsidP="00911DCF">
      <w:pPr>
        <w:tabs>
          <w:tab w:val="left" w:pos="2535"/>
        </w:tabs>
        <w:wordWrap w:val="0"/>
        <w:spacing w:line="360" w:lineRule="auto"/>
        <w:jc w:val="right"/>
      </w:pPr>
      <w:r w:rsidRPr="008E46F4">
        <w:rPr>
          <w:rFonts w:hint="eastAsia"/>
          <w:position w:val="-28"/>
        </w:rPr>
        <w:object w:dxaOrig="2600" w:dyaOrig="679">
          <v:shape id="对象 7" o:spid="_x0000_i1027" type="#_x0000_t75" style="width:129.6pt;height:33.8pt;mso-wrap-style:square;mso-position-horizontal-relative:page;mso-position-vertical-relative:page" o:ole="">
            <v:imagedata r:id="rId18" o:title=""/>
          </v:shape>
          <o:OLEObject Type="Embed" ProgID="Equation.3" ShapeID="对象 7" DrawAspect="Content" ObjectID="_1575375116" r:id="rId19">
            <o:FieldCodes>\* MERGEFORMAT</o:FieldCodes>
          </o:OLEObject>
        </w:object>
      </w:r>
      <w:r>
        <w:rPr>
          <w:rFonts w:ascii="宋体" w:hAnsi="Calibri" w:cs="黑体" w:hint="eastAsia"/>
          <w:kern w:val="0"/>
          <w:szCs w:val="22"/>
        </w:rPr>
        <w:t>…………………………………（</w:t>
      </w:r>
      <w:r w:rsidR="00BD55FD">
        <w:rPr>
          <w:rFonts w:ascii="宋体" w:hAnsi="Calibri" w:cs="黑体" w:hint="eastAsia"/>
          <w:kern w:val="0"/>
          <w:szCs w:val="22"/>
        </w:rPr>
        <w:t>A.</w:t>
      </w:r>
      <w:r w:rsidR="009020E4">
        <w:rPr>
          <w:rFonts w:ascii="宋体" w:cs="黑体"/>
          <w:kern w:val="0"/>
          <w:szCs w:val="22"/>
        </w:rPr>
        <w:t>3</w:t>
      </w:r>
      <w:r>
        <w:rPr>
          <w:rFonts w:ascii="宋体" w:hAnsi="Calibri" w:cs="黑体" w:hint="eastAsia"/>
          <w:kern w:val="0"/>
          <w:szCs w:val="22"/>
        </w:rPr>
        <w:t>）</w:t>
      </w:r>
    </w:p>
    <w:p w:rsidR="00911DCF" w:rsidRDefault="00911DCF" w:rsidP="00911DCF">
      <w:pPr>
        <w:tabs>
          <w:tab w:val="left" w:pos="2535"/>
        </w:tabs>
        <w:spacing w:line="360" w:lineRule="auto"/>
        <w:jc w:val="right"/>
        <w:rPr>
          <w:rFonts w:ascii="宋体" w:hAnsi="Calibri" w:cs="黑体"/>
          <w:kern w:val="0"/>
          <w:szCs w:val="22"/>
        </w:rPr>
      </w:pPr>
      <w:r w:rsidRPr="008E46F4">
        <w:rPr>
          <w:rFonts w:hint="eastAsia"/>
          <w:position w:val="-28"/>
        </w:rPr>
        <w:object w:dxaOrig="2580" w:dyaOrig="679">
          <v:shape id="对象 8" o:spid="_x0000_i1028" type="#_x0000_t75" style="width:128.95pt;height:33.8pt;mso-wrap-style:square;mso-position-horizontal-relative:page;mso-position-vertical-relative:page" o:ole="">
            <v:imagedata r:id="rId20" o:title=""/>
          </v:shape>
          <o:OLEObject Type="Embed" ProgID="Equation.3" ShapeID="对象 8" DrawAspect="Content" ObjectID="_1575375117" r:id="rId21">
            <o:FieldCodes>\* MERGEFORMAT</o:FieldCodes>
          </o:OLEObject>
        </w:object>
      </w:r>
      <w:r>
        <w:rPr>
          <w:rFonts w:ascii="宋体" w:hAnsi="Calibri" w:cs="黑体" w:hint="eastAsia"/>
          <w:kern w:val="0"/>
          <w:szCs w:val="22"/>
        </w:rPr>
        <w:t>…………………………………（</w:t>
      </w:r>
      <w:r w:rsidR="00BD55FD">
        <w:rPr>
          <w:rFonts w:ascii="宋体" w:hAnsi="Calibri" w:cs="黑体" w:hint="eastAsia"/>
          <w:kern w:val="0"/>
          <w:szCs w:val="22"/>
        </w:rPr>
        <w:t>A.</w:t>
      </w:r>
      <w:r w:rsidR="009020E4">
        <w:rPr>
          <w:rFonts w:ascii="宋体" w:cs="黑体"/>
          <w:kern w:val="0"/>
          <w:szCs w:val="22"/>
        </w:rPr>
        <w:t>4</w:t>
      </w:r>
      <w:r>
        <w:rPr>
          <w:rFonts w:ascii="宋体" w:hAnsi="Calibri" w:cs="黑体" w:hint="eastAsia"/>
          <w:kern w:val="0"/>
          <w:szCs w:val="22"/>
        </w:rPr>
        <w:t>）</w:t>
      </w:r>
    </w:p>
    <w:p w:rsidR="00911DCF" w:rsidRDefault="00911DCF" w:rsidP="00911DCF">
      <w:pPr>
        <w:widowControl w:val="0"/>
        <w:tabs>
          <w:tab w:val="left" w:pos="2535"/>
        </w:tabs>
        <w:spacing w:line="360" w:lineRule="auto"/>
        <w:ind w:firstLineChars="200" w:firstLine="420"/>
        <w:jc w:val="left"/>
      </w:pPr>
      <w:r>
        <w:rPr>
          <w:rFonts w:hint="eastAsia"/>
        </w:rPr>
        <w:t>式中：</w:t>
      </w:r>
    </w:p>
    <w:p w:rsidR="00911DCF" w:rsidRDefault="00911DCF" w:rsidP="00911DCF">
      <w:pPr>
        <w:widowControl w:val="0"/>
        <w:tabs>
          <w:tab w:val="left" w:pos="2535"/>
        </w:tabs>
        <w:ind w:firstLine="405"/>
      </w:pPr>
      <w:r>
        <w:rPr>
          <w:i/>
          <w:iCs/>
        </w:rPr>
        <w:t>i</w:t>
      </w:r>
      <w:r>
        <w:t>(</w:t>
      </w:r>
      <w:r>
        <w:rPr>
          <w:i/>
          <w:iCs/>
        </w:rPr>
        <w:t>λ</w:t>
      </w:r>
      <w:r>
        <w:t>)</w:t>
      </w:r>
      <w:r>
        <w:rPr>
          <w:rFonts w:hint="eastAsia"/>
        </w:rPr>
        <w:t>——样品的光谱透射比或光谱反射比；</w:t>
      </w:r>
    </w:p>
    <w:p w:rsidR="00911DCF" w:rsidRDefault="00911DCF" w:rsidP="00911DCF">
      <w:pPr>
        <w:widowControl w:val="0"/>
        <w:tabs>
          <w:tab w:val="left" w:pos="2535"/>
        </w:tabs>
        <w:ind w:firstLine="405"/>
      </w:pPr>
      <w:r>
        <w:rPr>
          <w:rFonts w:hint="eastAsia"/>
          <w:i/>
          <w:iCs/>
        </w:rPr>
        <w:t xml:space="preserve">          S</w:t>
      </w:r>
      <w:r>
        <w:t>(</w:t>
      </w:r>
      <w:r>
        <w:rPr>
          <w:i/>
          <w:iCs/>
        </w:rPr>
        <w:t>λ</w:t>
      </w:r>
      <w:r>
        <w:t>)</w:t>
      </w:r>
      <w:r>
        <w:rPr>
          <w:rFonts w:hint="eastAsia"/>
        </w:rPr>
        <w:t>——标准照明体</w:t>
      </w:r>
      <w:r>
        <w:rPr>
          <w:rFonts w:hint="eastAsia"/>
        </w:rPr>
        <w:t>D65</w:t>
      </w:r>
      <w:r>
        <w:rPr>
          <w:rFonts w:hint="eastAsia"/>
        </w:rPr>
        <w:t>相对光谱功率分布；</w:t>
      </w:r>
    </w:p>
    <w:p w:rsidR="00911DCF" w:rsidRDefault="00911DCF" w:rsidP="00911DCF">
      <w:pPr>
        <w:widowControl w:val="0"/>
        <w:tabs>
          <w:tab w:val="left" w:pos="2535"/>
        </w:tabs>
      </w:pPr>
      <w:r>
        <w:t>͞</w:t>
      </w:r>
      <w:r>
        <w:rPr>
          <w:rFonts w:hint="eastAsia"/>
          <w:i/>
          <w:iCs/>
        </w:rPr>
        <w:t>x</w:t>
      </w:r>
      <w:r>
        <w:rPr>
          <w:rFonts w:hint="eastAsia"/>
          <w:vertAlign w:val="subscript"/>
        </w:rPr>
        <w:t>10</w:t>
      </w:r>
      <w:r>
        <w:t>(</w:t>
      </w:r>
      <w:r>
        <w:rPr>
          <w:i/>
          <w:iCs/>
        </w:rPr>
        <w:t>λ</w:t>
      </w:r>
      <w:r>
        <w:t>)</w:t>
      </w:r>
      <w:r>
        <w:rPr>
          <w:rFonts w:hint="eastAsia"/>
        </w:rPr>
        <w:t>、</w:t>
      </w:r>
      <w:r>
        <w:t>͞</w:t>
      </w:r>
      <w:r>
        <w:rPr>
          <w:rFonts w:hint="eastAsia"/>
          <w:i/>
          <w:iCs/>
        </w:rPr>
        <w:t>y</w:t>
      </w:r>
      <w:r>
        <w:rPr>
          <w:rFonts w:hint="eastAsia"/>
          <w:vertAlign w:val="subscript"/>
        </w:rPr>
        <w:t>10</w:t>
      </w:r>
      <w:r>
        <w:t>(</w:t>
      </w:r>
      <w:r>
        <w:rPr>
          <w:i/>
          <w:iCs/>
        </w:rPr>
        <w:t>λ</w:t>
      </w:r>
      <w:r>
        <w:t>)</w:t>
      </w:r>
      <w:r>
        <w:rPr>
          <w:rFonts w:hint="eastAsia"/>
        </w:rPr>
        <w:t>、</w:t>
      </w:r>
      <w:r>
        <w:t>͞</w:t>
      </w:r>
      <w:r>
        <w:rPr>
          <w:rFonts w:hint="eastAsia"/>
          <w:i/>
          <w:iCs/>
        </w:rPr>
        <w:t>z</w:t>
      </w:r>
      <w:r>
        <w:rPr>
          <w:rFonts w:hint="eastAsia"/>
          <w:vertAlign w:val="subscript"/>
        </w:rPr>
        <w:t>10</w:t>
      </w:r>
      <w:r>
        <w:t>(</w:t>
      </w:r>
      <w:r>
        <w:rPr>
          <w:i/>
          <w:iCs/>
        </w:rPr>
        <w:t>λ</w:t>
      </w:r>
      <w:r>
        <w:t>)</w:t>
      </w:r>
      <w:r>
        <w:rPr>
          <w:rFonts w:hint="eastAsia"/>
        </w:rPr>
        <w:t>——</w:t>
      </w:r>
      <w:r>
        <w:rPr>
          <w:rFonts w:hint="eastAsia"/>
        </w:rPr>
        <w:t>10</w:t>
      </w:r>
      <w:r>
        <w:rPr>
          <w:vertAlign w:val="superscript"/>
        </w:rPr>
        <w:t>°</w:t>
      </w:r>
      <w:r>
        <w:rPr>
          <w:rFonts w:hint="eastAsia"/>
        </w:rPr>
        <w:t>标准色度观察者色匹配函数；</w:t>
      </w:r>
    </w:p>
    <w:p w:rsidR="00911DCF" w:rsidRDefault="00911DCF" w:rsidP="00911DCF">
      <w:pPr>
        <w:widowControl w:val="0"/>
        <w:tabs>
          <w:tab w:val="left" w:pos="2535"/>
        </w:tabs>
        <w:ind w:firstLine="405"/>
      </w:pPr>
      <w:r>
        <w:rPr>
          <w:rFonts w:ascii="宋体" w:hAnsi="宋体" w:cs="宋体" w:hint="eastAsia"/>
        </w:rPr>
        <w:t xml:space="preserve">          Δ</w:t>
      </w:r>
      <w:r>
        <w:rPr>
          <w:i/>
          <w:iCs/>
        </w:rPr>
        <w:t>λ</w:t>
      </w:r>
      <w:r>
        <w:rPr>
          <w:rFonts w:hint="eastAsia"/>
        </w:rPr>
        <w:t>——波长间隔，取</w:t>
      </w:r>
      <w:r>
        <w:rPr>
          <w:rFonts w:hint="eastAsia"/>
        </w:rPr>
        <w:t>5nm</w:t>
      </w:r>
      <w:r>
        <w:rPr>
          <w:rFonts w:hint="eastAsia"/>
        </w:rPr>
        <w:t>；</w:t>
      </w:r>
    </w:p>
    <w:p w:rsidR="00911DCF" w:rsidRDefault="00911DCF" w:rsidP="00911DCF">
      <w:pPr>
        <w:widowControl w:val="0"/>
        <w:tabs>
          <w:tab w:val="left" w:pos="2535"/>
        </w:tabs>
        <w:ind w:firstLine="405"/>
      </w:pPr>
      <w:r>
        <w:rPr>
          <w:rFonts w:hint="eastAsia"/>
          <w:i/>
          <w:iCs/>
        </w:rPr>
        <w:t>S</w:t>
      </w:r>
      <w:r>
        <w:t>(</w:t>
      </w:r>
      <w:r>
        <w:rPr>
          <w:i/>
          <w:iCs/>
        </w:rPr>
        <w:t>λ</w:t>
      </w:r>
      <w:r>
        <w:t>)͞</w:t>
      </w:r>
      <w:r>
        <w:rPr>
          <w:rFonts w:hint="eastAsia"/>
          <w:i/>
          <w:iCs/>
        </w:rPr>
        <w:t>x</w:t>
      </w:r>
      <w:r>
        <w:rPr>
          <w:rFonts w:hint="eastAsia"/>
          <w:vertAlign w:val="subscript"/>
        </w:rPr>
        <w:t>10</w:t>
      </w:r>
      <w:r>
        <w:t>(</w:t>
      </w:r>
      <w:r>
        <w:rPr>
          <w:i/>
          <w:iCs/>
        </w:rPr>
        <w:t>λ</w:t>
      </w:r>
      <w:r>
        <w:t>)</w:t>
      </w:r>
      <w:r>
        <w:rPr>
          <w:rFonts w:ascii="宋体" w:hAnsi="宋体" w:cs="宋体" w:hint="eastAsia"/>
        </w:rPr>
        <w:t>Δ</w:t>
      </w:r>
      <w:r>
        <w:rPr>
          <w:i/>
          <w:iCs/>
        </w:rPr>
        <w:t>λ</w:t>
      </w:r>
      <w:r>
        <w:rPr>
          <w:rFonts w:hint="eastAsia"/>
        </w:rPr>
        <w:t>、</w:t>
      </w:r>
      <w:r>
        <w:rPr>
          <w:rFonts w:hint="eastAsia"/>
          <w:i/>
          <w:iCs/>
        </w:rPr>
        <w:t>S</w:t>
      </w:r>
      <w:r>
        <w:t>(</w:t>
      </w:r>
      <w:r>
        <w:rPr>
          <w:i/>
          <w:iCs/>
        </w:rPr>
        <w:t>λ</w:t>
      </w:r>
      <w:r>
        <w:t>)͞</w:t>
      </w:r>
      <w:r>
        <w:rPr>
          <w:rFonts w:hint="eastAsia"/>
          <w:i/>
          <w:iCs/>
        </w:rPr>
        <w:t>y</w:t>
      </w:r>
      <w:r>
        <w:rPr>
          <w:rFonts w:hint="eastAsia"/>
          <w:vertAlign w:val="subscript"/>
        </w:rPr>
        <w:t>10</w:t>
      </w:r>
      <w:r>
        <w:t>(</w:t>
      </w:r>
      <w:r>
        <w:rPr>
          <w:i/>
          <w:iCs/>
        </w:rPr>
        <w:t>λ</w:t>
      </w:r>
      <w:r>
        <w:t>)</w:t>
      </w:r>
      <w:r>
        <w:rPr>
          <w:rFonts w:ascii="宋体" w:hAnsi="宋体" w:cs="宋体" w:hint="eastAsia"/>
        </w:rPr>
        <w:t>Δ</w:t>
      </w:r>
      <w:r>
        <w:rPr>
          <w:i/>
          <w:iCs/>
        </w:rPr>
        <w:t>λ</w:t>
      </w:r>
      <w:r>
        <w:rPr>
          <w:rFonts w:hint="eastAsia"/>
        </w:rPr>
        <w:t>和</w:t>
      </w:r>
      <w:r>
        <w:rPr>
          <w:rFonts w:hint="eastAsia"/>
          <w:i/>
          <w:iCs/>
        </w:rPr>
        <w:t>S</w:t>
      </w:r>
      <w:r>
        <w:t>(</w:t>
      </w:r>
      <w:r>
        <w:rPr>
          <w:i/>
          <w:iCs/>
        </w:rPr>
        <w:t>λ</w:t>
      </w:r>
      <w:r>
        <w:t>)͞</w:t>
      </w:r>
      <w:r>
        <w:rPr>
          <w:rFonts w:hint="eastAsia"/>
          <w:i/>
          <w:iCs/>
        </w:rPr>
        <w:t>z</w:t>
      </w:r>
      <w:r>
        <w:rPr>
          <w:rFonts w:hint="eastAsia"/>
          <w:vertAlign w:val="subscript"/>
        </w:rPr>
        <w:t>10</w:t>
      </w:r>
      <w:r>
        <w:t>(</w:t>
      </w:r>
      <w:r>
        <w:rPr>
          <w:i/>
          <w:iCs/>
        </w:rPr>
        <w:t>λ</w:t>
      </w:r>
      <w:r>
        <w:t>)</w:t>
      </w:r>
      <w:r>
        <w:rPr>
          <w:rFonts w:ascii="宋体" w:hAnsi="宋体" w:cs="宋体" w:hint="eastAsia"/>
        </w:rPr>
        <w:t>Δ</w:t>
      </w:r>
      <w:r>
        <w:rPr>
          <w:i/>
          <w:iCs/>
        </w:rPr>
        <w:t>λ</w:t>
      </w:r>
      <w:r>
        <w:rPr>
          <w:rFonts w:hint="eastAsia"/>
        </w:rPr>
        <w:t>数值见</w:t>
      </w:r>
      <w:r w:rsidRPr="00EE338D">
        <w:rPr>
          <w:rFonts w:hint="eastAsia"/>
        </w:rPr>
        <w:t>表</w:t>
      </w:r>
      <w:r w:rsidRPr="00EE338D">
        <w:rPr>
          <w:rFonts w:hint="eastAsia"/>
        </w:rPr>
        <w:t>A.1</w:t>
      </w:r>
      <w:r>
        <w:rPr>
          <w:rFonts w:hint="eastAsia"/>
        </w:rPr>
        <w:t>。</w:t>
      </w:r>
    </w:p>
    <w:p w:rsidR="00C84532" w:rsidRDefault="00C84532" w:rsidP="003B541E">
      <w:pPr>
        <w:pStyle w:val="a3"/>
        <w:widowControl w:val="0"/>
        <w:numPr>
          <w:ilvl w:val="1"/>
          <w:numId w:val="20"/>
        </w:numPr>
        <w:tabs>
          <w:tab w:val="clear" w:pos="360"/>
          <w:tab w:val="clear" w:pos="840"/>
          <w:tab w:val="left" w:pos="180"/>
        </w:tabs>
        <w:spacing w:beforeLines="50" w:afterLines="50"/>
        <w:ind w:left="0" w:firstLine="0"/>
        <w:textAlignment w:val="auto"/>
      </w:pPr>
      <w:r>
        <w:rPr>
          <w:rFonts w:ascii="Times New Roman"/>
          <w:i/>
          <w:iCs/>
        </w:rPr>
        <w:t>S</w:t>
      </w:r>
      <w:r>
        <w:rPr>
          <w:rFonts w:ascii="Times New Roman"/>
        </w:rPr>
        <w:t>(</w:t>
      </w:r>
      <w:r>
        <w:rPr>
          <w:rFonts w:ascii="Times New Roman"/>
          <w:i/>
          <w:iCs/>
        </w:rPr>
        <w:t>λ</w:t>
      </w:r>
      <w:r>
        <w:rPr>
          <w:rFonts w:ascii="Times New Roman"/>
        </w:rPr>
        <w:t>)͞</w:t>
      </w:r>
      <w:r>
        <w:rPr>
          <w:rFonts w:ascii="Times New Roman"/>
          <w:i/>
          <w:iCs/>
        </w:rPr>
        <w:t>x</w:t>
      </w:r>
      <w:r>
        <w:rPr>
          <w:rFonts w:ascii="Times New Roman"/>
          <w:vertAlign w:val="subscript"/>
        </w:rPr>
        <w:t>10</w:t>
      </w:r>
      <w:r>
        <w:rPr>
          <w:rFonts w:ascii="Times New Roman"/>
        </w:rPr>
        <w:t>(</w:t>
      </w:r>
      <w:r>
        <w:rPr>
          <w:rFonts w:ascii="Times New Roman"/>
          <w:i/>
          <w:iCs/>
        </w:rPr>
        <w:t>λ</w:t>
      </w:r>
      <w:r>
        <w:rPr>
          <w:rFonts w:ascii="Times New Roman"/>
        </w:rPr>
        <w:t>)</w:t>
      </w:r>
      <w:r>
        <w:rPr>
          <w:rFonts w:ascii="宋体" w:eastAsia="宋体" w:hAnsi="宋体" w:cs="宋体" w:hint="eastAsia"/>
        </w:rPr>
        <w:t>Δ</w:t>
      </w:r>
      <w:r>
        <w:rPr>
          <w:rFonts w:ascii="Times New Roman"/>
          <w:i/>
          <w:iCs/>
        </w:rPr>
        <w:t>λ</w:t>
      </w:r>
      <w:r>
        <w:rPr>
          <w:rFonts w:ascii="Times New Roman"/>
        </w:rPr>
        <w:t>、</w:t>
      </w:r>
      <w:r>
        <w:rPr>
          <w:rFonts w:ascii="Times New Roman"/>
          <w:i/>
          <w:iCs/>
        </w:rPr>
        <w:t>S</w:t>
      </w:r>
      <w:r>
        <w:rPr>
          <w:rFonts w:ascii="Times New Roman"/>
        </w:rPr>
        <w:t>(</w:t>
      </w:r>
      <w:r>
        <w:rPr>
          <w:rFonts w:ascii="Times New Roman"/>
          <w:i/>
          <w:iCs/>
        </w:rPr>
        <w:t>λ</w:t>
      </w:r>
      <w:r>
        <w:rPr>
          <w:rFonts w:ascii="Times New Roman"/>
        </w:rPr>
        <w:t>)͞</w:t>
      </w:r>
      <w:r>
        <w:rPr>
          <w:rFonts w:ascii="Times New Roman"/>
          <w:i/>
          <w:iCs/>
        </w:rPr>
        <w:t>y</w:t>
      </w:r>
      <w:r>
        <w:rPr>
          <w:rFonts w:ascii="Times New Roman"/>
          <w:vertAlign w:val="subscript"/>
        </w:rPr>
        <w:t>10</w:t>
      </w:r>
      <w:r>
        <w:rPr>
          <w:rFonts w:ascii="Times New Roman"/>
        </w:rPr>
        <w:t>(</w:t>
      </w:r>
      <w:r>
        <w:rPr>
          <w:rFonts w:ascii="Times New Roman"/>
          <w:i/>
          <w:iCs/>
        </w:rPr>
        <w:t>λ</w:t>
      </w:r>
      <w:r>
        <w:rPr>
          <w:rFonts w:ascii="Times New Roman"/>
        </w:rPr>
        <w:t>)</w:t>
      </w:r>
      <w:r>
        <w:rPr>
          <w:rFonts w:ascii="宋体" w:eastAsia="宋体" w:hAnsi="宋体" w:cs="宋体" w:hint="eastAsia"/>
        </w:rPr>
        <w:t>Δ</w:t>
      </w:r>
      <w:r>
        <w:rPr>
          <w:rFonts w:ascii="Times New Roman"/>
          <w:i/>
          <w:iCs/>
        </w:rPr>
        <w:t>λ</w:t>
      </w:r>
      <w:r>
        <w:rPr>
          <w:rFonts w:ascii="Times New Roman"/>
        </w:rPr>
        <w:t>和</w:t>
      </w:r>
      <w:r>
        <w:rPr>
          <w:rFonts w:ascii="Times New Roman"/>
          <w:i/>
          <w:iCs/>
        </w:rPr>
        <w:t>S</w:t>
      </w:r>
      <w:r>
        <w:rPr>
          <w:rFonts w:ascii="Times New Roman"/>
        </w:rPr>
        <w:t>(</w:t>
      </w:r>
      <w:r>
        <w:rPr>
          <w:rFonts w:ascii="Times New Roman"/>
          <w:i/>
          <w:iCs/>
        </w:rPr>
        <w:t>λ</w:t>
      </w:r>
      <w:r>
        <w:rPr>
          <w:rFonts w:ascii="Times New Roman"/>
        </w:rPr>
        <w:t>)͞</w:t>
      </w:r>
      <w:r>
        <w:rPr>
          <w:rFonts w:ascii="Times New Roman"/>
          <w:i/>
          <w:iCs/>
        </w:rPr>
        <w:t>z</w:t>
      </w:r>
      <w:r>
        <w:rPr>
          <w:rFonts w:ascii="Times New Roman"/>
          <w:vertAlign w:val="subscript"/>
        </w:rPr>
        <w:t>10</w:t>
      </w:r>
      <w:r>
        <w:rPr>
          <w:rFonts w:ascii="Times New Roman"/>
        </w:rPr>
        <w:t>(</w:t>
      </w:r>
      <w:r>
        <w:rPr>
          <w:rFonts w:ascii="Times New Roman"/>
          <w:i/>
          <w:iCs/>
        </w:rPr>
        <w:t>λ</w:t>
      </w:r>
      <w:r>
        <w:rPr>
          <w:rFonts w:ascii="Times New Roman"/>
        </w:rPr>
        <w:t>)</w:t>
      </w:r>
      <w:r>
        <w:rPr>
          <w:rFonts w:ascii="宋体" w:eastAsia="宋体" w:hAnsi="宋体" w:cs="宋体" w:hint="eastAsia"/>
        </w:rPr>
        <w:t>Δ</w:t>
      </w:r>
      <w:r>
        <w:rPr>
          <w:rFonts w:ascii="Times New Roman"/>
          <w:i/>
          <w:iCs/>
        </w:rPr>
        <w:t>λ</w:t>
      </w:r>
      <w:r>
        <w:rPr>
          <w:rFonts w:ascii="Times New Roman"/>
        </w:rPr>
        <w:t>乘积数值（</w:t>
      </w:r>
      <w:r>
        <w:rPr>
          <w:rFonts w:hint="eastAsia"/>
        </w:rPr>
        <w:t>波长间隔5nm）</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33"/>
        <w:gridCol w:w="1359"/>
        <w:gridCol w:w="1196"/>
        <w:gridCol w:w="1196"/>
        <w:gridCol w:w="1196"/>
        <w:gridCol w:w="1196"/>
        <w:gridCol w:w="1197"/>
        <w:gridCol w:w="1197"/>
      </w:tblGrid>
      <w:tr w:rsidR="00C84532" w:rsidTr="000C09A9">
        <w:trPr>
          <w:jc w:val="center"/>
        </w:trPr>
        <w:tc>
          <w:tcPr>
            <w:tcW w:w="1033" w:type="dxa"/>
            <w:tcBorders>
              <w:tl2br w:val="nil"/>
              <w:tr2bl w:val="nil"/>
            </w:tcBorders>
            <w:vAlign w:val="center"/>
          </w:tcPr>
          <w:p w:rsidR="00C84532" w:rsidRDefault="00C84532" w:rsidP="000C09A9">
            <w:pPr>
              <w:jc w:val="center"/>
              <w:textAlignment w:val="bottom"/>
            </w:pPr>
            <w:r>
              <w:rPr>
                <w:rFonts w:ascii="Arial" w:hAnsi="Arial" w:cs="Arial" w:hint="eastAsia"/>
                <w:kern w:val="0"/>
                <w:sz w:val="18"/>
                <w:szCs w:val="18"/>
              </w:rPr>
              <w:t>波长（</w:t>
            </w:r>
            <w:r>
              <w:rPr>
                <w:rFonts w:ascii="Arial" w:hAnsi="Arial" w:cs="Arial"/>
                <w:kern w:val="0"/>
                <w:sz w:val="18"/>
                <w:szCs w:val="18"/>
              </w:rPr>
              <w:t>nm</w:t>
            </w:r>
            <w:r>
              <w:rPr>
                <w:rFonts w:ascii="Arial" w:hAnsi="Arial" w:cs="Arial" w:hint="eastAsia"/>
                <w:kern w:val="0"/>
                <w:sz w:val="18"/>
                <w:szCs w:val="18"/>
              </w:rPr>
              <w:t>）</w:t>
            </w:r>
          </w:p>
        </w:tc>
        <w:tc>
          <w:tcPr>
            <w:tcW w:w="1359" w:type="dxa"/>
            <w:tcBorders>
              <w:tl2br w:val="nil"/>
              <w:tr2bl w:val="nil"/>
            </w:tcBorders>
            <w:vAlign w:val="center"/>
          </w:tcPr>
          <w:p w:rsidR="00C84532" w:rsidRDefault="00C84532" w:rsidP="000C09A9">
            <w:pPr>
              <w:jc w:val="center"/>
              <w:textAlignment w:val="bottom"/>
            </w:pPr>
            <w:r>
              <w:rPr>
                <w:i/>
                <w:iCs/>
                <w:sz w:val="18"/>
                <w:szCs w:val="18"/>
              </w:rPr>
              <w:t>S</w:t>
            </w:r>
            <w:r>
              <w:rPr>
                <w:sz w:val="18"/>
                <w:szCs w:val="18"/>
              </w:rPr>
              <w:t>(</w:t>
            </w:r>
            <w:r>
              <w:rPr>
                <w:i/>
                <w:iCs/>
                <w:sz w:val="18"/>
                <w:szCs w:val="18"/>
              </w:rPr>
              <w:t>λ</w:t>
            </w:r>
            <w:r>
              <w:rPr>
                <w:sz w:val="18"/>
                <w:szCs w:val="18"/>
              </w:rPr>
              <w:t>)͞</w:t>
            </w:r>
            <w:r>
              <w:rPr>
                <w:i/>
                <w:iCs/>
                <w:sz w:val="18"/>
                <w:szCs w:val="18"/>
              </w:rPr>
              <w:t>x</w:t>
            </w:r>
            <w:r>
              <w:rPr>
                <w:sz w:val="18"/>
                <w:szCs w:val="18"/>
                <w:vertAlign w:val="subscript"/>
              </w:rPr>
              <w:t>10</w:t>
            </w:r>
            <w:r>
              <w:rPr>
                <w:sz w:val="18"/>
                <w:szCs w:val="18"/>
              </w:rPr>
              <w:t>(</w:t>
            </w:r>
            <w:r>
              <w:rPr>
                <w:i/>
                <w:iCs/>
                <w:sz w:val="18"/>
                <w:szCs w:val="18"/>
              </w:rPr>
              <w:t>λ</w:t>
            </w:r>
            <w:r>
              <w:rPr>
                <w:sz w:val="18"/>
                <w:szCs w:val="18"/>
              </w:rPr>
              <w:t>)Δ</w:t>
            </w:r>
            <w:r>
              <w:rPr>
                <w:i/>
                <w:iCs/>
                <w:sz w:val="18"/>
                <w:szCs w:val="18"/>
              </w:rPr>
              <w:t>λ</w:t>
            </w:r>
          </w:p>
        </w:tc>
        <w:tc>
          <w:tcPr>
            <w:tcW w:w="1196" w:type="dxa"/>
            <w:tcBorders>
              <w:tl2br w:val="nil"/>
              <w:tr2bl w:val="nil"/>
            </w:tcBorders>
            <w:vAlign w:val="center"/>
          </w:tcPr>
          <w:p w:rsidR="00C84532" w:rsidRDefault="00C84532" w:rsidP="000C09A9">
            <w:pPr>
              <w:jc w:val="center"/>
              <w:textAlignment w:val="bottom"/>
            </w:pPr>
            <w:r>
              <w:rPr>
                <w:i/>
                <w:iCs/>
                <w:sz w:val="18"/>
                <w:szCs w:val="18"/>
              </w:rPr>
              <w:t>S</w:t>
            </w:r>
            <w:r>
              <w:rPr>
                <w:sz w:val="18"/>
                <w:szCs w:val="18"/>
              </w:rPr>
              <w:t>(</w:t>
            </w:r>
            <w:r>
              <w:rPr>
                <w:i/>
                <w:iCs/>
                <w:sz w:val="18"/>
                <w:szCs w:val="18"/>
              </w:rPr>
              <w:t>λ</w:t>
            </w:r>
            <w:r>
              <w:rPr>
                <w:sz w:val="18"/>
                <w:szCs w:val="18"/>
              </w:rPr>
              <w:t>)͞</w:t>
            </w:r>
            <w:r>
              <w:rPr>
                <w:i/>
                <w:iCs/>
                <w:sz w:val="18"/>
                <w:szCs w:val="18"/>
              </w:rPr>
              <w:t>y</w:t>
            </w:r>
            <w:r>
              <w:rPr>
                <w:sz w:val="18"/>
                <w:szCs w:val="18"/>
                <w:vertAlign w:val="subscript"/>
              </w:rPr>
              <w:t>10</w:t>
            </w:r>
            <w:r>
              <w:rPr>
                <w:sz w:val="18"/>
                <w:szCs w:val="18"/>
              </w:rPr>
              <w:t>(</w:t>
            </w:r>
            <w:r>
              <w:rPr>
                <w:i/>
                <w:iCs/>
                <w:sz w:val="18"/>
                <w:szCs w:val="18"/>
              </w:rPr>
              <w:t>λ</w:t>
            </w:r>
            <w:r>
              <w:rPr>
                <w:sz w:val="18"/>
                <w:szCs w:val="18"/>
              </w:rPr>
              <w:t>)Δ</w:t>
            </w:r>
            <w:r>
              <w:rPr>
                <w:i/>
                <w:iCs/>
                <w:sz w:val="18"/>
                <w:szCs w:val="18"/>
              </w:rPr>
              <w:t>λ</w:t>
            </w:r>
          </w:p>
        </w:tc>
        <w:tc>
          <w:tcPr>
            <w:tcW w:w="1196" w:type="dxa"/>
            <w:tcBorders>
              <w:right w:val="double" w:sz="4" w:space="0" w:color="auto"/>
              <w:tl2br w:val="nil"/>
              <w:tr2bl w:val="nil"/>
            </w:tcBorders>
            <w:vAlign w:val="center"/>
          </w:tcPr>
          <w:p w:rsidR="00C84532" w:rsidRDefault="00C84532" w:rsidP="000C09A9">
            <w:pPr>
              <w:jc w:val="center"/>
              <w:textAlignment w:val="bottom"/>
            </w:pPr>
            <w:r>
              <w:rPr>
                <w:i/>
                <w:iCs/>
                <w:sz w:val="18"/>
                <w:szCs w:val="18"/>
              </w:rPr>
              <w:t>S</w:t>
            </w:r>
            <w:r>
              <w:rPr>
                <w:sz w:val="18"/>
                <w:szCs w:val="18"/>
              </w:rPr>
              <w:t>(</w:t>
            </w:r>
            <w:r>
              <w:rPr>
                <w:i/>
                <w:iCs/>
                <w:sz w:val="18"/>
                <w:szCs w:val="18"/>
              </w:rPr>
              <w:t>λ</w:t>
            </w:r>
            <w:r>
              <w:rPr>
                <w:sz w:val="18"/>
                <w:szCs w:val="18"/>
              </w:rPr>
              <w:t>)͞</w:t>
            </w:r>
            <w:r>
              <w:rPr>
                <w:i/>
                <w:iCs/>
                <w:sz w:val="18"/>
                <w:szCs w:val="18"/>
              </w:rPr>
              <w:t>z</w:t>
            </w:r>
            <w:r>
              <w:rPr>
                <w:sz w:val="18"/>
                <w:szCs w:val="18"/>
                <w:vertAlign w:val="subscript"/>
              </w:rPr>
              <w:t>10</w:t>
            </w:r>
            <w:r>
              <w:rPr>
                <w:sz w:val="18"/>
                <w:szCs w:val="18"/>
              </w:rPr>
              <w:t>(</w:t>
            </w:r>
            <w:r>
              <w:rPr>
                <w:i/>
                <w:iCs/>
                <w:sz w:val="18"/>
                <w:szCs w:val="18"/>
              </w:rPr>
              <w:t>λ</w:t>
            </w:r>
            <w:r>
              <w:rPr>
                <w:sz w:val="18"/>
                <w:szCs w:val="18"/>
              </w:rPr>
              <w:t>)Δ</w:t>
            </w:r>
            <w:r>
              <w:rPr>
                <w:i/>
                <w:iCs/>
                <w:sz w:val="18"/>
                <w:szCs w:val="18"/>
              </w:rPr>
              <w:t>λ</w:t>
            </w:r>
          </w:p>
        </w:tc>
        <w:tc>
          <w:tcPr>
            <w:tcW w:w="1196" w:type="dxa"/>
            <w:tcBorders>
              <w:left w:val="double" w:sz="4" w:space="0" w:color="auto"/>
            </w:tcBorders>
            <w:vAlign w:val="center"/>
          </w:tcPr>
          <w:p w:rsidR="00C84532" w:rsidRDefault="00C84532" w:rsidP="000C09A9">
            <w:pPr>
              <w:jc w:val="center"/>
              <w:textAlignment w:val="bottom"/>
            </w:pPr>
            <w:r>
              <w:rPr>
                <w:kern w:val="0"/>
                <w:sz w:val="18"/>
                <w:szCs w:val="18"/>
              </w:rPr>
              <w:t>波长（</w:t>
            </w:r>
            <w:r>
              <w:rPr>
                <w:kern w:val="0"/>
                <w:sz w:val="18"/>
                <w:szCs w:val="18"/>
              </w:rPr>
              <w:t>nm</w:t>
            </w:r>
            <w:r>
              <w:rPr>
                <w:kern w:val="0"/>
                <w:sz w:val="18"/>
                <w:szCs w:val="18"/>
              </w:rPr>
              <w:t>）</w:t>
            </w:r>
          </w:p>
        </w:tc>
        <w:tc>
          <w:tcPr>
            <w:tcW w:w="1196" w:type="dxa"/>
            <w:vAlign w:val="center"/>
          </w:tcPr>
          <w:p w:rsidR="00C84532" w:rsidRDefault="00C84532" w:rsidP="000C09A9">
            <w:pPr>
              <w:jc w:val="center"/>
              <w:textAlignment w:val="bottom"/>
            </w:pPr>
            <w:r>
              <w:rPr>
                <w:i/>
                <w:iCs/>
                <w:sz w:val="18"/>
                <w:szCs w:val="18"/>
              </w:rPr>
              <w:t>S</w:t>
            </w:r>
            <w:r>
              <w:rPr>
                <w:sz w:val="18"/>
                <w:szCs w:val="18"/>
              </w:rPr>
              <w:t>(</w:t>
            </w:r>
            <w:r>
              <w:rPr>
                <w:i/>
                <w:iCs/>
                <w:sz w:val="18"/>
                <w:szCs w:val="18"/>
              </w:rPr>
              <w:t>λ</w:t>
            </w:r>
            <w:r>
              <w:rPr>
                <w:sz w:val="18"/>
                <w:szCs w:val="18"/>
              </w:rPr>
              <w:t>)͞</w:t>
            </w:r>
            <w:r>
              <w:rPr>
                <w:i/>
                <w:iCs/>
                <w:sz w:val="18"/>
                <w:szCs w:val="18"/>
              </w:rPr>
              <w:t>x</w:t>
            </w:r>
            <w:r>
              <w:rPr>
                <w:sz w:val="18"/>
                <w:szCs w:val="18"/>
                <w:vertAlign w:val="subscript"/>
              </w:rPr>
              <w:t>10</w:t>
            </w:r>
            <w:r>
              <w:rPr>
                <w:sz w:val="18"/>
                <w:szCs w:val="18"/>
              </w:rPr>
              <w:t>(</w:t>
            </w:r>
            <w:r>
              <w:rPr>
                <w:i/>
                <w:iCs/>
                <w:sz w:val="18"/>
                <w:szCs w:val="18"/>
              </w:rPr>
              <w:t>λ</w:t>
            </w:r>
            <w:r>
              <w:rPr>
                <w:sz w:val="18"/>
                <w:szCs w:val="18"/>
              </w:rPr>
              <w:t>)Δ</w:t>
            </w:r>
            <w:r>
              <w:rPr>
                <w:i/>
                <w:iCs/>
                <w:sz w:val="18"/>
                <w:szCs w:val="18"/>
              </w:rPr>
              <w:t>λ</w:t>
            </w:r>
          </w:p>
        </w:tc>
        <w:tc>
          <w:tcPr>
            <w:tcW w:w="1197" w:type="dxa"/>
            <w:vAlign w:val="center"/>
          </w:tcPr>
          <w:p w:rsidR="00C84532" w:rsidRDefault="00C84532" w:rsidP="000C09A9">
            <w:pPr>
              <w:jc w:val="center"/>
              <w:textAlignment w:val="bottom"/>
            </w:pPr>
            <w:r>
              <w:rPr>
                <w:i/>
                <w:iCs/>
                <w:sz w:val="18"/>
                <w:szCs w:val="18"/>
              </w:rPr>
              <w:t>S</w:t>
            </w:r>
            <w:r>
              <w:rPr>
                <w:sz w:val="18"/>
                <w:szCs w:val="18"/>
              </w:rPr>
              <w:t>(</w:t>
            </w:r>
            <w:r>
              <w:rPr>
                <w:i/>
                <w:iCs/>
                <w:sz w:val="18"/>
                <w:szCs w:val="18"/>
              </w:rPr>
              <w:t>λ</w:t>
            </w:r>
            <w:r>
              <w:rPr>
                <w:sz w:val="18"/>
                <w:szCs w:val="18"/>
              </w:rPr>
              <w:t>)͞</w:t>
            </w:r>
            <w:r>
              <w:rPr>
                <w:i/>
                <w:iCs/>
                <w:sz w:val="18"/>
                <w:szCs w:val="18"/>
              </w:rPr>
              <w:t>y</w:t>
            </w:r>
            <w:r>
              <w:rPr>
                <w:sz w:val="18"/>
                <w:szCs w:val="18"/>
                <w:vertAlign w:val="subscript"/>
              </w:rPr>
              <w:t>10</w:t>
            </w:r>
            <w:r>
              <w:rPr>
                <w:sz w:val="18"/>
                <w:szCs w:val="18"/>
              </w:rPr>
              <w:t>(</w:t>
            </w:r>
            <w:r>
              <w:rPr>
                <w:i/>
                <w:iCs/>
                <w:sz w:val="18"/>
                <w:szCs w:val="18"/>
              </w:rPr>
              <w:t>λ</w:t>
            </w:r>
            <w:r>
              <w:rPr>
                <w:sz w:val="18"/>
                <w:szCs w:val="18"/>
              </w:rPr>
              <w:t>)Δ</w:t>
            </w:r>
            <w:r>
              <w:rPr>
                <w:i/>
                <w:iCs/>
                <w:sz w:val="18"/>
                <w:szCs w:val="18"/>
              </w:rPr>
              <w:t>λ</w:t>
            </w:r>
          </w:p>
        </w:tc>
        <w:tc>
          <w:tcPr>
            <w:tcW w:w="1197" w:type="dxa"/>
            <w:vAlign w:val="center"/>
          </w:tcPr>
          <w:p w:rsidR="00C84532" w:rsidRDefault="00C84532" w:rsidP="000C09A9">
            <w:pPr>
              <w:jc w:val="center"/>
              <w:textAlignment w:val="bottom"/>
            </w:pPr>
            <w:r>
              <w:rPr>
                <w:i/>
                <w:iCs/>
                <w:sz w:val="18"/>
                <w:szCs w:val="18"/>
              </w:rPr>
              <w:t>S</w:t>
            </w:r>
            <w:r>
              <w:rPr>
                <w:sz w:val="18"/>
                <w:szCs w:val="18"/>
              </w:rPr>
              <w:t>(</w:t>
            </w:r>
            <w:r>
              <w:rPr>
                <w:i/>
                <w:iCs/>
                <w:sz w:val="18"/>
                <w:szCs w:val="18"/>
              </w:rPr>
              <w:t>λ</w:t>
            </w:r>
            <w:r>
              <w:rPr>
                <w:sz w:val="18"/>
                <w:szCs w:val="18"/>
              </w:rPr>
              <w:t>)͞</w:t>
            </w:r>
            <w:r>
              <w:rPr>
                <w:i/>
                <w:iCs/>
                <w:sz w:val="18"/>
                <w:szCs w:val="18"/>
              </w:rPr>
              <w:t>z</w:t>
            </w:r>
            <w:r>
              <w:rPr>
                <w:sz w:val="18"/>
                <w:szCs w:val="18"/>
                <w:vertAlign w:val="subscript"/>
              </w:rPr>
              <w:t>10</w:t>
            </w:r>
            <w:r>
              <w:rPr>
                <w:sz w:val="18"/>
                <w:szCs w:val="18"/>
              </w:rPr>
              <w:t>(</w:t>
            </w:r>
            <w:r>
              <w:rPr>
                <w:i/>
                <w:iCs/>
                <w:sz w:val="18"/>
                <w:szCs w:val="18"/>
              </w:rPr>
              <w:t>λ</w:t>
            </w:r>
            <w:r>
              <w:rPr>
                <w:sz w:val="18"/>
                <w:szCs w:val="18"/>
              </w:rPr>
              <w:t>)Δ</w:t>
            </w:r>
            <w:r>
              <w:rPr>
                <w:i/>
                <w:iCs/>
                <w:sz w:val="18"/>
                <w:szCs w:val="18"/>
              </w:rPr>
              <w:t>λ</w:t>
            </w:r>
          </w:p>
        </w:tc>
      </w:tr>
      <w:tr w:rsidR="00C84532" w:rsidTr="000C09A9">
        <w:trPr>
          <w:jc w:val="center"/>
        </w:trPr>
        <w:tc>
          <w:tcPr>
            <w:tcW w:w="1033" w:type="dxa"/>
            <w:tcBorders>
              <w:tl2br w:val="nil"/>
              <w:tr2bl w:val="nil"/>
            </w:tcBorders>
            <w:vAlign w:val="bottom"/>
          </w:tcPr>
          <w:p w:rsidR="00C84532" w:rsidRDefault="00C84532" w:rsidP="000C09A9">
            <w:pPr>
              <w:jc w:val="center"/>
              <w:textAlignment w:val="bottom"/>
            </w:pPr>
            <w:r>
              <w:rPr>
                <w:rFonts w:ascii="Arial" w:hAnsi="Arial" w:cs="Arial"/>
                <w:kern w:val="0"/>
                <w:sz w:val="18"/>
                <w:szCs w:val="18"/>
              </w:rPr>
              <w:t>380</w:t>
            </w:r>
          </w:p>
        </w:tc>
        <w:tc>
          <w:tcPr>
            <w:tcW w:w="1359" w:type="dxa"/>
            <w:tcBorders>
              <w:tl2br w:val="nil"/>
              <w:tr2bl w:val="nil"/>
            </w:tcBorders>
            <w:vAlign w:val="bottom"/>
          </w:tcPr>
          <w:p w:rsidR="00C84532" w:rsidRDefault="00C84532" w:rsidP="000C09A9">
            <w:pPr>
              <w:jc w:val="center"/>
              <w:textAlignment w:val="bottom"/>
            </w:pPr>
            <w:r>
              <w:rPr>
                <w:rFonts w:ascii="Arial" w:hAnsi="Arial" w:cs="Arial"/>
                <w:kern w:val="0"/>
                <w:sz w:val="18"/>
                <w:szCs w:val="18"/>
              </w:rPr>
              <w:t>0.0004</w:t>
            </w:r>
            <w:r>
              <w:rPr>
                <w:rFonts w:ascii="Arial" w:hAnsi="Arial" w:cs="Arial" w:hint="eastAsia"/>
                <w:kern w:val="0"/>
                <w:sz w:val="18"/>
                <w:szCs w:val="18"/>
              </w:rPr>
              <w:t xml:space="preserve">　</w:t>
            </w:r>
          </w:p>
        </w:tc>
        <w:tc>
          <w:tcPr>
            <w:tcW w:w="1196" w:type="dxa"/>
            <w:tcBorders>
              <w:tl2br w:val="nil"/>
              <w:tr2bl w:val="nil"/>
            </w:tcBorders>
            <w:vAlign w:val="bottom"/>
          </w:tcPr>
          <w:p w:rsidR="00C84532" w:rsidRDefault="00C84532" w:rsidP="000C09A9">
            <w:pPr>
              <w:jc w:val="center"/>
              <w:textAlignment w:val="bottom"/>
            </w:pPr>
            <w:r>
              <w:rPr>
                <w:rFonts w:ascii="Arial" w:hAnsi="Arial" w:cs="Arial"/>
                <w:kern w:val="0"/>
                <w:sz w:val="18"/>
                <w:szCs w:val="18"/>
              </w:rPr>
              <w:t>0.0000</w:t>
            </w:r>
            <w:r>
              <w:rPr>
                <w:rFonts w:ascii="Arial" w:hAnsi="Arial" w:cs="Arial" w:hint="eastAsia"/>
                <w:kern w:val="0"/>
                <w:sz w:val="18"/>
                <w:szCs w:val="18"/>
              </w:rPr>
              <w:t xml:space="preserve">　</w:t>
            </w:r>
          </w:p>
        </w:tc>
        <w:tc>
          <w:tcPr>
            <w:tcW w:w="1196" w:type="dxa"/>
            <w:tcBorders>
              <w:right w:val="double" w:sz="4" w:space="0" w:color="auto"/>
              <w:tl2br w:val="nil"/>
              <w:tr2bl w:val="nil"/>
            </w:tcBorders>
            <w:vAlign w:val="bottom"/>
          </w:tcPr>
          <w:p w:rsidR="00C84532" w:rsidRDefault="00C84532" w:rsidP="000C09A9">
            <w:pPr>
              <w:jc w:val="center"/>
              <w:textAlignment w:val="bottom"/>
            </w:pPr>
            <w:r>
              <w:rPr>
                <w:rFonts w:ascii="Arial" w:hAnsi="Arial" w:cs="Arial"/>
                <w:kern w:val="0"/>
                <w:sz w:val="18"/>
                <w:szCs w:val="18"/>
              </w:rPr>
              <w:t>0.0015</w:t>
            </w:r>
            <w:r>
              <w:rPr>
                <w:rFonts w:ascii="Arial" w:hAnsi="Arial" w:cs="Arial" w:hint="eastAsia"/>
                <w:kern w:val="0"/>
                <w:sz w:val="18"/>
                <w:szCs w:val="18"/>
              </w:rPr>
              <w:t xml:space="preserve">　</w:t>
            </w:r>
          </w:p>
        </w:tc>
        <w:tc>
          <w:tcPr>
            <w:tcW w:w="1196" w:type="dxa"/>
            <w:tcBorders>
              <w:left w:val="double" w:sz="4" w:space="0" w:color="auto"/>
            </w:tcBorders>
            <w:vAlign w:val="bottom"/>
          </w:tcPr>
          <w:p w:rsidR="00C84532" w:rsidRDefault="00C84532" w:rsidP="000C09A9">
            <w:pPr>
              <w:jc w:val="center"/>
              <w:textAlignment w:val="bottom"/>
            </w:pPr>
            <w:r>
              <w:rPr>
                <w:rFonts w:ascii="Arial" w:hAnsi="Arial" w:cs="Arial"/>
                <w:kern w:val="0"/>
                <w:sz w:val="18"/>
                <w:szCs w:val="18"/>
              </w:rPr>
              <w:t>545</w:t>
            </w:r>
          </w:p>
        </w:tc>
        <w:tc>
          <w:tcPr>
            <w:tcW w:w="1196" w:type="dxa"/>
            <w:vAlign w:val="bottom"/>
          </w:tcPr>
          <w:p w:rsidR="00C84532" w:rsidRDefault="00C84532" w:rsidP="000C09A9">
            <w:pPr>
              <w:jc w:val="center"/>
              <w:textAlignment w:val="bottom"/>
            </w:pPr>
            <w:r>
              <w:rPr>
                <w:rFonts w:ascii="Arial" w:hAnsi="Arial" w:cs="Arial"/>
                <w:kern w:val="0"/>
                <w:sz w:val="18"/>
                <w:szCs w:val="18"/>
              </w:rPr>
              <w:t>2.0253</w:t>
            </w:r>
            <w:r>
              <w:rPr>
                <w:rFonts w:ascii="Arial" w:hAnsi="Arial" w:cs="Arial" w:hint="eastAsia"/>
                <w:kern w:val="0"/>
                <w:sz w:val="18"/>
                <w:szCs w:val="18"/>
              </w:rPr>
              <w:t xml:space="preserve">　</w:t>
            </w:r>
          </w:p>
        </w:tc>
        <w:tc>
          <w:tcPr>
            <w:tcW w:w="1197" w:type="dxa"/>
            <w:vAlign w:val="bottom"/>
          </w:tcPr>
          <w:p w:rsidR="00C84532" w:rsidRDefault="00C84532" w:rsidP="000C09A9">
            <w:pPr>
              <w:jc w:val="center"/>
              <w:textAlignment w:val="bottom"/>
            </w:pPr>
            <w:r>
              <w:rPr>
                <w:rFonts w:ascii="Arial" w:hAnsi="Arial" w:cs="Arial"/>
                <w:kern w:val="0"/>
                <w:sz w:val="18"/>
                <w:szCs w:val="18"/>
              </w:rPr>
              <w:t>4.4048</w:t>
            </w:r>
            <w:r>
              <w:rPr>
                <w:rFonts w:ascii="Arial" w:hAnsi="Arial" w:cs="Arial" w:hint="eastAsia"/>
                <w:kern w:val="0"/>
                <w:sz w:val="18"/>
                <w:szCs w:val="18"/>
              </w:rPr>
              <w:t xml:space="preserve">　</w:t>
            </w:r>
          </w:p>
        </w:tc>
        <w:tc>
          <w:tcPr>
            <w:tcW w:w="1197" w:type="dxa"/>
            <w:vAlign w:val="bottom"/>
          </w:tcPr>
          <w:p w:rsidR="00C84532" w:rsidRDefault="00C84532" w:rsidP="000C09A9">
            <w:pPr>
              <w:jc w:val="center"/>
              <w:textAlignment w:val="bottom"/>
            </w:pPr>
            <w:r>
              <w:rPr>
                <w:rFonts w:ascii="Arial" w:hAnsi="Arial" w:cs="Arial"/>
                <w:kern w:val="0"/>
                <w:sz w:val="18"/>
                <w:szCs w:val="18"/>
              </w:rPr>
              <w:t>0.0354</w:t>
            </w:r>
            <w:r>
              <w:rPr>
                <w:rFonts w:ascii="Arial" w:hAnsi="Arial" w:cs="Arial" w:hint="eastAsia"/>
                <w:kern w:val="0"/>
                <w:sz w:val="18"/>
                <w:szCs w:val="18"/>
              </w:rPr>
              <w:t xml:space="preserve">　</w:t>
            </w:r>
          </w:p>
        </w:tc>
      </w:tr>
      <w:tr w:rsidR="00C84532" w:rsidTr="000C09A9">
        <w:trPr>
          <w:jc w:val="center"/>
        </w:trPr>
        <w:tc>
          <w:tcPr>
            <w:tcW w:w="1033" w:type="dxa"/>
            <w:tcBorders>
              <w:tl2br w:val="nil"/>
              <w:tr2bl w:val="nil"/>
            </w:tcBorders>
            <w:vAlign w:val="bottom"/>
          </w:tcPr>
          <w:p w:rsidR="00C84532" w:rsidRDefault="00C84532" w:rsidP="000C09A9">
            <w:pPr>
              <w:jc w:val="center"/>
              <w:textAlignment w:val="bottom"/>
            </w:pPr>
            <w:r>
              <w:rPr>
                <w:rFonts w:ascii="Arial" w:hAnsi="Arial" w:cs="Arial"/>
                <w:kern w:val="0"/>
                <w:sz w:val="18"/>
                <w:szCs w:val="18"/>
              </w:rPr>
              <w:t>385</w:t>
            </w:r>
          </w:p>
        </w:tc>
        <w:tc>
          <w:tcPr>
            <w:tcW w:w="1359" w:type="dxa"/>
            <w:tcBorders>
              <w:tl2br w:val="nil"/>
              <w:tr2bl w:val="nil"/>
            </w:tcBorders>
            <w:vAlign w:val="bottom"/>
          </w:tcPr>
          <w:p w:rsidR="00C84532" w:rsidRDefault="00C84532" w:rsidP="000C09A9">
            <w:pPr>
              <w:jc w:val="center"/>
              <w:textAlignment w:val="bottom"/>
            </w:pPr>
            <w:r>
              <w:rPr>
                <w:rFonts w:ascii="Arial" w:hAnsi="Arial" w:cs="Arial"/>
                <w:kern w:val="0"/>
                <w:sz w:val="18"/>
                <w:szCs w:val="18"/>
              </w:rPr>
              <w:t>0.0016</w:t>
            </w:r>
            <w:r>
              <w:rPr>
                <w:rFonts w:ascii="Arial" w:hAnsi="Arial" w:cs="Arial" w:hint="eastAsia"/>
                <w:kern w:val="0"/>
                <w:sz w:val="18"/>
                <w:szCs w:val="18"/>
              </w:rPr>
              <w:t xml:space="preserve">　</w:t>
            </w:r>
          </w:p>
        </w:tc>
        <w:tc>
          <w:tcPr>
            <w:tcW w:w="1196" w:type="dxa"/>
            <w:tcBorders>
              <w:tl2br w:val="nil"/>
              <w:tr2bl w:val="nil"/>
            </w:tcBorders>
            <w:vAlign w:val="bottom"/>
          </w:tcPr>
          <w:p w:rsidR="00C84532" w:rsidRDefault="00C84532" w:rsidP="000C09A9">
            <w:pPr>
              <w:jc w:val="center"/>
              <w:textAlignment w:val="bottom"/>
            </w:pPr>
            <w:r>
              <w:rPr>
                <w:rFonts w:ascii="Arial" w:hAnsi="Arial" w:cs="Arial"/>
                <w:kern w:val="0"/>
                <w:sz w:val="18"/>
                <w:szCs w:val="18"/>
              </w:rPr>
              <w:t>0.0002</w:t>
            </w:r>
            <w:r>
              <w:rPr>
                <w:rFonts w:ascii="Arial" w:hAnsi="Arial" w:cs="Arial" w:hint="eastAsia"/>
                <w:kern w:val="0"/>
                <w:sz w:val="18"/>
                <w:szCs w:val="18"/>
              </w:rPr>
              <w:t xml:space="preserve">　</w:t>
            </w:r>
          </w:p>
        </w:tc>
        <w:tc>
          <w:tcPr>
            <w:tcW w:w="1196" w:type="dxa"/>
            <w:tcBorders>
              <w:right w:val="double" w:sz="4" w:space="0" w:color="auto"/>
              <w:tl2br w:val="nil"/>
              <w:tr2bl w:val="nil"/>
            </w:tcBorders>
            <w:vAlign w:val="bottom"/>
          </w:tcPr>
          <w:p w:rsidR="00C84532" w:rsidRDefault="00C84532" w:rsidP="000C09A9">
            <w:pPr>
              <w:jc w:val="center"/>
              <w:textAlignment w:val="bottom"/>
            </w:pPr>
            <w:r>
              <w:rPr>
                <w:rFonts w:ascii="Arial" w:hAnsi="Arial" w:cs="Arial"/>
                <w:kern w:val="0"/>
                <w:sz w:val="18"/>
                <w:szCs w:val="18"/>
              </w:rPr>
              <w:t>0.0065</w:t>
            </w:r>
            <w:r>
              <w:rPr>
                <w:rFonts w:ascii="Arial" w:hAnsi="Arial" w:cs="Arial" w:hint="eastAsia"/>
                <w:kern w:val="0"/>
                <w:sz w:val="18"/>
                <w:szCs w:val="18"/>
              </w:rPr>
              <w:t xml:space="preserve">　</w:t>
            </w:r>
          </w:p>
        </w:tc>
        <w:tc>
          <w:tcPr>
            <w:tcW w:w="1196" w:type="dxa"/>
            <w:tcBorders>
              <w:left w:val="double" w:sz="4" w:space="0" w:color="auto"/>
            </w:tcBorders>
            <w:vAlign w:val="bottom"/>
          </w:tcPr>
          <w:p w:rsidR="00C84532" w:rsidRDefault="00C84532" w:rsidP="000C09A9">
            <w:pPr>
              <w:jc w:val="center"/>
              <w:textAlignment w:val="bottom"/>
            </w:pPr>
            <w:r>
              <w:rPr>
                <w:rFonts w:ascii="Arial" w:hAnsi="Arial" w:cs="Arial"/>
                <w:kern w:val="0"/>
                <w:sz w:val="18"/>
                <w:szCs w:val="18"/>
              </w:rPr>
              <w:t>550</w:t>
            </w:r>
          </w:p>
        </w:tc>
        <w:tc>
          <w:tcPr>
            <w:tcW w:w="1196" w:type="dxa"/>
            <w:vAlign w:val="bottom"/>
          </w:tcPr>
          <w:p w:rsidR="00C84532" w:rsidRDefault="00C84532" w:rsidP="000C09A9">
            <w:pPr>
              <w:jc w:val="center"/>
              <w:textAlignment w:val="bottom"/>
            </w:pPr>
            <w:r>
              <w:rPr>
                <w:rFonts w:ascii="Arial" w:hAnsi="Arial" w:cs="Arial"/>
                <w:kern w:val="0"/>
                <w:sz w:val="18"/>
                <w:szCs w:val="18"/>
              </w:rPr>
              <w:t>2.3719</w:t>
            </w:r>
            <w:r>
              <w:rPr>
                <w:rFonts w:ascii="Arial" w:hAnsi="Arial" w:cs="Arial" w:hint="eastAsia"/>
                <w:kern w:val="0"/>
                <w:sz w:val="18"/>
                <w:szCs w:val="18"/>
              </w:rPr>
              <w:t xml:space="preserve">　</w:t>
            </w:r>
          </w:p>
        </w:tc>
        <w:tc>
          <w:tcPr>
            <w:tcW w:w="1197" w:type="dxa"/>
            <w:vAlign w:val="bottom"/>
          </w:tcPr>
          <w:p w:rsidR="00C84532" w:rsidRDefault="00C84532" w:rsidP="000C09A9">
            <w:pPr>
              <w:jc w:val="center"/>
              <w:textAlignment w:val="bottom"/>
            </w:pPr>
            <w:r>
              <w:rPr>
                <w:rFonts w:ascii="Arial" w:hAnsi="Arial" w:cs="Arial"/>
                <w:kern w:val="0"/>
                <w:sz w:val="18"/>
                <w:szCs w:val="18"/>
              </w:rPr>
              <w:t>4.4402</w:t>
            </w:r>
            <w:r>
              <w:rPr>
                <w:rFonts w:ascii="Arial" w:hAnsi="Arial" w:cs="Arial" w:hint="eastAsia"/>
                <w:kern w:val="0"/>
                <w:sz w:val="18"/>
                <w:szCs w:val="18"/>
              </w:rPr>
              <w:t xml:space="preserve">　</w:t>
            </w:r>
          </w:p>
        </w:tc>
        <w:tc>
          <w:tcPr>
            <w:tcW w:w="1197" w:type="dxa"/>
            <w:vAlign w:val="bottom"/>
          </w:tcPr>
          <w:p w:rsidR="00C84532" w:rsidRDefault="00C84532" w:rsidP="000C09A9">
            <w:pPr>
              <w:jc w:val="center"/>
              <w:textAlignment w:val="bottom"/>
            </w:pPr>
            <w:r>
              <w:rPr>
                <w:rFonts w:ascii="Arial" w:hAnsi="Arial" w:cs="Arial"/>
                <w:kern w:val="0"/>
                <w:sz w:val="18"/>
                <w:szCs w:val="18"/>
              </w:rPr>
              <w:t>0.0179</w:t>
            </w:r>
            <w:r>
              <w:rPr>
                <w:rFonts w:ascii="Arial" w:hAnsi="Arial" w:cs="Arial" w:hint="eastAsia"/>
                <w:kern w:val="0"/>
                <w:sz w:val="18"/>
                <w:szCs w:val="18"/>
              </w:rPr>
              <w:t xml:space="preserve">　</w:t>
            </w:r>
          </w:p>
        </w:tc>
      </w:tr>
      <w:tr w:rsidR="00C84532" w:rsidTr="000C09A9">
        <w:trPr>
          <w:jc w:val="center"/>
        </w:trPr>
        <w:tc>
          <w:tcPr>
            <w:tcW w:w="1033" w:type="dxa"/>
            <w:tcBorders>
              <w:tl2br w:val="nil"/>
              <w:tr2bl w:val="nil"/>
            </w:tcBorders>
            <w:vAlign w:val="bottom"/>
          </w:tcPr>
          <w:p w:rsidR="00C84532" w:rsidRDefault="00C84532" w:rsidP="000C09A9">
            <w:pPr>
              <w:jc w:val="center"/>
              <w:textAlignment w:val="bottom"/>
            </w:pPr>
            <w:r>
              <w:rPr>
                <w:rFonts w:ascii="Arial" w:hAnsi="Arial" w:cs="Arial"/>
                <w:kern w:val="0"/>
                <w:sz w:val="18"/>
                <w:szCs w:val="18"/>
              </w:rPr>
              <w:t>390</w:t>
            </w:r>
          </w:p>
        </w:tc>
        <w:tc>
          <w:tcPr>
            <w:tcW w:w="1359" w:type="dxa"/>
            <w:tcBorders>
              <w:tl2br w:val="nil"/>
              <w:tr2bl w:val="nil"/>
            </w:tcBorders>
            <w:vAlign w:val="bottom"/>
          </w:tcPr>
          <w:p w:rsidR="00C84532" w:rsidRDefault="00C84532" w:rsidP="000C09A9">
            <w:pPr>
              <w:jc w:val="center"/>
              <w:textAlignment w:val="bottom"/>
            </w:pPr>
            <w:r>
              <w:rPr>
                <w:rFonts w:ascii="Arial" w:hAnsi="Arial" w:cs="Arial"/>
                <w:kern w:val="0"/>
                <w:sz w:val="18"/>
                <w:szCs w:val="18"/>
              </w:rPr>
              <w:t>0.0056</w:t>
            </w:r>
            <w:r>
              <w:rPr>
                <w:rFonts w:ascii="Arial" w:hAnsi="Arial" w:cs="Arial" w:hint="eastAsia"/>
                <w:kern w:val="0"/>
                <w:sz w:val="18"/>
                <w:szCs w:val="18"/>
              </w:rPr>
              <w:t xml:space="preserve">　</w:t>
            </w:r>
          </w:p>
        </w:tc>
        <w:tc>
          <w:tcPr>
            <w:tcW w:w="1196" w:type="dxa"/>
            <w:tcBorders>
              <w:tl2br w:val="nil"/>
              <w:tr2bl w:val="nil"/>
            </w:tcBorders>
            <w:vAlign w:val="bottom"/>
          </w:tcPr>
          <w:p w:rsidR="00C84532" w:rsidRDefault="00C84532" w:rsidP="000C09A9">
            <w:pPr>
              <w:jc w:val="center"/>
              <w:textAlignment w:val="bottom"/>
            </w:pPr>
            <w:r>
              <w:rPr>
                <w:rFonts w:ascii="Arial" w:hAnsi="Arial" w:cs="Arial"/>
                <w:kern w:val="0"/>
                <w:sz w:val="18"/>
                <w:szCs w:val="18"/>
              </w:rPr>
              <w:t>0.0007</w:t>
            </w:r>
            <w:r>
              <w:rPr>
                <w:rFonts w:ascii="Arial" w:hAnsi="Arial" w:cs="Arial" w:hint="eastAsia"/>
                <w:kern w:val="0"/>
                <w:sz w:val="18"/>
                <w:szCs w:val="18"/>
              </w:rPr>
              <w:t xml:space="preserve">　</w:t>
            </w:r>
          </w:p>
        </w:tc>
        <w:tc>
          <w:tcPr>
            <w:tcW w:w="1196" w:type="dxa"/>
            <w:tcBorders>
              <w:right w:val="double" w:sz="4" w:space="0" w:color="auto"/>
              <w:tl2br w:val="nil"/>
              <w:tr2bl w:val="nil"/>
            </w:tcBorders>
            <w:vAlign w:val="bottom"/>
          </w:tcPr>
          <w:p w:rsidR="00C84532" w:rsidRDefault="00C84532" w:rsidP="000C09A9">
            <w:pPr>
              <w:jc w:val="center"/>
              <w:textAlignment w:val="bottom"/>
            </w:pPr>
            <w:r>
              <w:rPr>
                <w:rFonts w:ascii="Arial" w:hAnsi="Arial" w:cs="Arial"/>
                <w:kern w:val="0"/>
                <w:sz w:val="18"/>
                <w:szCs w:val="18"/>
              </w:rPr>
              <w:t>0.0247</w:t>
            </w:r>
            <w:r>
              <w:rPr>
                <w:rFonts w:ascii="Arial" w:hAnsi="Arial" w:cs="Arial" w:hint="eastAsia"/>
                <w:kern w:val="0"/>
                <w:sz w:val="18"/>
                <w:szCs w:val="18"/>
              </w:rPr>
              <w:t xml:space="preserve">　</w:t>
            </w:r>
          </w:p>
        </w:tc>
        <w:tc>
          <w:tcPr>
            <w:tcW w:w="1196" w:type="dxa"/>
            <w:tcBorders>
              <w:left w:val="double" w:sz="4" w:space="0" w:color="auto"/>
            </w:tcBorders>
            <w:vAlign w:val="bottom"/>
          </w:tcPr>
          <w:p w:rsidR="00C84532" w:rsidRDefault="00C84532" w:rsidP="000C09A9">
            <w:pPr>
              <w:jc w:val="center"/>
              <w:textAlignment w:val="bottom"/>
            </w:pPr>
            <w:r>
              <w:rPr>
                <w:rFonts w:ascii="Arial" w:hAnsi="Arial" w:cs="Arial"/>
                <w:kern w:val="0"/>
                <w:sz w:val="18"/>
                <w:szCs w:val="18"/>
              </w:rPr>
              <w:t>555</w:t>
            </w:r>
          </w:p>
        </w:tc>
        <w:tc>
          <w:tcPr>
            <w:tcW w:w="1196" w:type="dxa"/>
            <w:vAlign w:val="bottom"/>
          </w:tcPr>
          <w:p w:rsidR="00C84532" w:rsidRDefault="00C84532" w:rsidP="000C09A9">
            <w:pPr>
              <w:jc w:val="center"/>
              <w:textAlignment w:val="bottom"/>
              <w:rPr>
                <w:rFonts w:ascii="Arial" w:hAnsi="Arial" w:cs="Arial"/>
                <w:kern w:val="0"/>
                <w:sz w:val="18"/>
                <w:szCs w:val="18"/>
              </w:rPr>
            </w:pPr>
            <w:r>
              <w:rPr>
                <w:rFonts w:ascii="Arial" w:hAnsi="Arial" w:cs="Arial"/>
                <w:kern w:val="0"/>
                <w:sz w:val="18"/>
                <w:szCs w:val="18"/>
              </w:rPr>
              <w:t>2.7044</w:t>
            </w:r>
            <w:r>
              <w:rPr>
                <w:rFonts w:ascii="Arial" w:hAnsi="Arial" w:cs="Arial" w:hint="eastAsia"/>
                <w:kern w:val="0"/>
                <w:sz w:val="18"/>
                <w:szCs w:val="18"/>
              </w:rPr>
              <w:t xml:space="preserve">　</w:t>
            </w:r>
          </w:p>
        </w:tc>
        <w:tc>
          <w:tcPr>
            <w:tcW w:w="1197" w:type="dxa"/>
            <w:vAlign w:val="bottom"/>
          </w:tcPr>
          <w:p w:rsidR="00C84532" w:rsidRDefault="00C84532" w:rsidP="000C09A9">
            <w:pPr>
              <w:jc w:val="center"/>
              <w:textAlignment w:val="bottom"/>
            </w:pPr>
            <w:r>
              <w:rPr>
                <w:rFonts w:ascii="Arial" w:hAnsi="Arial" w:cs="Arial"/>
                <w:kern w:val="0"/>
                <w:sz w:val="18"/>
                <w:szCs w:val="18"/>
              </w:rPr>
              <w:t>4.3856</w:t>
            </w:r>
            <w:r>
              <w:rPr>
                <w:rFonts w:ascii="Arial" w:hAnsi="Arial" w:cs="Arial" w:hint="eastAsia"/>
                <w:kern w:val="0"/>
                <w:sz w:val="18"/>
                <w:szCs w:val="18"/>
              </w:rPr>
              <w:t xml:space="preserve">　</w:t>
            </w:r>
          </w:p>
        </w:tc>
        <w:tc>
          <w:tcPr>
            <w:tcW w:w="1197" w:type="dxa"/>
            <w:vAlign w:val="bottom"/>
          </w:tcPr>
          <w:p w:rsidR="00C84532" w:rsidRDefault="00C84532" w:rsidP="000C09A9">
            <w:pPr>
              <w:jc w:val="center"/>
              <w:textAlignment w:val="bottom"/>
            </w:pPr>
            <w:r>
              <w:rPr>
                <w:rFonts w:ascii="Arial" w:hAnsi="Arial" w:cs="Arial"/>
                <w:kern w:val="0"/>
                <w:sz w:val="18"/>
                <w:szCs w:val="18"/>
              </w:rPr>
              <w:t>0.0048</w:t>
            </w:r>
            <w:r>
              <w:rPr>
                <w:rFonts w:ascii="Arial" w:hAnsi="Arial" w:cs="Arial" w:hint="eastAsia"/>
                <w:kern w:val="0"/>
                <w:sz w:val="18"/>
                <w:szCs w:val="18"/>
              </w:rPr>
              <w:t xml:space="preserve">　</w:t>
            </w:r>
          </w:p>
        </w:tc>
      </w:tr>
      <w:tr w:rsidR="00C84532" w:rsidTr="000C09A9">
        <w:trPr>
          <w:jc w:val="center"/>
        </w:trPr>
        <w:tc>
          <w:tcPr>
            <w:tcW w:w="1033" w:type="dxa"/>
            <w:tcBorders>
              <w:tl2br w:val="nil"/>
              <w:tr2bl w:val="nil"/>
            </w:tcBorders>
            <w:vAlign w:val="bottom"/>
          </w:tcPr>
          <w:p w:rsidR="00C84532" w:rsidRDefault="00C84532" w:rsidP="000C09A9">
            <w:pPr>
              <w:jc w:val="center"/>
              <w:textAlignment w:val="bottom"/>
            </w:pPr>
            <w:r>
              <w:rPr>
                <w:rFonts w:ascii="Arial" w:hAnsi="Arial" w:cs="Arial"/>
                <w:kern w:val="0"/>
                <w:sz w:val="18"/>
                <w:szCs w:val="18"/>
              </w:rPr>
              <w:t>395</w:t>
            </w:r>
          </w:p>
        </w:tc>
        <w:tc>
          <w:tcPr>
            <w:tcW w:w="1359" w:type="dxa"/>
            <w:tcBorders>
              <w:tl2br w:val="nil"/>
              <w:tr2bl w:val="nil"/>
            </w:tcBorders>
            <w:vAlign w:val="bottom"/>
          </w:tcPr>
          <w:p w:rsidR="00C84532" w:rsidRDefault="00C84532" w:rsidP="000C09A9">
            <w:pPr>
              <w:jc w:val="center"/>
              <w:textAlignment w:val="bottom"/>
            </w:pPr>
            <w:r>
              <w:rPr>
                <w:rFonts w:ascii="Arial" w:hAnsi="Arial" w:cs="Arial"/>
                <w:kern w:val="0"/>
                <w:sz w:val="18"/>
                <w:szCs w:val="18"/>
              </w:rPr>
              <w:t>0.0213</w:t>
            </w:r>
            <w:r>
              <w:rPr>
                <w:rFonts w:ascii="Arial" w:hAnsi="Arial" w:cs="Arial" w:hint="eastAsia"/>
                <w:kern w:val="0"/>
                <w:sz w:val="18"/>
                <w:szCs w:val="18"/>
              </w:rPr>
              <w:t xml:space="preserve">　</w:t>
            </w:r>
          </w:p>
        </w:tc>
        <w:tc>
          <w:tcPr>
            <w:tcW w:w="1196" w:type="dxa"/>
            <w:tcBorders>
              <w:tl2br w:val="nil"/>
              <w:tr2bl w:val="nil"/>
            </w:tcBorders>
            <w:vAlign w:val="bottom"/>
          </w:tcPr>
          <w:p w:rsidR="00C84532" w:rsidRDefault="00C84532" w:rsidP="000C09A9">
            <w:pPr>
              <w:jc w:val="center"/>
              <w:textAlignment w:val="bottom"/>
            </w:pPr>
            <w:r>
              <w:rPr>
                <w:rFonts w:ascii="Arial" w:hAnsi="Arial" w:cs="Arial"/>
                <w:kern w:val="0"/>
                <w:sz w:val="18"/>
                <w:szCs w:val="18"/>
              </w:rPr>
              <w:t>0.0024</w:t>
            </w:r>
            <w:r>
              <w:rPr>
                <w:rFonts w:ascii="Arial" w:hAnsi="Arial" w:cs="Arial" w:hint="eastAsia"/>
                <w:kern w:val="0"/>
                <w:sz w:val="18"/>
                <w:szCs w:val="18"/>
              </w:rPr>
              <w:t xml:space="preserve">　</w:t>
            </w:r>
          </w:p>
        </w:tc>
        <w:tc>
          <w:tcPr>
            <w:tcW w:w="1196" w:type="dxa"/>
            <w:tcBorders>
              <w:right w:val="double" w:sz="4" w:space="0" w:color="auto"/>
              <w:tl2br w:val="nil"/>
              <w:tr2bl w:val="nil"/>
            </w:tcBorders>
            <w:vAlign w:val="bottom"/>
          </w:tcPr>
          <w:p w:rsidR="00C84532" w:rsidRDefault="00C84532" w:rsidP="000C09A9">
            <w:pPr>
              <w:jc w:val="center"/>
              <w:textAlignment w:val="bottom"/>
            </w:pPr>
            <w:r>
              <w:rPr>
                <w:rFonts w:ascii="Arial" w:hAnsi="Arial" w:cs="Arial"/>
                <w:kern w:val="0"/>
                <w:sz w:val="18"/>
                <w:szCs w:val="18"/>
              </w:rPr>
              <w:t>0.0955</w:t>
            </w:r>
            <w:r>
              <w:rPr>
                <w:rFonts w:ascii="Arial" w:hAnsi="Arial" w:cs="Arial" w:hint="eastAsia"/>
                <w:kern w:val="0"/>
                <w:sz w:val="18"/>
                <w:szCs w:val="18"/>
              </w:rPr>
              <w:t xml:space="preserve">　</w:t>
            </w:r>
          </w:p>
        </w:tc>
        <w:tc>
          <w:tcPr>
            <w:tcW w:w="1196" w:type="dxa"/>
            <w:tcBorders>
              <w:left w:val="double" w:sz="4" w:space="0" w:color="auto"/>
            </w:tcBorders>
            <w:vAlign w:val="bottom"/>
          </w:tcPr>
          <w:p w:rsidR="00C84532" w:rsidRDefault="00C84532" w:rsidP="000C09A9">
            <w:pPr>
              <w:jc w:val="center"/>
              <w:textAlignment w:val="bottom"/>
            </w:pPr>
            <w:r>
              <w:rPr>
                <w:rFonts w:ascii="Arial" w:hAnsi="Arial" w:cs="Arial"/>
                <w:kern w:val="0"/>
                <w:sz w:val="18"/>
                <w:szCs w:val="18"/>
              </w:rPr>
              <w:t>560</w:t>
            </w:r>
          </w:p>
        </w:tc>
        <w:tc>
          <w:tcPr>
            <w:tcW w:w="1196" w:type="dxa"/>
            <w:vAlign w:val="bottom"/>
          </w:tcPr>
          <w:p w:rsidR="00C84532" w:rsidRDefault="00C84532" w:rsidP="000C09A9">
            <w:pPr>
              <w:jc w:val="center"/>
              <w:textAlignment w:val="bottom"/>
              <w:rPr>
                <w:rFonts w:ascii="Arial" w:hAnsi="Arial" w:cs="Arial"/>
                <w:kern w:val="0"/>
                <w:sz w:val="18"/>
                <w:szCs w:val="18"/>
              </w:rPr>
            </w:pPr>
            <w:r>
              <w:rPr>
                <w:rFonts w:ascii="Arial" w:hAnsi="Arial" w:cs="Arial"/>
                <w:kern w:val="0"/>
                <w:sz w:val="18"/>
                <w:szCs w:val="18"/>
              </w:rPr>
              <w:t>3.0342</w:t>
            </w:r>
            <w:r>
              <w:rPr>
                <w:rFonts w:ascii="Arial" w:hAnsi="Arial" w:cs="Arial" w:hint="eastAsia"/>
                <w:kern w:val="0"/>
                <w:sz w:val="18"/>
                <w:szCs w:val="18"/>
              </w:rPr>
              <w:t xml:space="preserve">　</w:t>
            </w:r>
          </w:p>
        </w:tc>
        <w:tc>
          <w:tcPr>
            <w:tcW w:w="1197" w:type="dxa"/>
            <w:vAlign w:val="bottom"/>
          </w:tcPr>
          <w:p w:rsidR="00C84532" w:rsidRDefault="00C84532" w:rsidP="000C09A9">
            <w:pPr>
              <w:jc w:val="center"/>
              <w:textAlignment w:val="bottom"/>
            </w:pPr>
            <w:r>
              <w:rPr>
                <w:rFonts w:ascii="Arial" w:hAnsi="Arial" w:cs="Arial"/>
                <w:kern w:val="0"/>
                <w:sz w:val="18"/>
                <w:szCs w:val="18"/>
              </w:rPr>
              <w:t>4.2910</w:t>
            </w:r>
            <w:r>
              <w:rPr>
                <w:rFonts w:ascii="Arial" w:hAnsi="Arial" w:cs="Arial" w:hint="eastAsia"/>
                <w:kern w:val="0"/>
                <w:sz w:val="18"/>
                <w:szCs w:val="18"/>
              </w:rPr>
              <w:t xml:space="preserve">　</w:t>
            </w:r>
          </w:p>
        </w:tc>
        <w:tc>
          <w:tcPr>
            <w:tcW w:w="1197" w:type="dxa"/>
            <w:vAlign w:val="bottom"/>
          </w:tcPr>
          <w:p w:rsidR="00C84532" w:rsidRDefault="00C84532" w:rsidP="000C09A9">
            <w:pPr>
              <w:jc w:val="center"/>
              <w:textAlignment w:val="bottom"/>
            </w:pPr>
            <w:r>
              <w:rPr>
                <w:rFonts w:ascii="Arial" w:hAnsi="Arial" w:cs="Arial"/>
                <w:kern w:val="0"/>
                <w:sz w:val="18"/>
                <w:szCs w:val="18"/>
              </w:rPr>
              <w:t>0.0000</w:t>
            </w:r>
            <w:r>
              <w:rPr>
                <w:rFonts w:ascii="Arial" w:hAnsi="Arial" w:cs="Arial" w:hint="eastAsia"/>
                <w:kern w:val="0"/>
                <w:sz w:val="18"/>
                <w:szCs w:val="18"/>
              </w:rPr>
              <w:t xml:space="preserve">　</w:t>
            </w:r>
          </w:p>
        </w:tc>
      </w:tr>
      <w:tr w:rsidR="00C84532" w:rsidTr="000C09A9">
        <w:trPr>
          <w:jc w:val="center"/>
        </w:trPr>
        <w:tc>
          <w:tcPr>
            <w:tcW w:w="1033" w:type="dxa"/>
            <w:tcBorders>
              <w:tl2br w:val="nil"/>
              <w:tr2bl w:val="nil"/>
            </w:tcBorders>
            <w:vAlign w:val="bottom"/>
          </w:tcPr>
          <w:p w:rsidR="00C84532" w:rsidRDefault="00C84532" w:rsidP="000C09A9">
            <w:pPr>
              <w:jc w:val="center"/>
              <w:textAlignment w:val="bottom"/>
            </w:pPr>
            <w:r>
              <w:rPr>
                <w:rFonts w:ascii="Arial" w:hAnsi="Arial" w:cs="Arial"/>
                <w:kern w:val="0"/>
                <w:sz w:val="18"/>
                <w:szCs w:val="18"/>
              </w:rPr>
              <w:t>400</w:t>
            </w:r>
          </w:p>
        </w:tc>
        <w:tc>
          <w:tcPr>
            <w:tcW w:w="1359" w:type="dxa"/>
            <w:tcBorders>
              <w:tl2br w:val="nil"/>
              <w:tr2bl w:val="nil"/>
            </w:tcBorders>
            <w:vAlign w:val="bottom"/>
          </w:tcPr>
          <w:p w:rsidR="00C84532" w:rsidRDefault="00C84532" w:rsidP="000C09A9">
            <w:pPr>
              <w:jc w:val="center"/>
              <w:textAlignment w:val="bottom"/>
            </w:pPr>
            <w:r>
              <w:rPr>
                <w:rFonts w:ascii="Arial" w:hAnsi="Arial" w:cs="Arial"/>
                <w:kern w:val="0"/>
                <w:sz w:val="18"/>
                <w:szCs w:val="18"/>
              </w:rPr>
              <w:t>0.0680</w:t>
            </w:r>
            <w:r>
              <w:rPr>
                <w:rFonts w:ascii="Arial" w:hAnsi="Arial" w:cs="Arial" w:hint="eastAsia"/>
                <w:kern w:val="0"/>
                <w:sz w:val="18"/>
                <w:szCs w:val="18"/>
              </w:rPr>
              <w:t xml:space="preserve">　</w:t>
            </w:r>
          </w:p>
        </w:tc>
        <w:tc>
          <w:tcPr>
            <w:tcW w:w="1196" w:type="dxa"/>
            <w:tcBorders>
              <w:tl2br w:val="nil"/>
              <w:tr2bl w:val="nil"/>
            </w:tcBorders>
            <w:vAlign w:val="bottom"/>
          </w:tcPr>
          <w:p w:rsidR="00C84532" w:rsidRDefault="00C84532" w:rsidP="000C09A9">
            <w:pPr>
              <w:jc w:val="center"/>
              <w:textAlignment w:val="bottom"/>
            </w:pPr>
            <w:r>
              <w:rPr>
                <w:rFonts w:ascii="Arial" w:hAnsi="Arial" w:cs="Arial"/>
                <w:kern w:val="0"/>
                <w:sz w:val="18"/>
                <w:szCs w:val="18"/>
              </w:rPr>
              <w:t>0.0071</w:t>
            </w:r>
            <w:r>
              <w:rPr>
                <w:rFonts w:ascii="Arial" w:hAnsi="Arial" w:cs="Arial" w:hint="eastAsia"/>
                <w:kern w:val="0"/>
                <w:sz w:val="18"/>
                <w:szCs w:val="18"/>
              </w:rPr>
              <w:t xml:space="preserve">　</w:t>
            </w:r>
          </w:p>
        </w:tc>
        <w:tc>
          <w:tcPr>
            <w:tcW w:w="1196" w:type="dxa"/>
            <w:tcBorders>
              <w:right w:val="double" w:sz="4" w:space="0" w:color="auto"/>
              <w:tl2br w:val="nil"/>
              <w:tr2bl w:val="nil"/>
            </w:tcBorders>
            <w:vAlign w:val="bottom"/>
          </w:tcPr>
          <w:p w:rsidR="00C84532" w:rsidRDefault="00C84532" w:rsidP="000C09A9">
            <w:pPr>
              <w:jc w:val="center"/>
              <w:textAlignment w:val="bottom"/>
            </w:pPr>
            <w:r>
              <w:rPr>
                <w:rFonts w:ascii="Arial" w:hAnsi="Arial" w:cs="Arial"/>
                <w:kern w:val="0"/>
                <w:sz w:val="18"/>
                <w:szCs w:val="18"/>
              </w:rPr>
              <w:t>0.3062</w:t>
            </w:r>
            <w:r>
              <w:rPr>
                <w:rFonts w:ascii="Arial" w:hAnsi="Arial" w:cs="Arial" w:hint="eastAsia"/>
                <w:kern w:val="0"/>
                <w:sz w:val="18"/>
                <w:szCs w:val="18"/>
              </w:rPr>
              <w:t xml:space="preserve">　</w:t>
            </w:r>
          </w:p>
        </w:tc>
        <w:tc>
          <w:tcPr>
            <w:tcW w:w="1196" w:type="dxa"/>
            <w:tcBorders>
              <w:left w:val="double" w:sz="4" w:space="0" w:color="auto"/>
            </w:tcBorders>
            <w:vAlign w:val="bottom"/>
          </w:tcPr>
          <w:p w:rsidR="00C84532" w:rsidRDefault="00C84532" w:rsidP="000C09A9">
            <w:pPr>
              <w:jc w:val="center"/>
              <w:textAlignment w:val="bottom"/>
            </w:pPr>
            <w:r>
              <w:rPr>
                <w:rFonts w:ascii="Arial" w:hAnsi="Arial" w:cs="Arial"/>
                <w:kern w:val="0"/>
                <w:sz w:val="18"/>
                <w:szCs w:val="18"/>
              </w:rPr>
              <w:t>565</w:t>
            </w:r>
          </w:p>
        </w:tc>
        <w:tc>
          <w:tcPr>
            <w:tcW w:w="1196" w:type="dxa"/>
            <w:vAlign w:val="bottom"/>
          </w:tcPr>
          <w:p w:rsidR="00C84532" w:rsidRDefault="00C84532" w:rsidP="000C09A9">
            <w:pPr>
              <w:jc w:val="center"/>
              <w:textAlignment w:val="bottom"/>
              <w:rPr>
                <w:rFonts w:ascii="Arial" w:hAnsi="Arial" w:cs="Arial"/>
                <w:kern w:val="0"/>
                <w:sz w:val="18"/>
                <w:szCs w:val="18"/>
              </w:rPr>
            </w:pPr>
            <w:r>
              <w:rPr>
                <w:rFonts w:ascii="Arial" w:hAnsi="Arial" w:cs="Arial"/>
                <w:kern w:val="0"/>
                <w:sz w:val="18"/>
                <w:szCs w:val="18"/>
              </w:rPr>
              <w:t>3.3529</w:t>
            </w:r>
            <w:r>
              <w:rPr>
                <w:rFonts w:ascii="Arial" w:hAnsi="Arial" w:cs="Arial" w:hint="eastAsia"/>
                <w:kern w:val="0"/>
                <w:sz w:val="18"/>
                <w:szCs w:val="18"/>
              </w:rPr>
              <w:t xml:space="preserve">　</w:t>
            </w:r>
          </w:p>
        </w:tc>
        <w:tc>
          <w:tcPr>
            <w:tcW w:w="1197" w:type="dxa"/>
            <w:vAlign w:val="bottom"/>
          </w:tcPr>
          <w:p w:rsidR="00C84532" w:rsidRDefault="00C84532" w:rsidP="000C09A9">
            <w:pPr>
              <w:jc w:val="center"/>
              <w:textAlignment w:val="bottom"/>
            </w:pPr>
            <w:r>
              <w:rPr>
                <w:rFonts w:ascii="Arial" w:hAnsi="Arial" w:cs="Arial"/>
                <w:kern w:val="0"/>
                <w:sz w:val="18"/>
                <w:szCs w:val="18"/>
              </w:rPr>
              <w:t>4.1496</w:t>
            </w:r>
            <w:r>
              <w:rPr>
                <w:rFonts w:ascii="Arial" w:hAnsi="Arial" w:cs="Arial" w:hint="eastAsia"/>
                <w:kern w:val="0"/>
                <w:sz w:val="18"/>
                <w:szCs w:val="18"/>
              </w:rPr>
              <w:t xml:space="preserve">　</w:t>
            </w:r>
          </w:p>
        </w:tc>
        <w:tc>
          <w:tcPr>
            <w:tcW w:w="1197" w:type="dxa"/>
            <w:vAlign w:val="bottom"/>
          </w:tcPr>
          <w:p w:rsidR="00C84532" w:rsidRDefault="00C84532" w:rsidP="000C09A9">
            <w:pPr>
              <w:jc w:val="center"/>
              <w:textAlignment w:val="bottom"/>
            </w:pPr>
            <w:r>
              <w:rPr>
                <w:rFonts w:ascii="Arial" w:hAnsi="Arial" w:cs="Arial"/>
                <w:kern w:val="0"/>
                <w:sz w:val="18"/>
                <w:szCs w:val="18"/>
              </w:rPr>
              <w:t>0.0000</w:t>
            </w:r>
            <w:r>
              <w:rPr>
                <w:rFonts w:ascii="Arial" w:hAnsi="Arial" w:cs="Arial" w:hint="eastAsia"/>
                <w:kern w:val="0"/>
                <w:sz w:val="18"/>
                <w:szCs w:val="18"/>
              </w:rPr>
              <w:t xml:space="preserve">　</w:t>
            </w:r>
          </w:p>
        </w:tc>
      </w:tr>
      <w:tr w:rsidR="00C84532" w:rsidTr="000C09A9">
        <w:trPr>
          <w:jc w:val="center"/>
        </w:trPr>
        <w:tc>
          <w:tcPr>
            <w:tcW w:w="1033" w:type="dxa"/>
            <w:tcBorders>
              <w:tl2br w:val="nil"/>
              <w:tr2bl w:val="nil"/>
            </w:tcBorders>
            <w:vAlign w:val="bottom"/>
          </w:tcPr>
          <w:p w:rsidR="00C84532" w:rsidRDefault="00C84532" w:rsidP="000C09A9">
            <w:pPr>
              <w:jc w:val="center"/>
              <w:textAlignment w:val="bottom"/>
            </w:pPr>
            <w:r>
              <w:rPr>
                <w:rFonts w:ascii="Arial" w:hAnsi="Arial" w:cs="Arial"/>
                <w:kern w:val="0"/>
                <w:sz w:val="18"/>
                <w:szCs w:val="18"/>
              </w:rPr>
              <w:t>405</w:t>
            </w:r>
          </w:p>
        </w:tc>
        <w:tc>
          <w:tcPr>
            <w:tcW w:w="1359" w:type="dxa"/>
            <w:tcBorders>
              <w:tl2br w:val="nil"/>
              <w:tr2bl w:val="nil"/>
            </w:tcBorders>
            <w:vAlign w:val="bottom"/>
          </w:tcPr>
          <w:p w:rsidR="00C84532" w:rsidRDefault="00C84532" w:rsidP="000C09A9">
            <w:pPr>
              <w:jc w:val="center"/>
              <w:textAlignment w:val="bottom"/>
            </w:pPr>
            <w:r>
              <w:rPr>
                <w:rFonts w:ascii="Arial" w:hAnsi="Arial" w:cs="Arial"/>
                <w:kern w:val="0"/>
                <w:sz w:val="18"/>
                <w:szCs w:val="18"/>
              </w:rPr>
              <w:t>0.1627</w:t>
            </w:r>
            <w:r>
              <w:rPr>
                <w:rFonts w:ascii="Arial" w:hAnsi="Arial" w:cs="Arial" w:hint="eastAsia"/>
                <w:kern w:val="0"/>
                <w:sz w:val="18"/>
                <w:szCs w:val="18"/>
              </w:rPr>
              <w:t xml:space="preserve">　</w:t>
            </w:r>
          </w:p>
        </w:tc>
        <w:tc>
          <w:tcPr>
            <w:tcW w:w="1196" w:type="dxa"/>
            <w:tcBorders>
              <w:tl2br w:val="nil"/>
              <w:tr2bl w:val="nil"/>
            </w:tcBorders>
            <w:vAlign w:val="bottom"/>
          </w:tcPr>
          <w:p w:rsidR="00C84532" w:rsidRDefault="00C84532" w:rsidP="000C09A9">
            <w:pPr>
              <w:jc w:val="center"/>
              <w:textAlignment w:val="bottom"/>
            </w:pPr>
            <w:r>
              <w:rPr>
                <w:rFonts w:ascii="Arial" w:hAnsi="Arial" w:cs="Arial"/>
                <w:kern w:val="0"/>
                <w:sz w:val="18"/>
                <w:szCs w:val="18"/>
              </w:rPr>
              <w:t>0.0169</w:t>
            </w:r>
            <w:r>
              <w:rPr>
                <w:rFonts w:ascii="Arial" w:hAnsi="Arial" w:cs="Arial" w:hint="eastAsia"/>
                <w:kern w:val="0"/>
                <w:sz w:val="18"/>
                <w:szCs w:val="18"/>
              </w:rPr>
              <w:t xml:space="preserve">　</w:t>
            </w:r>
          </w:p>
        </w:tc>
        <w:tc>
          <w:tcPr>
            <w:tcW w:w="1196" w:type="dxa"/>
            <w:tcBorders>
              <w:right w:val="double" w:sz="4" w:space="0" w:color="auto"/>
              <w:tl2br w:val="nil"/>
              <w:tr2bl w:val="nil"/>
            </w:tcBorders>
            <w:vAlign w:val="bottom"/>
          </w:tcPr>
          <w:p w:rsidR="00C84532" w:rsidRDefault="00C84532" w:rsidP="000C09A9">
            <w:pPr>
              <w:jc w:val="center"/>
              <w:textAlignment w:val="bottom"/>
            </w:pPr>
            <w:r>
              <w:rPr>
                <w:rFonts w:ascii="Arial" w:hAnsi="Arial" w:cs="Arial"/>
                <w:kern w:val="0"/>
                <w:sz w:val="18"/>
                <w:szCs w:val="18"/>
              </w:rPr>
              <w:t>0.7388</w:t>
            </w:r>
            <w:r>
              <w:rPr>
                <w:rFonts w:ascii="Arial" w:hAnsi="Arial" w:cs="Arial" w:hint="eastAsia"/>
                <w:kern w:val="0"/>
                <w:sz w:val="18"/>
                <w:szCs w:val="18"/>
              </w:rPr>
              <w:t xml:space="preserve">　</w:t>
            </w:r>
          </w:p>
        </w:tc>
        <w:tc>
          <w:tcPr>
            <w:tcW w:w="1196" w:type="dxa"/>
            <w:tcBorders>
              <w:left w:val="double" w:sz="4" w:space="0" w:color="auto"/>
            </w:tcBorders>
            <w:vAlign w:val="bottom"/>
          </w:tcPr>
          <w:p w:rsidR="00C84532" w:rsidRDefault="00C84532" w:rsidP="000C09A9">
            <w:pPr>
              <w:jc w:val="center"/>
              <w:textAlignment w:val="bottom"/>
            </w:pPr>
            <w:r>
              <w:rPr>
                <w:rFonts w:ascii="Arial" w:hAnsi="Arial" w:cs="Arial"/>
                <w:kern w:val="0"/>
                <w:sz w:val="18"/>
                <w:szCs w:val="18"/>
              </w:rPr>
              <w:t>570</w:t>
            </w:r>
          </w:p>
        </w:tc>
        <w:tc>
          <w:tcPr>
            <w:tcW w:w="1196" w:type="dxa"/>
            <w:vAlign w:val="bottom"/>
          </w:tcPr>
          <w:p w:rsidR="00C84532" w:rsidRDefault="00C84532" w:rsidP="000C09A9">
            <w:pPr>
              <w:jc w:val="center"/>
              <w:textAlignment w:val="bottom"/>
              <w:rPr>
                <w:rFonts w:ascii="Arial" w:hAnsi="Arial" w:cs="Arial"/>
                <w:kern w:val="0"/>
                <w:sz w:val="18"/>
                <w:szCs w:val="18"/>
              </w:rPr>
            </w:pPr>
            <w:r>
              <w:rPr>
                <w:rFonts w:ascii="Arial" w:hAnsi="Arial" w:cs="Arial"/>
                <w:kern w:val="0"/>
                <w:sz w:val="18"/>
                <w:szCs w:val="18"/>
              </w:rPr>
              <w:t>3.6420</w:t>
            </w:r>
            <w:r>
              <w:rPr>
                <w:rFonts w:ascii="Arial" w:hAnsi="Arial" w:cs="Arial" w:hint="eastAsia"/>
                <w:kern w:val="0"/>
                <w:sz w:val="18"/>
                <w:szCs w:val="18"/>
              </w:rPr>
              <w:t xml:space="preserve">　</w:t>
            </w:r>
          </w:p>
        </w:tc>
        <w:tc>
          <w:tcPr>
            <w:tcW w:w="1197" w:type="dxa"/>
            <w:vAlign w:val="bottom"/>
          </w:tcPr>
          <w:p w:rsidR="00C84532" w:rsidRDefault="00C84532" w:rsidP="000C09A9">
            <w:pPr>
              <w:jc w:val="center"/>
              <w:textAlignment w:val="bottom"/>
            </w:pPr>
            <w:r>
              <w:rPr>
                <w:rFonts w:ascii="Arial" w:hAnsi="Arial" w:cs="Arial"/>
                <w:kern w:val="0"/>
                <w:sz w:val="18"/>
                <w:szCs w:val="18"/>
              </w:rPr>
              <w:t>3.9607</w:t>
            </w:r>
            <w:r>
              <w:rPr>
                <w:rFonts w:ascii="Arial" w:hAnsi="Arial" w:cs="Arial" w:hint="eastAsia"/>
                <w:kern w:val="0"/>
                <w:sz w:val="18"/>
                <w:szCs w:val="18"/>
              </w:rPr>
              <w:t xml:space="preserve">　</w:t>
            </w:r>
          </w:p>
        </w:tc>
        <w:tc>
          <w:tcPr>
            <w:tcW w:w="1197" w:type="dxa"/>
            <w:vAlign w:val="bottom"/>
          </w:tcPr>
          <w:p w:rsidR="00C84532" w:rsidRDefault="00C84532" w:rsidP="000C09A9">
            <w:pPr>
              <w:jc w:val="center"/>
              <w:textAlignment w:val="bottom"/>
            </w:pPr>
            <w:r>
              <w:rPr>
                <w:rFonts w:ascii="Arial" w:hAnsi="Arial" w:cs="Arial"/>
                <w:kern w:val="0"/>
                <w:sz w:val="18"/>
                <w:szCs w:val="18"/>
              </w:rPr>
              <w:t>0.0000</w:t>
            </w:r>
            <w:r>
              <w:rPr>
                <w:rFonts w:ascii="Arial" w:hAnsi="Arial" w:cs="Arial" w:hint="eastAsia"/>
                <w:kern w:val="0"/>
                <w:sz w:val="18"/>
                <w:szCs w:val="18"/>
              </w:rPr>
              <w:t xml:space="preserve">　</w:t>
            </w:r>
          </w:p>
        </w:tc>
      </w:tr>
      <w:tr w:rsidR="00C84532" w:rsidTr="000C09A9">
        <w:trPr>
          <w:jc w:val="center"/>
        </w:trPr>
        <w:tc>
          <w:tcPr>
            <w:tcW w:w="1033" w:type="dxa"/>
            <w:tcBorders>
              <w:tl2br w:val="nil"/>
              <w:tr2bl w:val="nil"/>
            </w:tcBorders>
            <w:vAlign w:val="bottom"/>
          </w:tcPr>
          <w:p w:rsidR="00C84532" w:rsidRDefault="00C84532" w:rsidP="000C09A9">
            <w:pPr>
              <w:jc w:val="center"/>
              <w:textAlignment w:val="bottom"/>
            </w:pPr>
            <w:r>
              <w:rPr>
                <w:rFonts w:ascii="Arial" w:hAnsi="Arial" w:cs="Arial"/>
                <w:kern w:val="0"/>
                <w:sz w:val="18"/>
                <w:szCs w:val="18"/>
              </w:rPr>
              <w:t>410</w:t>
            </w:r>
          </w:p>
        </w:tc>
        <w:tc>
          <w:tcPr>
            <w:tcW w:w="1359" w:type="dxa"/>
            <w:tcBorders>
              <w:tl2br w:val="nil"/>
              <w:tr2bl w:val="nil"/>
            </w:tcBorders>
            <w:vAlign w:val="bottom"/>
          </w:tcPr>
          <w:p w:rsidR="00C84532" w:rsidRDefault="00C84532" w:rsidP="000C09A9">
            <w:pPr>
              <w:jc w:val="center"/>
              <w:textAlignment w:val="bottom"/>
            </w:pPr>
            <w:r>
              <w:rPr>
                <w:rFonts w:ascii="Arial" w:hAnsi="Arial" w:cs="Arial"/>
                <w:kern w:val="0"/>
                <w:sz w:val="18"/>
                <w:szCs w:val="18"/>
              </w:rPr>
              <w:t>0.3334</w:t>
            </w:r>
            <w:r>
              <w:rPr>
                <w:rFonts w:ascii="Arial" w:hAnsi="Arial" w:cs="Arial" w:hint="eastAsia"/>
                <w:kern w:val="0"/>
                <w:sz w:val="18"/>
                <w:szCs w:val="18"/>
              </w:rPr>
              <w:t xml:space="preserve">　</w:t>
            </w:r>
          </w:p>
        </w:tc>
        <w:tc>
          <w:tcPr>
            <w:tcW w:w="1196" w:type="dxa"/>
            <w:tcBorders>
              <w:tl2br w:val="nil"/>
              <w:tr2bl w:val="nil"/>
            </w:tcBorders>
            <w:vAlign w:val="bottom"/>
          </w:tcPr>
          <w:p w:rsidR="00C84532" w:rsidRDefault="00C84532" w:rsidP="000C09A9">
            <w:pPr>
              <w:jc w:val="center"/>
              <w:textAlignment w:val="bottom"/>
            </w:pPr>
            <w:r>
              <w:rPr>
                <w:rFonts w:ascii="Arial" w:hAnsi="Arial" w:cs="Arial"/>
                <w:kern w:val="0"/>
                <w:sz w:val="18"/>
                <w:szCs w:val="18"/>
              </w:rPr>
              <w:t>0.0346</w:t>
            </w:r>
            <w:r>
              <w:rPr>
                <w:rFonts w:ascii="Arial" w:hAnsi="Arial" w:cs="Arial" w:hint="eastAsia"/>
                <w:kern w:val="0"/>
                <w:sz w:val="18"/>
                <w:szCs w:val="18"/>
              </w:rPr>
              <w:t xml:space="preserve">　</w:t>
            </w:r>
          </w:p>
        </w:tc>
        <w:tc>
          <w:tcPr>
            <w:tcW w:w="1196" w:type="dxa"/>
            <w:tcBorders>
              <w:right w:val="double" w:sz="4" w:space="0" w:color="auto"/>
              <w:tl2br w:val="nil"/>
              <w:tr2bl w:val="nil"/>
            </w:tcBorders>
            <w:vAlign w:val="bottom"/>
          </w:tcPr>
          <w:p w:rsidR="00C84532" w:rsidRDefault="00C84532" w:rsidP="000C09A9">
            <w:pPr>
              <w:jc w:val="center"/>
              <w:textAlignment w:val="bottom"/>
            </w:pPr>
            <w:r>
              <w:rPr>
                <w:rFonts w:ascii="Arial" w:hAnsi="Arial" w:cs="Arial"/>
                <w:kern w:val="0"/>
                <w:sz w:val="18"/>
                <w:szCs w:val="18"/>
              </w:rPr>
              <w:t>1.5329</w:t>
            </w:r>
            <w:r>
              <w:rPr>
                <w:rFonts w:ascii="Arial" w:hAnsi="Arial" w:cs="Arial" w:hint="eastAsia"/>
                <w:kern w:val="0"/>
                <w:sz w:val="18"/>
                <w:szCs w:val="18"/>
              </w:rPr>
              <w:t xml:space="preserve">　</w:t>
            </w:r>
          </w:p>
        </w:tc>
        <w:tc>
          <w:tcPr>
            <w:tcW w:w="1196" w:type="dxa"/>
            <w:tcBorders>
              <w:left w:val="double" w:sz="4" w:space="0" w:color="auto"/>
            </w:tcBorders>
            <w:vAlign w:val="bottom"/>
          </w:tcPr>
          <w:p w:rsidR="00C84532" w:rsidRDefault="00C84532" w:rsidP="000C09A9">
            <w:pPr>
              <w:jc w:val="center"/>
              <w:textAlignment w:val="bottom"/>
            </w:pPr>
            <w:r>
              <w:rPr>
                <w:rFonts w:ascii="Arial" w:hAnsi="Arial" w:cs="Arial"/>
                <w:kern w:val="0"/>
                <w:sz w:val="18"/>
                <w:szCs w:val="18"/>
              </w:rPr>
              <w:t>575</w:t>
            </w:r>
          </w:p>
        </w:tc>
        <w:tc>
          <w:tcPr>
            <w:tcW w:w="1196" w:type="dxa"/>
            <w:vAlign w:val="bottom"/>
          </w:tcPr>
          <w:p w:rsidR="00C84532" w:rsidRDefault="00C84532" w:rsidP="000C09A9">
            <w:pPr>
              <w:jc w:val="center"/>
              <w:textAlignment w:val="bottom"/>
              <w:rPr>
                <w:rFonts w:ascii="Arial" w:hAnsi="Arial" w:cs="Arial"/>
                <w:kern w:val="0"/>
                <w:sz w:val="18"/>
                <w:szCs w:val="18"/>
              </w:rPr>
            </w:pPr>
            <w:r>
              <w:rPr>
                <w:rFonts w:ascii="Arial" w:hAnsi="Arial" w:cs="Arial"/>
                <w:kern w:val="0"/>
                <w:sz w:val="18"/>
                <w:szCs w:val="18"/>
              </w:rPr>
              <w:t>3.9314</w:t>
            </w:r>
            <w:r>
              <w:rPr>
                <w:rFonts w:ascii="Arial" w:hAnsi="Arial" w:cs="Arial" w:hint="eastAsia"/>
                <w:kern w:val="0"/>
                <w:sz w:val="18"/>
                <w:szCs w:val="18"/>
              </w:rPr>
              <w:t xml:space="preserve">　</w:t>
            </w:r>
          </w:p>
        </w:tc>
        <w:tc>
          <w:tcPr>
            <w:tcW w:w="1197" w:type="dxa"/>
            <w:vAlign w:val="bottom"/>
          </w:tcPr>
          <w:p w:rsidR="00C84532" w:rsidRDefault="00C84532" w:rsidP="000C09A9">
            <w:pPr>
              <w:jc w:val="center"/>
              <w:textAlignment w:val="bottom"/>
            </w:pPr>
            <w:r>
              <w:rPr>
                <w:rFonts w:ascii="Arial" w:hAnsi="Arial" w:cs="Arial"/>
                <w:kern w:val="0"/>
                <w:sz w:val="18"/>
                <w:szCs w:val="18"/>
              </w:rPr>
              <w:t>3.7826</w:t>
            </w:r>
            <w:r>
              <w:rPr>
                <w:rFonts w:ascii="Arial" w:hAnsi="Arial" w:cs="Arial" w:hint="eastAsia"/>
                <w:kern w:val="0"/>
                <w:sz w:val="18"/>
                <w:szCs w:val="18"/>
              </w:rPr>
              <w:t xml:space="preserve">　</w:t>
            </w:r>
          </w:p>
        </w:tc>
        <w:tc>
          <w:tcPr>
            <w:tcW w:w="1197" w:type="dxa"/>
            <w:vAlign w:val="bottom"/>
          </w:tcPr>
          <w:p w:rsidR="00C84532" w:rsidRDefault="00C84532" w:rsidP="000C09A9">
            <w:pPr>
              <w:jc w:val="center"/>
              <w:textAlignment w:val="bottom"/>
            </w:pPr>
            <w:r>
              <w:rPr>
                <w:rFonts w:ascii="Arial" w:hAnsi="Arial" w:cs="Arial"/>
                <w:kern w:val="0"/>
                <w:sz w:val="18"/>
                <w:szCs w:val="18"/>
              </w:rPr>
              <w:t>0.0000</w:t>
            </w:r>
            <w:r>
              <w:rPr>
                <w:rFonts w:ascii="Arial" w:hAnsi="Arial" w:cs="Arial" w:hint="eastAsia"/>
                <w:kern w:val="0"/>
                <w:sz w:val="18"/>
                <w:szCs w:val="18"/>
              </w:rPr>
              <w:t xml:space="preserve">　</w:t>
            </w:r>
          </w:p>
        </w:tc>
      </w:tr>
      <w:tr w:rsidR="00C84532" w:rsidTr="000C09A9">
        <w:trPr>
          <w:jc w:val="center"/>
        </w:trPr>
        <w:tc>
          <w:tcPr>
            <w:tcW w:w="1033" w:type="dxa"/>
            <w:tcBorders>
              <w:tl2br w:val="nil"/>
              <w:tr2bl w:val="nil"/>
            </w:tcBorders>
            <w:vAlign w:val="bottom"/>
          </w:tcPr>
          <w:p w:rsidR="00C84532" w:rsidRDefault="00C84532" w:rsidP="000C09A9">
            <w:pPr>
              <w:jc w:val="center"/>
              <w:textAlignment w:val="bottom"/>
            </w:pPr>
            <w:r>
              <w:rPr>
                <w:rFonts w:ascii="Arial" w:hAnsi="Arial" w:cs="Arial"/>
                <w:kern w:val="0"/>
                <w:sz w:val="18"/>
                <w:szCs w:val="18"/>
              </w:rPr>
              <w:t>415</w:t>
            </w:r>
          </w:p>
        </w:tc>
        <w:tc>
          <w:tcPr>
            <w:tcW w:w="1359" w:type="dxa"/>
            <w:tcBorders>
              <w:tl2br w:val="nil"/>
              <w:tr2bl w:val="nil"/>
            </w:tcBorders>
            <w:vAlign w:val="bottom"/>
          </w:tcPr>
          <w:p w:rsidR="00C84532" w:rsidRDefault="00C84532" w:rsidP="000C09A9">
            <w:pPr>
              <w:jc w:val="center"/>
              <w:textAlignment w:val="bottom"/>
            </w:pPr>
            <w:r>
              <w:rPr>
                <w:rFonts w:ascii="Arial" w:hAnsi="Arial" w:cs="Arial"/>
                <w:kern w:val="0"/>
                <w:sz w:val="18"/>
                <w:szCs w:val="18"/>
              </w:rPr>
              <w:t>0.5593</w:t>
            </w:r>
            <w:r>
              <w:rPr>
                <w:rFonts w:ascii="Arial" w:hAnsi="Arial" w:cs="Arial" w:hint="eastAsia"/>
                <w:kern w:val="0"/>
                <w:sz w:val="18"/>
                <w:szCs w:val="18"/>
              </w:rPr>
              <w:t xml:space="preserve">　</w:t>
            </w:r>
          </w:p>
        </w:tc>
        <w:tc>
          <w:tcPr>
            <w:tcW w:w="1196" w:type="dxa"/>
            <w:tcBorders>
              <w:tl2br w:val="nil"/>
              <w:tr2bl w:val="nil"/>
            </w:tcBorders>
            <w:vAlign w:val="bottom"/>
          </w:tcPr>
          <w:p w:rsidR="00C84532" w:rsidRDefault="00C84532" w:rsidP="000C09A9">
            <w:pPr>
              <w:jc w:val="center"/>
              <w:textAlignment w:val="bottom"/>
            </w:pPr>
            <w:r>
              <w:rPr>
                <w:rFonts w:ascii="Arial" w:hAnsi="Arial" w:cs="Arial"/>
                <w:kern w:val="0"/>
                <w:sz w:val="18"/>
                <w:szCs w:val="18"/>
              </w:rPr>
              <w:t>0.0577</w:t>
            </w:r>
            <w:r>
              <w:rPr>
                <w:rFonts w:ascii="Arial" w:hAnsi="Arial" w:cs="Arial" w:hint="eastAsia"/>
                <w:kern w:val="0"/>
                <w:sz w:val="18"/>
                <w:szCs w:val="18"/>
              </w:rPr>
              <w:t xml:space="preserve">　</w:t>
            </w:r>
          </w:p>
        </w:tc>
        <w:tc>
          <w:tcPr>
            <w:tcW w:w="1196" w:type="dxa"/>
            <w:tcBorders>
              <w:right w:val="double" w:sz="4" w:space="0" w:color="auto"/>
              <w:tl2br w:val="nil"/>
              <w:tr2bl w:val="nil"/>
            </w:tcBorders>
            <w:vAlign w:val="bottom"/>
          </w:tcPr>
          <w:p w:rsidR="00C84532" w:rsidRDefault="00C84532" w:rsidP="000C09A9">
            <w:pPr>
              <w:jc w:val="center"/>
              <w:textAlignment w:val="bottom"/>
            </w:pPr>
            <w:r>
              <w:rPr>
                <w:rFonts w:ascii="Arial" w:hAnsi="Arial" w:cs="Arial"/>
                <w:kern w:val="0"/>
                <w:sz w:val="18"/>
                <w:szCs w:val="18"/>
              </w:rPr>
              <w:t>2.6129</w:t>
            </w:r>
            <w:r>
              <w:rPr>
                <w:rFonts w:ascii="Arial" w:hAnsi="Arial" w:cs="Arial" w:hint="eastAsia"/>
                <w:kern w:val="0"/>
                <w:sz w:val="18"/>
                <w:szCs w:val="18"/>
              </w:rPr>
              <w:t xml:space="preserve">　</w:t>
            </w:r>
          </w:p>
        </w:tc>
        <w:tc>
          <w:tcPr>
            <w:tcW w:w="1196" w:type="dxa"/>
            <w:tcBorders>
              <w:left w:val="double" w:sz="4" w:space="0" w:color="auto"/>
            </w:tcBorders>
            <w:vAlign w:val="bottom"/>
          </w:tcPr>
          <w:p w:rsidR="00C84532" w:rsidRDefault="00C84532" w:rsidP="000C09A9">
            <w:pPr>
              <w:jc w:val="center"/>
              <w:textAlignment w:val="bottom"/>
            </w:pPr>
            <w:r>
              <w:rPr>
                <w:rFonts w:ascii="Arial" w:hAnsi="Arial" w:cs="Arial"/>
                <w:kern w:val="0"/>
                <w:sz w:val="18"/>
                <w:szCs w:val="18"/>
              </w:rPr>
              <w:t>580</w:t>
            </w:r>
          </w:p>
        </w:tc>
        <w:tc>
          <w:tcPr>
            <w:tcW w:w="1196" w:type="dxa"/>
            <w:vAlign w:val="bottom"/>
          </w:tcPr>
          <w:p w:rsidR="00C84532" w:rsidRDefault="00C84532" w:rsidP="000C09A9">
            <w:pPr>
              <w:jc w:val="center"/>
              <w:textAlignment w:val="bottom"/>
            </w:pPr>
            <w:r>
              <w:rPr>
                <w:rFonts w:ascii="Arial" w:hAnsi="Arial" w:cs="Arial"/>
                <w:kern w:val="0"/>
                <w:sz w:val="18"/>
                <w:szCs w:val="18"/>
              </w:rPr>
              <w:t>4.1800</w:t>
            </w:r>
            <w:r>
              <w:rPr>
                <w:rFonts w:ascii="Arial" w:hAnsi="Arial" w:cs="Arial" w:hint="eastAsia"/>
                <w:kern w:val="0"/>
                <w:sz w:val="18"/>
                <w:szCs w:val="18"/>
              </w:rPr>
              <w:t xml:space="preserve">　</w:t>
            </w:r>
          </w:p>
        </w:tc>
        <w:tc>
          <w:tcPr>
            <w:tcW w:w="1197" w:type="dxa"/>
            <w:vAlign w:val="bottom"/>
          </w:tcPr>
          <w:p w:rsidR="00C84532" w:rsidRDefault="00C84532" w:rsidP="000C09A9">
            <w:pPr>
              <w:jc w:val="center"/>
              <w:textAlignment w:val="bottom"/>
            </w:pPr>
            <w:r>
              <w:rPr>
                <w:rFonts w:ascii="Arial" w:hAnsi="Arial" w:cs="Arial"/>
                <w:kern w:val="0"/>
                <w:sz w:val="18"/>
                <w:szCs w:val="18"/>
              </w:rPr>
              <w:t>3.5812</w:t>
            </w:r>
            <w:r>
              <w:rPr>
                <w:rFonts w:ascii="Arial" w:hAnsi="Arial" w:cs="Arial" w:hint="eastAsia"/>
                <w:kern w:val="0"/>
                <w:sz w:val="18"/>
                <w:szCs w:val="18"/>
              </w:rPr>
              <w:t xml:space="preserve">　</w:t>
            </w:r>
          </w:p>
        </w:tc>
        <w:tc>
          <w:tcPr>
            <w:tcW w:w="1197" w:type="dxa"/>
            <w:vAlign w:val="bottom"/>
          </w:tcPr>
          <w:p w:rsidR="00C84532" w:rsidRDefault="00C84532" w:rsidP="000C09A9">
            <w:pPr>
              <w:jc w:val="center"/>
              <w:textAlignment w:val="bottom"/>
            </w:pPr>
            <w:r>
              <w:rPr>
                <w:rFonts w:ascii="Arial" w:hAnsi="Arial" w:cs="Arial"/>
                <w:kern w:val="0"/>
                <w:sz w:val="18"/>
                <w:szCs w:val="18"/>
              </w:rPr>
              <w:t>0.0000</w:t>
            </w:r>
            <w:r>
              <w:rPr>
                <w:rFonts w:ascii="Arial" w:hAnsi="Arial" w:cs="Arial" w:hint="eastAsia"/>
                <w:kern w:val="0"/>
                <w:sz w:val="18"/>
                <w:szCs w:val="18"/>
              </w:rPr>
              <w:t xml:space="preserve">　</w:t>
            </w:r>
          </w:p>
        </w:tc>
      </w:tr>
      <w:tr w:rsidR="00C84532" w:rsidTr="000C09A9">
        <w:trPr>
          <w:jc w:val="center"/>
        </w:trPr>
        <w:tc>
          <w:tcPr>
            <w:tcW w:w="1033" w:type="dxa"/>
            <w:tcBorders>
              <w:tl2br w:val="nil"/>
              <w:tr2bl w:val="nil"/>
            </w:tcBorders>
            <w:vAlign w:val="bottom"/>
          </w:tcPr>
          <w:p w:rsidR="00C84532" w:rsidRDefault="00C84532" w:rsidP="000C09A9">
            <w:pPr>
              <w:jc w:val="center"/>
              <w:textAlignment w:val="bottom"/>
            </w:pPr>
            <w:r>
              <w:rPr>
                <w:rFonts w:ascii="Arial" w:hAnsi="Arial" w:cs="Arial"/>
                <w:kern w:val="0"/>
                <w:sz w:val="18"/>
                <w:szCs w:val="18"/>
              </w:rPr>
              <w:t>420</w:t>
            </w:r>
          </w:p>
        </w:tc>
        <w:tc>
          <w:tcPr>
            <w:tcW w:w="1359" w:type="dxa"/>
            <w:tcBorders>
              <w:tl2br w:val="nil"/>
              <w:tr2bl w:val="nil"/>
            </w:tcBorders>
            <w:vAlign w:val="bottom"/>
          </w:tcPr>
          <w:p w:rsidR="00C84532" w:rsidRDefault="00C84532" w:rsidP="000C09A9">
            <w:pPr>
              <w:jc w:val="center"/>
              <w:textAlignment w:val="bottom"/>
            </w:pPr>
            <w:r>
              <w:rPr>
                <w:rFonts w:ascii="Arial" w:hAnsi="Arial" w:cs="Arial"/>
                <w:kern w:val="0"/>
                <w:sz w:val="18"/>
                <w:szCs w:val="18"/>
              </w:rPr>
              <w:t>0.8221</w:t>
            </w:r>
            <w:r>
              <w:rPr>
                <w:rFonts w:ascii="Arial" w:hAnsi="Arial" w:cs="Arial" w:hint="eastAsia"/>
                <w:kern w:val="0"/>
                <w:sz w:val="18"/>
                <w:szCs w:val="18"/>
              </w:rPr>
              <w:t xml:space="preserve">　</w:t>
            </w:r>
          </w:p>
        </w:tc>
        <w:tc>
          <w:tcPr>
            <w:tcW w:w="1196" w:type="dxa"/>
            <w:tcBorders>
              <w:tl2br w:val="nil"/>
              <w:tr2bl w:val="nil"/>
            </w:tcBorders>
            <w:vAlign w:val="bottom"/>
          </w:tcPr>
          <w:p w:rsidR="00C84532" w:rsidRDefault="00C84532" w:rsidP="000C09A9">
            <w:pPr>
              <w:jc w:val="center"/>
              <w:textAlignment w:val="bottom"/>
            </w:pPr>
            <w:r>
              <w:rPr>
                <w:rFonts w:ascii="Arial" w:hAnsi="Arial" w:cs="Arial"/>
                <w:kern w:val="0"/>
                <w:sz w:val="18"/>
                <w:szCs w:val="18"/>
              </w:rPr>
              <w:t>0.0860</w:t>
            </w:r>
            <w:r>
              <w:rPr>
                <w:rFonts w:ascii="Arial" w:hAnsi="Arial" w:cs="Arial" w:hint="eastAsia"/>
                <w:kern w:val="0"/>
                <w:sz w:val="18"/>
                <w:szCs w:val="18"/>
              </w:rPr>
              <w:t xml:space="preserve">　</w:t>
            </w:r>
          </w:p>
        </w:tc>
        <w:tc>
          <w:tcPr>
            <w:tcW w:w="1196" w:type="dxa"/>
            <w:tcBorders>
              <w:right w:val="double" w:sz="4" w:space="0" w:color="auto"/>
              <w:tl2br w:val="nil"/>
              <w:tr2bl w:val="nil"/>
            </w:tcBorders>
            <w:vAlign w:val="bottom"/>
          </w:tcPr>
          <w:p w:rsidR="00C84532" w:rsidRDefault="00C84532" w:rsidP="000C09A9">
            <w:pPr>
              <w:jc w:val="center"/>
              <w:textAlignment w:val="bottom"/>
            </w:pPr>
            <w:r>
              <w:rPr>
                <w:rFonts w:ascii="Arial" w:hAnsi="Arial" w:cs="Arial"/>
                <w:kern w:val="0"/>
                <w:sz w:val="18"/>
                <w:szCs w:val="18"/>
              </w:rPr>
              <w:t>3.9094</w:t>
            </w:r>
            <w:r>
              <w:rPr>
                <w:rFonts w:ascii="Arial" w:hAnsi="Arial" w:cs="Arial" w:hint="eastAsia"/>
                <w:kern w:val="0"/>
                <w:sz w:val="18"/>
                <w:szCs w:val="18"/>
              </w:rPr>
              <w:t xml:space="preserve">　</w:t>
            </w:r>
          </w:p>
        </w:tc>
        <w:tc>
          <w:tcPr>
            <w:tcW w:w="1196" w:type="dxa"/>
            <w:tcBorders>
              <w:left w:val="double" w:sz="4" w:space="0" w:color="auto"/>
            </w:tcBorders>
            <w:vAlign w:val="bottom"/>
          </w:tcPr>
          <w:p w:rsidR="00C84532" w:rsidRDefault="00C84532" w:rsidP="000C09A9">
            <w:pPr>
              <w:jc w:val="center"/>
              <w:textAlignment w:val="bottom"/>
            </w:pPr>
            <w:r>
              <w:rPr>
                <w:rFonts w:ascii="Arial" w:hAnsi="Arial" w:cs="Arial"/>
                <w:kern w:val="0"/>
                <w:sz w:val="18"/>
                <w:szCs w:val="18"/>
              </w:rPr>
              <w:t>585</w:t>
            </w:r>
          </w:p>
        </w:tc>
        <w:tc>
          <w:tcPr>
            <w:tcW w:w="1196" w:type="dxa"/>
            <w:vAlign w:val="bottom"/>
          </w:tcPr>
          <w:p w:rsidR="00C84532" w:rsidRDefault="00C84532" w:rsidP="000C09A9">
            <w:pPr>
              <w:jc w:val="center"/>
              <w:textAlignment w:val="bottom"/>
            </w:pPr>
            <w:r>
              <w:rPr>
                <w:rFonts w:ascii="Arial" w:hAnsi="Arial" w:cs="Arial"/>
                <w:kern w:val="0"/>
                <w:sz w:val="18"/>
                <w:szCs w:val="18"/>
              </w:rPr>
              <w:t>4.2636</w:t>
            </w:r>
            <w:r>
              <w:rPr>
                <w:rFonts w:ascii="Arial" w:hAnsi="Arial" w:cs="Arial" w:hint="eastAsia"/>
                <w:kern w:val="0"/>
                <w:sz w:val="18"/>
                <w:szCs w:val="18"/>
              </w:rPr>
              <w:t xml:space="preserve">　</w:t>
            </w:r>
          </w:p>
        </w:tc>
        <w:tc>
          <w:tcPr>
            <w:tcW w:w="1197" w:type="dxa"/>
            <w:vAlign w:val="bottom"/>
          </w:tcPr>
          <w:p w:rsidR="00C84532" w:rsidRDefault="00C84532" w:rsidP="000C09A9">
            <w:pPr>
              <w:jc w:val="center"/>
              <w:textAlignment w:val="bottom"/>
            </w:pPr>
            <w:r>
              <w:rPr>
                <w:rFonts w:ascii="Arial" w:hAnsi="Arial" w:cs="Arial"/>
                <w:kern w:val="0"/>
                <w:sz w:val="18"/>
                <w:szCs w:val="18"/>
              </w:rPr>
              <w:t>3.2766</w:t>
            </w:r>
            <w:r>
              <w:rPr>
                <w:rFonts w:ascii="Arial" w:hAnsi="Arial" w:cs="Arial" w:hint="eastAsia"/>
                <w:kern w:val="0"/>
                <w:sz w:val="18"/>
                <w:szCs w:val="18"/>
              </w:rPr>
              <w:t xml:space="preserve">　</w:t>
            </w:r>
          </w:p>
        </w:tc>
        <w:tc>
          <w:tcPr>
            <w:tcW w:w="1197" w:type="dxa"/>
            <w:vAlign w:val="bottom"/>
          </w:tcPr>
          <w:p w:rsidR="00C84532" w:rsidRDefault="00C84532" w:rsidP="000C09A9">
            <w:pPr>
              <w:jc w:val="center"/>
              <w:textAlignment w:val="bottom"/>
            </w:pPr>
            <w:r>
              <w:rPr>
                <w:rFonts w:ascii="Arial" w:hAnsi="Arial" w:cs="Arial"/>
                <w:kern w:val="0"/>
                <w:sz w:val="18"/>
                <w:szCs w:val="18"/>
              </w:rPr>
              <w:t>0.0000</w:t>
            </w:r>
            <w:r>
              <w:rPr>
                <w:rFonts w:ascii="Arial" w:hAnsi="Arial" w:cs="Arial" w:hint="eastAsia"/>
                <w:kern w:val="0"/>
                <w:sz w:val="18"/>
                <w:szCs w:val="18"/>
              </w:rPr>
              <w:t xml:space="preserve">　</w:t>
            </w:r>
          </w:p>
        </w:tc>
      </w:tr>
      <w:tr w:rsidR="00C84532" w:rsidTr="000C09A9">
        <w:trPr>
          <w:jc w:val="center"/>
        </w:trPr>
        <w:tc>
          <w:tcPr>
            <w:tcW w:w="1033" w:type="dxa"/>
            <w:tcBorders>
              <w:tl2br w:val="nil"/>
              <w:tr2bl w:val="nil"/>
            </w:tcBorders>
            <w:vAlign w:val="bottom"/>
          </w:tcPr>
          <w:p w:rsidR="00C84532" w:rsidRDefault="00C84532" w:rsidP="000C09A9">
            <w:pPr>
              <w:jc w:val="center"/>
              <w:textAlignment w:val="bottom"/>
            </w:pPr>
            <w:r>
              <w:rPr>
                <w:rFonts w:ascii="Arial" w:hAnsi="Arial" w:cs="Arial"/>
                <w:kern w:val="0"/>
                <w:sz w:val="18"/>
                <w:szCs w:val="18"/>
              </w:rPr>
              <w:t>425</w:t>
            </w:r>
          </w:p>
        </w:tc>
        <w:tc>
          <w:tcPr>
            <w:tcW w:w="1359" w:type="dxa"/>
            <w:tcBorders>
              <w:tl2br w:val="nil"/>
              <w:tr2bl w:val="nil"/>
            </w:tcBorders>
            <w:vAlign w:val="bottom"/>
          </w:tcPr>
          <w:p w:rsidR="00C84532" w:rsidRDefault="00C84532" w:rsidP="000C09A9">
            <w:pPr>
              <w:jc w:val="center"/>
              <w:textAlignment w:val="bottom"/>
            </w:pPr>
            <w:r>
              <w:rPr>
                <w:rFonts w:ascii="Arial" w:hAnsi="Arial" w:cs="Arial"/>
                <w:kern w:val="0"/>
                <w:sz w:val="18"/>
                <w:szCs w:val="18"/>
              </w:rPr>
              <w:t>1.0257</w:t>
            </w:r>
            <w:r>
              <w:rPr>
                <w:rFonts w:ascii="Arial" w:hAnsi="Arial" w:cs="Arial" w:hint="eastAsia"/>
                <w:kern w:val="0"/>
                <w:sz w:val="18"/>
                <w:szCs w:val="18"/>
              </w:rPr>
              <w:t xml:space="preserve">　</w:t>
            </w:r>
          </w:p>
        </w:tc>
        <w:tc>
          <w:tcPr>
            <w:tcW w:w="1196" w:type="dxa"/>
            <w:tcBorders>
              <w:tl2br w:val="nil"/>
              <w:tr2bl w:val="nil"/>
            </w:tcBorders>
            <w:vAlign w:val="bottom"/>
          </w:tcPr>
          <w:p w:rsidR="00C84532" w:rsidRDefault="00C84532" w:rsidP="000C09A9">
            <w:pPr>
              <w:jc w:val="center"/>
              <w:textAlignment w:val="bottom"/>
            </w:pPr>
            <w:r>
              <w:rPr>
                <w:rFonts w:ascii="Arial" w:hAnsi="Arial" w:cs="Arial"/>
                <w:kern w:val="0"/>
                <w:sz w:val="18"/>
                <w:szCs w:val="18"/>
              </w:rPr>
              <w:t>0.1143</w:t>
            </w:r>
            <w:r>
              <w:rPr>
                <w:rFonts w:ascii="Arial" w:hAnsi="Arial" w:cs="Arial" w:hint="eastAsia"/>
                <w:kern w:val="0"/>
                <w:sz w:val="18"/>
                <w:szCs w:val="18"/>
              </w:rPr>
              <w:t xml:space="preserve">　</w:t>
            </w:r>
          </w:p>
        </w:tc>
        <w:tc>
          <w:tcPr>
            <w:tcW w:w="1196" w:type="dxa"/>
            <w:tcBorders>
              <w:right w:val="double" w:sz="4" w:space="0" w:color="auto"/>
              <w:tl2br w:val="nil"/>
              <w:tr2bl w:val="nil"/>
            </w:tcBorders>
            <w:vAlign w:val="bottom"/>
          </w:tcPr>
          <w:p w:rsidR="00C84532" w:rsidRDefault="00C84532" w:rsidP="000C09A9">
            <w:pPr>
              <w:jc w:val="center"/>
              <w:textAlignment w:val="bottom"/>
            </w:pPr>
            <w:r>
              <w:rPr>
                <w:rFonts w:ascii="Arial" w:hAnsi="Arial" w:cs="Arial"/>
                <w:kern w:val="0"/>
                <w:sz w:val="18"/>
                <w:szCs w:val="18"/>
              </w:rPr>
              <w:t>4.9696</w:t>
            </w:r>
            <w:r>
              <w:rPr>
                <w:rFonts w:ascii="Arial" w:hAnsi="Arial" w:cs="Arial" w:hint="eastAsia"/>
                <w:kern w:val="0"/>
                <w:sz w:val="18"/>
                <w:szCs w:val="18"/>
              </w:rPr>
              <w:t xml:space="preserve">　</w:t>
            </w:r>
          </w:p>
        </w:tc>
        <w:tc>
          <w:tcPr>
            <w:tcW w:w="1196" w:type="dxa"/>
            <w:tcBorders>
              <w:left w:val="double" w:sz="4" w:space="0" w:color="auto"/>
            </w:tcBorders>
            <w:vAlign w:val="bottom"/>
          </w:tcPr>
          <w:p w:rsidR="00C84532" w:rsidRDefault="00C84532" w:rsidP="000C09A9">
            <w:pPr>
              <w:jc w:val="center"/>
              <w:textAlignment w:val="bottom"/>
            </w:pPr>
            <w:r>
              <w:rPr>
                <w:rFonts w:ascii="Arial" w:hAnsi="Arial" w:cs="Arial"/>
                <w:kern w:val="0"/>
                <w:sz w:val="18"/>
                <w:szCs w:val="18"/>
              </w:rPr>
              <w:t>590</w:t>
            </w:r>
          </w:p>
        </w:tc>
        <w:tc>
          <w:tcPr>
            <w:tcW w:w="1196" w:type="dxa"/>
            <w:vAlign w:val="bottom"/>
          </w:tcPr>
          <w:p w:rsidR="00C84532" w:rsidRDefault="00C84532" w:rsidP="000C09A9">
            <w:pPr>
              <w:jc w:val="center"/>
              <w:textAlignment w:val="bottom"/>
            </w:pPr>
            <w:r>
              <w:rPr>
                <w:rFonts w:ascii="Arial" w:hAnsi="Arial" w:cs="Arial"/>
                <w:kern w:val="0"/>
                <w:sz w:val="18"/>
                <w:szCs w:val="18"/>
              </w:rPr>
              <w:t>4.2682</w:t>
            </w:r>
            <w:r>
              <w:rPr>
                <w:rFonts w:ascii="Arial" w:hAnsi="Arial" w:cs="Arial" w:hint="eastAsia"/>
                <w:kern w:val="0"/>
                <w:sz w:val="18"/>
                <w:szCs w:val="18"/>
              </w:rPr>
              <w:t xml:space="preserve">　</w:t>
            </w:r>
          </w:p>
        </w:tc>
        <w:tc>
          <w:tcPr>
            <w:tcW w:w="1197" w:type="dxa"/>
            <w:vAlign w:val="bottom"/>
          </w:tcPr>
          <w:p w:rsidR="00C84532" w:rsidRDefault="00C84532" w:rsidP="000C09A9">
            <w:pPr>
              <w:jc w:val="center"/>
              <w:textAlignment w:val="bottom"/>
            </w:pPr>
            <w:r>
              <w:rPr>
                <w:rFonts w:ascii="Arial" w:hAnsi="Arial" w:cs="Arial"/>
                <w:kern w:val="0"/>
                <w:sz w:val="18"/>
                <w:szCs w:val="18"/>
              </w:rPr>
              <w:t>2.9666</w:t>
            </w:r>
            <w:r>
              <w:rPr>
                <w:rFonts w:ascii="Arial" w:hAnsi="Arial" w:cs="Arial" w:hint="eastAsia"/>
                <w:kern w:val="0"/>
                <w:sz w:val="18"/>
                <w:szCs w:val="18"/>
              </w:rPr>
              <w:t xml:space="preserve">　</w:t>
            </w:r>
          </w:p>
        </w:tc>
        <w:tc>
          <w:tcPr>
            <w:tcW w:w="1197" w:type="dxa"/>
            <w:vAlign w:val="bottom"/>
          </w:tcPr>
          <w:p w:rsidR="00C84532" w:rsidRDefault="00C84532" w:rsidP="000C09A9">
            <w:pPr>
              <w:jc w:val="center"/>
              <w:textAlignment w:val="bottom"/>
            </w:pPr>
            <w:r>
              <w:rPr>
                <w:rFonts w:ascii="Arial" w:hAnsi="Arial" w:cs="Arial"/>
                <w:kern w:val="0"/>
                <w:sz w:val="18"/>
                <w:szCs w:val="18"/>
              </w:rPr>
              <w:t>0.0000</w:t>
            </w:r>
            <w:r>
              <w:rPr>
                <w:rFonts w:ascii="Arial" w:hAnsi="Arial" w:cs="Arial" w:hint="eastAsia"/>
                <w:kern w:val="0"/>
                <w:sz w:val="18"/>
                <w:szCs w:val="18"/>
              </w:rPr>
              <w:t xml:space="preserve">　</w:t>
            </w:r>
          </w:p>
        </w:tc>
      </w:tr>
      <w:tr w:rsidR="00C84532" w:rsidTr="000C09A9">
        <w:trPr>
          <w:jc w:val="center"/>
        </w:trPr>
        <w:tc>
          <w:tcPr>
            <w:tcW w:w="1033" w:type="dxa"/>
            <w:tcBorders>
              <w:tl2br w:val="nil"/>
              <w:tr2bl w:val="nil"/>
            </w:tcBorders>
            <w:vAlign w:val="bottom"/>
          </w:tcPr>
          <w:p w:rsidR="00C84532" w:rsidRDefault="00C84532" w:rsidP="000C09A9">
            <w:pPr>
              <w:jc w:val="center"/>
              <w:textAlignment w:val="bottom"/>
            </w:pPr>
            <w:r>
              <w:rPr>
                <w:rFonts w:ascii="Arial" w:hAnsi="Arial" w:cs="Arial"/>
                <w:kern w:val="0"/>
                <w:sz w:val="18"/>
                <w:szCs w:val="18"/>
              </w:rPr>
              <w:t>430</w:t>
            </w:r>
          </w:p>
        </w:tc>
        <w:tc>
          <w:tcPr>
            <w:tcW w:w="1359" w:type="dxa"/>
            <w:tcBorders>
              <w:tl2br w:val="nil"/>
              <w:tr2bl w:val="nil"/>
            </w:tcBorders>
            <w:vAlign w:val="bottom"/>
          </w:tcPr>
          <w:p w:rsidR="00C84532" w:rsidRDefault="00C84532" w:rsidP="000C09A9">
            <w:pPr>
              <w:jc w:val="center"/>
              <w:textAlignment w:val="bottom"/>
            </w:pPr>
            <w:r>
              <w:rPr>
                <w:rFonts w:ascii="Arial" w:hAnsi="Arial" w:cs="Arial"/>
                <w:kern w:val="0"/>
                <w:sz w:val="18"/>
                <w:szCs w:val="18"/>
              </w:rPr>
              <w:t>1.1737</w:t>
            </w:r>
            <w:r>
              <w:rPr>
                <w:rFonts w:ascii="Arial" w:hAnsi="Arial" w:cs="Arial" w:hint="eastAsia"/>
                <w:kern w:val="0"/>
                <w:sz w:val="18"/>
                <w:szCs w:val="18"/>
              </w:rPr>
              <w:t xml:space="preserve">　</w:t>
            </w:r>
          </w:p>
        </w:tc>
        <w:tc>
          <w:tcPr>
            <w:tcW w:w="1196" w:type="dxa"/>
            <w:tcBorders>
              <w:tl2br w:val="nil"/>
              <w:tr2bl w:val="nil"/>
            </w:tcBorders>
            <w:vAlign w:val="bottom"/>
          </w:tcPr>
          <w:p w:rsidR="00C84532" w:rsidRDefault="00C84532" w:rsidP="000C09A9">
            <w:pPr>
              <w:jc w:val="center"/>
              <w:textAlignment w:val="bottom"/>
            </w:pPr>
            <w:r>
              <w:rPr>
                <w:rFonts w:ascii="Arial" w:hAnsi="Arial" w:cs="Arial"/>
                <w:kern w:val="0"/>
                <w:sz w:val="18"/>
                <w:szCs w:val="18"/>
              </w:rPr>
              <w:t>0.1443</w:t>
            </w:r>
            <w:r>
              <w:rPr>
                <w:rFonts w:ascii="Arial" w:hAnsi="Arial" w:cs="Arial" w:hint="eastAsia"/>
                <w:kern w:val="0"/>
                <w:sz w:val="18"/>
                <w:szCs w:val="18"/>
              </w:rPr>
              <w:t xml:space="preserve">　</w:t>
            </w:r>
          </w:p>
        </w:tc>
        <w:tc>
          <w:tcPr>
            <w:tcW w:w="1196" w:type="dxa"/>
            <w:tcBorders>
              <w:right w:val="double" w:sz="4" w:space="0" w:color="auto"/>
              <w:tl2br w:val="nil"/>
              <w:tr2bl w:val="nil"/>
            </w:tcBorders>
            <w:vAlign w:val="bottom"/>
          </w:tcPr>
          <w:p w:rsidR="00C84532" w:rsidRDefault="00C84532" w:rsidP="000C09A9">
            <w:pPr>
              <w:jc w:val="center"/>
              <w:textAlignment w:val="bottom"/>
            </w:pPr>
            <w:r>
              <w:rPr>
                <w:rFonts w:ascii="Arial" w:hAnsi="Arial" w:cs="Arial"/>
                <w:kern w:val="0"/>
                <w:sz w:val="18"/>
                <w:szCs w:val="18"/>
              </w:rPr>
              <w:t>5.7938</w:t>
            </w:r>
            <w:r>
              <w:rPr>
                <w:rFonts w:ascii="Arial" w:hAnsi="Arial" w:cs="Arial" w:hint="eastAsia"/>
                <w:kern w:val="0"/>
                <w:sz w:val="18"/>
                <w:szCs w:val="18"/>
              </w:rPr>
              <w:t xml:space="preserve">　</w:t>
            </w:r>
          </w:p>
        </w:tc>
        <w:tc>
          <w:tcPr>
            <w:tcW w:w="1196" w:type="dxa"/>
            <w:tcBorders>
              <w:left w:val="double" w:sz="4" w:space="0" w:color="auto"/>
            </w:tcBorders>
            <w:vAlign w:val="bottom"/>
          </w:tcPr>
          <w:p w:rsidR="00C84532" w:rsidRDefault="00C84532" w:rsidP="000C09A9">
            <w:pPr>
              <w:jc w:val="center"/>
              <w:textAlignment w:val="bottom"/>
            </w:pPr>
            <w:r>
              <w:rPr>
                <w:rFonts w:ascii="Arial" w:hAnsi="Arial" w:cs="Arial"/>
                <w:kern w:val="0"/>
                <w:sz w:val="18"/>
                <w:szCs w:val="18"/>
              </w:rPr>
              <w:t>595</w:t>
            </w:r>
          </w:p>
        </w:tc>
        <w:tc>
          <w:tcPr>
            <w:tcW w:w="1196" w:type="dxa"/>
            <w:vAlign w:val="bottom"/>
          </w:tcPr>
          <w:p w:rsidR="00C84532" w:rsidRDefault="00C84532" w:rsidP="000C09A9">
            <w:pPr>
              <w:jc w:val="center"/>
              <w:textAlignment w:val="bottom"/>
            </w:pPr>
            <w:r>
              <w:rPr>
                <w:rFonts w:ascii="Arial" w:hAnsi="Arial" w:cs="Arial"/>
                <w:kern w:val="0"/>
                <w:sz w:val="18"/>
                <w:szCs w:val="18"/>
              </w:rPr>
              <w:t>4.3607</w:t>
            </w:r>
            <w:r>
              <w:rPr>
                <w:rFonts w:ascii="Arial" w:hAnsi="Arial" w:cs="Arial" w:hint="eastAsia"/>
                <w:kern w:val="0"/>
                <w:sz w:val="18"/>
                <w:szCs w:val="18"/>
              </w:rPr>
              <w:t xml:space="preserve">　</w:t>
            </w:r>
          </w:p>
        </w:tc>
        <w:tc>
          <w:tcPr>
            <w:tcW w:w="1197" w:type="dxa"/>
            <w:vAlign w:val="bottom"/>
          </w:tcPr>
          <w:p w:rsidR="00C84532" w:rsidRDefault="00C84532" w:rsidP="000C09A9">
            <w:pPr>
              <w:jc w:val="center"/>
              <w:textAlignment w:val="bottom"/>
            </w:pPr>
            <w:r>
              <w:rPr>
                <w:rFonts w:ascii="Arial" w:hAnsi="Arial" w:cs="Arial"/>
                <w:kern w:val="0"/>
                <w:sz w:val="18"/>
                <w:szCs w:val="18"/>
              </w:rPr>
              <w:t>2.7695</w:t>
            </w:r>
            <w:r>
              <w:rPr>
                <w:rFonts w:ascii="Arial" w:hAnsi="Arial" w:cs="Arial" w:hint="eastAsia"/>
                <w:kern w:val="0"/>
                <w:sz w:val="18"/>
                <w:szCs w:val="18"/>
              </w:rPr>
              <w:t xml:space="preserve">　</w:t>
            </w:r>
          </w:p>
        </w:tc>
        <w:tc>
          <w:tcPr>
            <w:tcW w:w="1197" w:type="dxa"/>
            <w:vAlign w:val="bottom"/>
          </w:tcPr>
          <w:p w:rsidR="00C84532" w:rsidRDefault="00C84532" w:rsidP="000C09A9">
            <w:pPr>
              <w:jc w:val="center"/>
              <w:textAlignment w:val="bottom"/>
            </w:pPr>
            <w:r>
              <w:rPr>
                <w:rFonts w:ascii="Arial" w:hAnsi="Arial" w:cs="Arial"/>
                <w:kern w:val="0"/>
                <w:sz w:val="18"/>
                <w:szCs w:val="18"/>
              </w:rPr>
              <w:t>0.0000</w:t>
            </w:r>
            <w:r>
              <w:rPr>
                <w:rFonts w:ascii="Arial" w:hAnsi="Arial" w:cs="Arial" w:hint="eastAsia"/>
                <w:kern w:val="0"/>
                <w:sz w:val="18"/>
                <w:szCs w:val="18"/>
              </w:rPr>
              <w:t xml:space="preserve">　</w:t>
            </w:r>
          </w:p>
        </w:tc>
      </w:tr>
      <w:tr w:rsidR="00C84532" w:rsidTr="000C09A9">
        <w:trPr>
          <w:jc w:val="center"/>
        </w:trPr>
        <w:tc>
          <w:tcPr>
            <w:tcW w:w="1033" w:type="dxa"/>
            <w:tcBorders>
              <w:tl2br w:val="nil"/>
              <w:tr2bl w:val="nil"/>
            </w:tcBorders>
            <w:vAlign w:val="bottom"/>
          </w:tcPr>
          <w:p w:rsidR="00C84532" w:rsidRDefault="00C84532" w:rsidP="000C09A9">
            <w:pPr>
              <w:jc w:val="center"/>
              <w:textAlignment w:val="bottom"/>
            </w:pPr>
            <w:r>
              <w:rPr>
                <w:rFonts w:ascii="Arial" w:hAnsi="Arial" w:cs="Arial"/>
                <w:kern w:val="0"/>
                <w:sz w:val="18"/>
                <w:szCs w:val="18"/>
              </w:rPr>
              <w:t>435</w:t>
            </w:r>
          </w:p>
        </w:tc>
        <w:tc>
          <w:tcPr>
            <w:tcW w:w="1359" w:type="dxa"/>
            <w:tcBorders>
              <w:tl2br w:val="nil"/>
              <w:tr2bl w:val="nil"/>
            </w:tcBorders>
            <w:vAlign w:val="bottom"/>
          </w:tcPr>
          <w:p w:rsidR="00C84532" w:rsidRDefault="00C84532" w:rsidP="000C09A9">
            <w:pPr>
              <w:jc w:val="center"/>
              <w:textAlignment w:val="bottom"/>
            </w:pPr>
            <w:r>
              <w:rPr>
                <w:rFonts w:ascii="Arial" w:hAnsi="Arial" w:cs="Arial"/>
                <w:kern w:val="0"/>
                <w:sz w:val="18"/>
                <w:szCs w:val="18"/>
              </w:rPr>
              <w:t>1.4740</w:t>
            </w:r>
            <w:r>
              <w:rPr>
                <w:rFonts w:ascii="Arial" w:hAnsi="Arial" w:cs="Arial" w:hint="eastAsia"/>
                <w:kern w:val="0"/>
                <w:sz w:val="18"/>
                <w:szCs w:val="18"/>
              </w:rPr>
              <w:t xml:space="preserve">　</w:t>
            </w:r>
          </w:p>
        </w:tc>
        <w:tc>
          <w:tcPr>
            <w:tcW w:w="1196" w:type="dxa"/>
            <w:tcBorders>
              <w:tl2br w:val="nil"/>
              <w:tr2bl w:val="nil"/>
            </w:tcBorders>
            <w:vAlign w:val="bottom"/>
          </w:tcPr>
          <w:p w:rsidR="00C84532" w:rsidRDefault="00C84532" w:rsidP="000C09A9">
            <w:pPr>
              <w:jc w:val="center"/>
              <w:textAlignment w:val="bottom"/>
            </w:pPr>
            <w:r>
              <w:rPr>
                <w:rFonts w:ascii="Arial" w:hAnsi="Arial" w:cs="Arial"/>
                <w:kern w:val="0"/>
                <w:sz w:val="18"/>
                <w:szCs w:val="18"/>
              </w:rPr>
              <w:t>0.2044</w:t>
            </w:r>
            <w:r>
              <w:rPr>
                <w:rFonts w:ascii="Arial" w:hAnsi="Arial" w:cs="Arial" w:hint="eastAsia"/>
                <w:kern w:val="0"/>
                <w:sz w:val="18"/>
                <w:szCs w:val="18"/>
              </w:rPr>
              <w:t xml:space="preserve">　</w:t>
            </w:r>
          </w:p>
        </w:tc>
        <w:tc>
          <w:tcPr>
            <w:tcW w:w="1196" w:type="dxa"/>
            <w:tcBorders>
              <w:right w:val="double" w:sz="4" w:space="0" w:color="auto"/>
              <w:tl2br w:val="nil"/>
              <w:tr2bl w:val="nil"/>
            </w:tcBorders>
            <w:vAlign w:val="bottom"/>
          </w:tcPr>
          <w:p w:rsidR="00C84532" w:rsidRDefault="00C84532" w:rsidP="000C09A9">
            <w:pPr>
              <w:jc w:val="center"/>
              <w:textAlignment w:val="bottom"/>
            </w:pPr>
            <w:r>
              <w:rPr>
                <w:rFonts w:ascii="Arial" w:hAnsi="Arial" w:cs="Arial"/>
                <w:kern w:val="0"/>
                <w:sz w:val="18"/>
                <w:szCs w:val="18"/>
              </w:rPr>
              <w:t>7.4110</w:t>
            </w:r>
            <w:r>
              <w:rPr>
                <w:rFonts w:ascii="Arial" w:hAnsi="Arial" w:cs="Arial" w:hint="eastAsia"/>
                <w:kern w:val="0"/>
                <w:sz w:val="18"/>
                <w:szCs w:val="18"/>
              </w:rPr>
              <w:t xml:space="preserve">　</w:t>
            </w:r>
          </w:p>
        </w:tc>
        <w:tc>
          <w:tcPr>
            <w:tcW w:w="1196" w:type="dxa"/>
            <w:tcBorders>
              <w:left w:val="double" w:sz="4" w:space="0" w:color="auto"/>
            </w:tcBorders>
            <w:vAlign w:val="bottom"/>
          </w:tcPr>
          <w:p w:rsidR="00C84532" w:rsidRDefault="00C84532" w:rsidP="000C09A9">
            <w:pPr>
              <w:jc w:val="center"/>
              <w:textAlignment w:val="bottom"/>
            </w:pPr>
            <w:r>
              <w:rPr>
                <w:rFonts w:ascii="Arial" w:hAnsi="Arial" w:cs="Arial"/>
                <w:kern w:val="0"/>
                <w:sz w:val="18"/>
                <w:szCs w:val="18"/>
              </w:rPr>
              <w:t>600</w:t>
            </w:r>
          </w:p>
        </w:tc>
        <w:tc>
          <w:tcPr>
            <w:tcW w:w="1196" w:type="dxa"/>
            <w:vAlign w:val="bottom"/>
          </w:tcPr>
          <w:p w:rsidR="00C84532" w:rsidRDefault="00C84532" w:rsidP="000C09A9">
            <w:pPr>
              <w:jc w:val="center"/>
              <w:textAlignment w:val="bottom"/>
            </w:pPr>
            <w:r>
              <w:rPr>
                <w:rFonts w:ascii="Arial" w:hAnsi="Arial" w:cs="Arial"/>
                <w:kern w:val="0"/>
                <w:sz w:val="18"/>
                <w:szCs w:val="18"/>
              </w:rPr>
              <w:t>4.3530</w:t>
            </w:r>
            <w:r>
              <w:rPr>
                <w:rFonts w:ascii="Arial" w:hAnsi="Arial" w:cs="Arial" w:hint="eastAsia"/>
                <w:kern w:val="0"/>
                <w:sz w:val="18"/>
                <w:szCs w:val="18"/>
              </w:rPr>
              <w:t xml:space="preserve">　</w:t>
            </w:r>
          </w:p>
        </w:tc>
        <w:tc>
          <w:tcPr>
            <w:tcW w:w="1197" w:type="dxa"/>
            <w:vAlign w:val="bottom"/>
          </w:tcPr>
          <w:p w:rsidR="00C84532" w:rsidRDefault="00C84532" w:rsidP="000C09A9">
            <w:pPr>
              <w:jc w:val="center"/>
              <w:textAlignment w:val="bottom"/>
            </w:pPr>
            <w:r>
              <w:rPr>
                <w:rFonts w:ascii="Arial" w:hAnsi="Arial" w:cs="Arial"/>
                <w:kern w:val="0"/>
                <w:sz w:val="18"/>
                <w:szCs w:val="18"/>
              </w:rPr>
              <w:t>2.5495</w:t>
            </w:r>
            <w:r>
              <w:rPr>
                <w:rFonts w:ascii="Arial" w:hAnsi="Arial" w:cs="Arial" w:hint="eastAsia"/>
                <w:kern w:val="0"/>
                <w:sz w:val="18"/>
                <w:szCs w:val="18"/>
              </w:rPr>
              <w:t xml:space="preserve">　</w:t>
            </w:r>
          </w:p>
        </w:tc>
        <w:tc>
          <w:tcPr>
            <w:tcW w:w="1197" w:type="dxa"/>
            <w:vAlign w:val="bottom"/>
          </w:tcPr>
          <w:p w:rsidR="00C84532" w:rsidRDefault="00C84532" w:rsidP="000C09A9">
            <w:pPr>
              <w:jc w:val="center"/>
              <w:textAlignment w:val="bottom"/>
            </w:pPr>
            <w:r>
              <w:rPr>
                <w:rFonts w:ascii="Arial" w:hAnsi="Arial" w:cs="Arial"/>
                <w:kern w:val="0"/>
                <w:sz w:val="18"/>
                <w:szCs w:val="18"/>
              </w:rPr>
              <w:t>0.0000</w:t>
            </w:r>
            <w:r>
              <w:rPr>
                <w:rFonts w:ascii="Arial" w:hAnsi="Arial" w:cs="Arial" w:hint="eastAsia"/>
                <w:kern w:val="0"/>
                <w:sz w:val="18"/>
                <w:szCs w:val="18"/>
              </w:rPr>
              <w:t xml:space="preserve">　</w:t>
            </w:r>
          </w:p>
        </w:tc>
      </w:tr>
      <w:tr w:rsidR="00C84532" w:rsidTr="000C09A9">
        <w:trPr>
          <w:jc w:val="center"/>
        </w:trPr>
        <w:tc>
          <w:tcPr>
            <w:tcW w:w="1033" w:type="dxa"/>
            <w:tcBorders>
              <w:tl2br w:val="nil"/>
              <w:tr2bl w:val="nil"/>
            </w:tcBorders>
            <w:vAlign w:val="bottom"/>
          </w:tcPr>
          <w:p w:rsidR="00C84532" w:rsidRDefault="00C84532" w:rsidP="000C09A9">
            <w:pPr>
              <w:jc w:val="center"/>
              <w:textAlignment w:val="bottom"/>
            </w:pPr>
            <w:r>
              <w:rPr>
                <w:rFonts w:ascii="Arial" w:hAnsi="Arial" w:cs="Arial"/>
                <w:kern w:val="0"/>
                <w:sz w:val="18"/>
                <w:szCs w:val="18"/>
              </w:rPr>
              <w:t>440</w:t>
            </w:r>
          </w:p>
        </w:tc>
        <w:tc>
          <w:tcPr>
            <w:tcW w:w="1359" w:type="dxa"/>
            <w:tcBorders>
              <w:tl2br w:val="nil"/>
              <w:tr2bl w:val="nil"/>
            </w:tcBorders>
            <w:vAlign w:val="bottom"/>
          </w:tcPr>
          <w:p w:rsidR="00C84532" w:rsidRDefault="00C84532" w:rsidP="000C09A9">
            <w:pPr>
              <w:jc w:val="center"/>
              <w:textAlignment w:val="bottom"/>
            </w:pPr>
            <w:r>
              <w:rPr>
                <w:rFonts w:ascii="Arial" w:hAnsi="Arial" w:cs="Arial"/>
                <w:kern w:val="0"/>
                <w:sz w:val="18"/>
                <w:szCs w:val="18"/>
              </w:rPr>
              <w:t>1.7312</w:t>
            </w:r>
            <w:r>
              <w:rPr>
                <w:rFonts w:ascii="Arial" w:hAnsi="Arial" w:cs="Arial" w:hint="eastAsia"/>
                <w:kern w:val="0"/>
                <w:sz w:val="18"/>
                <w:szCs w:val="18"/>
              </w:rPr>
              <w:t xml:space="preserve">　</w:t>
            </w:r>
          </w:p>
        </w:tc>
        <w:tc>
          <w:tcPr>
            <w:tcW w:w="1196" w:type="dxa"/>
            <w:tcBorders>
              <w:tl2br w:val="nil"/>
              <w:tr2bl w:val="nil"/>
            </w:tcBorders>
            <w:vAlign w:val="bottom"/>
          </w:tcPr>
          <w:p w:rsidR="00C84532" w:rsidRDefault="00C84532" w:rsidP="000C09A9">
            <w:pPr>
              <w:jc w:val="center"/>
              <w:textAlignment w:val="bottom"/>
            </w:pPr>
            <w:r>
              <w:rPr>
                <w:rFonts w:ascii="Arial" w:hAnsi="Arial" w:cs="Arial"/>
                <w:kern w:val="0"/>
                <w:sz w:val="18"/>
                <w:szCs w:val="18"/>
              </w:rPr>
              <w:t>0.2802</w:t>
            </w:r>
            <w:r>
              <w:rPr>
                <w:rFonts w:ascii="Arial" w:hAnsi="Arial" w:cs="Arial" w:hint="eastAsia"/>
                <w:kern w:val="0"/>
                <w:sz w:val="18"/>
                <w:szCs w:val="18"/>
              </w:rPr>
              <w:t xml:space="preserve">　</w:t>
            </w:r>
          </w:p>
        </w:tc>
        <w:tc>
          <w:tcPr>
            <w:tcW w:w="1196" w:type="dxa"/>
            <w:tcBorders>
              <w:right w:val="double" w:sz="4" w:space="0" w:color="auto"/>
              <w:tl2br w:val="nil"/>
              <w:tr2bl w:val="nil"/>
            </w:tcBorders>
            <w:vAlign w:val="bottom"/>
          </w:tcPr>
          <w:p w:rsidR="00C84532" w:rsidRDefault="00C84532" w:rsidP="000C09A9">
            <w:pPr>
              <w:jc w:val="center"/>
              <w:textAlignment w:val="bottom"/>
            </w:pPr>
            <w:r>
              <w:rPr>
                <w:rFonts w:ascii="Arial" w:hAnsi="Arial" w:cs="Arial"/>
                <w:kern w:val="0"/>
                <w:sz w:val="18"/>
                <w:szCs w:val="18"/>
              </w:rPr>
              <w:t>8.8760</w:t>
            </w:r>
            <w:r>
              <w:rPr>
                <w:rFonts w:ascii="Arial" w:hAnsi="Arial" w:cs="Arial" w:hint="eastAsia"/>
                <w:kern w:val="0"/>
                <w:sz w:val="18"/>
                <w:szCs w:val="18"/>
              </w:rPr>
              <w:t xml:space="preserve">　</w:t>
            </w:r>
          </w:p>
        </w:tc>
        <w:tc>
          <w:tcPr>
            <w:tcW w:w="1196" w:type="dxa"/>
            <w:tcBorders>
              <w:left w:val="double" w:sz="4" w:space="0" w:color="auto"/>
            </w:tcBorders>
            <w:vAlign w:val="bottom"/>
          </w:tcPr>
          <w:p w:rsidR="00C84532" w:rsidRDefault="00C84532" w:rsidP="000C09A9">
            <w:pPr>
              <w:jc w:val="center"/>
              <w:textAlignment w:val="bottom"/>
            </w:pPr>
            <w:r>
              <w:rPr>
                <w:rFonts w:ascii="Arial" w:hAnsi="Arial" w:cs="Arial"/>
                <w:kern w:val="0"/>
                <w:sz w:val="18"/>
                <w:szCs w:val="18"/>
              </w:rPr>
              <w:t>605</w:t>
            </w:r>
          </w:p>
        </w:tc>
        <w:tc>
          <w:tcPr>
            <w:tcW w:w="1196" w:type="dxa"/>
            <w:vAlign w:val="bottom"/>
          </w:tcPr>
          <w:p w:rsidR="00C84532" w:rsidRDefault="00C84532" w:rsidP="000C09A9">
            <w:pPr>
              <w:jc w:val="center"/>
              <w:textAlignment w:val="bottom"/>
            </w:pPr>
            <w:r>
              <w:rPr>
                <w:rFonts w:ascii="Arial" w:hAnsi="Arial" w:cs="Arial"/>
                <w:kern w:val="0"/>
                <w:sz w:val="18"/>
                <w:szCs w:val="18"/>
              </w:rPr>
              <w:t>4.2080</w:t>
            </w:r>
            <w:r>
              <w:rPr>
                <w:rFonts w:ascii="Arial" w:hAnsi="Arial" w:cs="Arial" w:hint="eastAsia"/>
                <w:kern w:val="0"/>
                <w:sz w:val="18"/>
                <w:szCs w:val="18"/>
              </w:rPr>
              <w:t xml:space="preserve">　</w:t>
            </w:r>
          </w:p>
        </w:tc>
        <w:tc>
          <w:tcPr>
            <w:tcW w:w="1197" w:type="dxa"/>
            <w:vAlign w:val="bottom"/>
          </w:tcPr>
          <w:p w:rsidR="00C84532" w:rsidRDefault="00C84532" w:rsidP="000C09A9">
            <w:pPr>
              <w:jc w:val="center"/>
              <w:textAlignment w:val="bottom"/>
            </w:pPr>
            <w:r>
              <w:rPr>
                <w:rFonts w:ascii="Arial" w:hAnsi="Arial" w:cs="Arial"/>
                <w:kern w:val="0"/>
                <w:sz w:val="18"/>
                <w:szCs w:val="18"/>
              </w:rPr>
              <w:t>2.2947</w:t>
            </w:r>
            <w:r>
              <w:rPr>
                <w:rFonts w:ascii="Arial" w:hAnsi="Arial" w:cs="Arial" w:hint="eastAsia"/>
                <w:kern w:val="0"/>
                <w:sz w:val="18"/>
                <w:szCs w:val="18"/>
              </w:rPr>
              <w:t xml:space="preserve">　</w:t>
            </w:r>
          </w:p>
        </w:tc>
        <w:tc>
          <w:tcPr>
            <w:tcW w:w="1197" w:type="dxa"/>
            <w:vAlign w:val="bottom"/>
          </w:tcPr>
          <w:p w:rsidR="00C84532" w:rsidRDefault="00C84532" w:rsidP="000C09A9">
            <w:pPr>
              <w:jc w:val="center"/>
              <w:textAlignment w:val="bottom"/>
            </w:pPr>
            <w:r>
              <w:rPr>
                <w:rFonts w:ascii="Arial" w:hAnsi="Arial" w:cs="Arial"/>
                <w:kern w:val="0"/>
                <w:sz w:val="18"/>
                <w:szCs w:val="18"/>
              </w:rPr>
              <w:t>0.0000</w:t>
            </w:r>
            <w:r>
              <w:rPr>
                <w:rFonts w:ascii="Arial" w:hAnsi="Arial" w:cs="Arial" w:hint="eastAsia"/>
                <w:kern w:val="0"/>
                <w:sz w:val="18"/>
                <w:szCs w:val="18"/>
              </w:rPr>
              <w:t xml:space="preserve">　</w:t>
            </w:r>
          </w:p>
        </w:tc>
      </w:tr>
      <w:tr w:rsidR="00C84532" w:rsidTr="000C09A9">
        <w:trPr>
          <w:jc w:val="center"/>
        </w:trPr>
        <w:tc>
          <w:tcPr>
            <w:tcW w:w="1033" w:type="dxa"/>
            <w:tcBorders>
              <w:tl2br w:val="nil"/>
              <w:tr2bl w:val="nil"/>
            </w:tcBorders>
            <w:vAlign w:val="bottom"/>
          </w:tcPr>
          <w:p w:rsidR="00C84532" w:rsidRDefault="00C84532" w:rsidP="000C09A9">
            <w:pPr>
              <w:jc w:val="center"/>
              <w:textAlignment w:val="bottom"/>
            </w:pPr>
            <w:r>
              <w:rPr>
                <w:rFonts w:ascii="Arial" w:hAnsi="Arial" w:cs="Arial"/>
                <w:kern w:val="0"/>
                <w:sz w:val="18"/>
                <w:szCs w:val="18"/>
              </w:rPr>
              <w:t>445</w:t>
            </w:r>
          </w:p>
        </w:tc>
        <w:tc>
          <w:tcPr>
            <w:tcW w:w="1359" w:type="dxa"/>
            <w:tcBorders>
              <w:tl2br w:val="nil"/>
              <w:tr2bl w:val="nil"/>
            </w:tcBorders>
            <w:vAlign w:val="bottom"/>
          </w:tcPr>
          <w:p w:rsidR="00C84532" w:rsidRDefault="00C84532" w:rsidP="000C09A9">
            <w:pPr>
              <w:jc w:val="center"/>
              <w:textAlignment w:val="bottom"/>
            </w:pPr>
            <w:r>
              <w:rPr>
                <w:rFonts w:ascii="Arial" w:hAnsi="Arial" w:cs="Arial"/>
                <w:kern w:val="0"/>
                <w:sz w:val="18"/>
                <w:szCs w:val="18"/>
              </w:rPr>
              <w:t>1.8459</w:t>
            </w:r>
            <w:r>
              <w:rPr>
                <w:rFonts w:ascii="Arial" w:hAnsi="Arial" w:cs="Arial" w:hint="eastAsia"/>
                <w:kern w:val="0"/>
                <w:sz w:val="18"/>
                <w:szCs w:val="18"/>
              </w:rPr>
              <w:t xml:space="preserve">　</w:t>
            </w:r>
          </w:p>
        </w:tc>
        <w:tc>
          <w:tcPr>
            <w:tcW w:w="1196" w:type="dxa"/>
            <w:tcBorders>
              <w:tl2br w:val="nil"/>
              <w:tr2bl w:val="nil"/>
            </w:tcBorders>
            <w:vAlign w:val="bottom"/>
          </w:tcPr>
          <w:p w:rsidR="00C84532" w:rsidRDefault="00C84532" w:rsidP="000C09A9">
            <w:pPr>
              <w:jc w:val="center"/>
              <w:textAlignment w:val="bottom"/>
            </w:pPr>
            <w:r>
              <w:rPr>
                <w:rFonts w:ascii="Arial" w:hAnsi="Arial" w:cs="Arial"/>
                <w:kern w:val="0"/>
                <w:sz w:val="18"/>
                <w:szCs w:val="18"/>
              </w:rPr>
              <w:t>0.3566</w:t>
            </w:r>
            <w:r>
              <w:rPr>
                <w:rFonts w:ascii="Arial" w:hAnsi="Arial" w:cs="Arial" w:hint="eastAsia"/>
                <w:kern w:val="0"/>
                <w:sz w:val="18"/>
                <w:szCs w:val="18"/>
              </w:rPr>
              <w:t xml:space="preserve">　</w:t>
            </w:r>
          </w:p>
        </w:tc>
        <w:tc>
          <w:tcPr>
            <w:tcW w:w="1196" w:type="dxa"/>
            <w:tcBorders>
              <w:right w:val="double" w:sz="4" w:space="0" w:color="auto"/>
              <w:tl2br w:val="nil"/>
              <w:tr2bl w:val="nil"/>
            </w:tcBorders>
            <w:vAlign w:val="bottom"/>
          </w:tcPr>
          <w:p w:rsidR="00C84532" w:rsidRDefault="00C84532" w:rsidP="000C09A9">
            <w:pPr>
              <w:jc w:val="center"/>
              <w:textAlignment w:val="bottom"/>
            </w:pPr>
            <w:r>
              <w:rPr>
                <w:rFonts w:ascii="Arial" w:hAnsi="Arial" w:cs="Arial"/>
                <w:kern w:val="0"/>
                <w:sz w:val="18"/>
                <w:szCs w:val="18"/>
              </w:rPr>
              <w:t>9.6770</w:t>
            </w:r>
            <w:r>
              <w:rPr>
                <w:rFonts w:ascii="Arial" w:hAnsi="Arial" w:cs="Arial" w:hint="eastAsia"/>
                <w:kern w:val="0"/>
                <w:sz w:val="18"/>
                <w:szCs w:val="18"/>
              </w:rPr>
              <w:t xml:space="preserve">　</w:t>
            </w:r>
          </w:p>
        </w:tc>
        <w:tc>
          <w:tcPr>
            <w:tcW w:w="1196" w:type="dxa"/>
            <w:tcBorders>
              <w:left w:val="double" w:sz="4" w:space="0" w:color="auto"/>
            </w:tcBorders>
            <w:vAlign w:val="bottom"/>
          </w:tcPr>
          <w:p w:rsidR="00C84532" w:rsidRDefault="00C84532" w:rsidP="000C09A9">
            <w:pPr>
              <w:jc w:val="center"/>
              <w:textAlignment w:val="bottom"/>
            </w:pPr>
            <w:r>
              <w:rPr>
                <w:rFonts w:ascii="Arial" w:hAnsi="Arial" w:cs="Arial"/>
                <w:kern w:val="0"/>
                <w:sz w:val="18"/>
                <w:szCs w:val="18"/>
              </w:rPr>
              <w:t>610</w:t>
            </w:r>
          </w:p>
        </w:tc>
        <w:tc>
          <w:tcPr>
            <w:tcW w:w="1196" w:type="dxa"/>
            <w:vAlign w:val="bottom"/>
          </w:tcPr>
          <w:p w:rsidR="00C84532" w:rsidRDefault="00C84532" w:rsidP="000C09A9">
            <w:pPr>
              <w:jc w:val="center"/>
              <w:textAlignment w:val="bottom"/>
            </w:pPr>
            <w:r>
              <w:rPr>
                <w:rFonts w:ascii="Arial" w:hAnsi="Arial" w:cs="Arial"/>
                <w:kern w:val="0"/>
                <w:sz w:val="18"/>
                <w:szCs w:val="18"/>
              </w:rPr>
              <w:t>3.9728</w:t>
            </w:r>
            <w:r>
              <w:rPr>
                <w:rFonts w:ascii="Arial" w:hAnsi="Arial" w:cs="Arial" w:hint="eastAsia"/>
                <w:kern w:val="0"/>
                <w:sz w:val="18"/>
                <w:szCs w:val="18"/>
              </w:rPr>
              <w:t xml:space="preserve">　</w:t>
            </w:r>
          </w:p>
        </w:tc>
        <w:tc>
          <w:tcPr>
            <w:tcW w:w="1197" w:type="dxa"/>
            <w:vAlign w:val="bottom"/>
          </w:tcPr>
          <w:p w:rsidR="00C84532" w:rsidRDefault="00C84532" w:rsidP="000C09A9">
            <w:pPr>
              <w:jc w:val="center"/>
              <w:textAlignment w:val="bottom"/>
            </w:pPr>
            <w:r>
              <w:rPr>
                <w:rFonts w:ascii="Arial" w:hAnsi="Arial" w:cs="Arial"/>
                <w:kern w:val="0"/>
                <w:sz w:val="18"/>
                <w:szCs w:val="18"/>
              </w:rPr>
              <w:t>2.0355</w:t>
            </w:r>
            <w:r>
              <w:rPr>
                <w:rFonts w:ascii="Arial" w:hAnsi="Arial" w:cs="Arial" w:hint="eastAsia"/>
                <w:kern w:val="0"/>
                <w:sz w:val="18"/>
                <w:szCs w:val="18"/>
              </w:rPr>
              <w:t xml:space="preserve">　</w:t>
            </w:r>
          </w:p>
        </w:tc>
        <w:tc>
          <w:tcPr>
            <w:tcW w:w="1197" w:type="dxa"/>
            <w:vAlign w:val="bottom"/>
          </w:tcPr>
          <w:p w:rsidR="00C84532" w:rsidRDefault="00C84532" w:rsidP="000C09A9">
            <w:pPr>
              <w:jc w:val="center"/>
              <w:textAlignment w:val="bottom"/>
            </w:pPr>
            <w:r>
              <w:rPr>
                <w:rFonts w:ascii="Arial" w:hAnsi="Arial" w:cs="Arial"/>
                <w:kern w:val="0"/>
                <w:sz w:val="18"/>
                <w:szCs w:val="18"/>
              </w:rPr>
              <w:t>0.0000</w:t>
            </w:r>
            <w:r>
              <w:rPr>
                <w:rFonts w:ascii="Arial" w:hAnsi="Arial" w:cs="Arial" w:hint="eastAsia"/>
                <w:kern w:val="0"/>
                <w:sz w:val="18"/>
                <w:szCs w:val="18"/>
              </w:rPr>
              <w:t xml:space="preserve">　</w:t>
            </w:r>
          </w:p>
        </w:tc>
      </w:tr>
      <w:tr w:rsidR="00C84532" w:rsidTr="000C09A9">
        <w:trPr>
          <w:jc w:val="center"/>
        </w:trPr>
        <w:tc>
          <w:tcPr>
            <w:tcW w:w="1033" w:type="dxa"/>
            <w:tcBorders>
              <w:tl2br w:val="nil"/>
              <w:tr2bl w:val="nil"/>
            </w:tcBorders>
            <w:vAlign w:val="bottom"/>
          </w:tcPr>
          <w:p w:rsidR="00C84532" w:rsidRDefault="00C84532" w:rsidP="000C09A9">
            <w:pPr>
              <w:jc w:val="center"/>
              <w:textAlignment w:val="bottom"/>
            </w:pPr>
            <w:r>
              <w:rPr>
                <w:rFonts w:ascii="Arial" w:hAnsi="Arial" w:cs="Arial"/>
                <w:kern w:val="0"/>
                <w:sz w:val="18"/>
                <w:szCs w:val="18"/>
              </w:rPr>
              <w:t>450</w:t>
            </w:r>
          </w:p>
        </w:tc>
        <w:tc>
          <w:tcPr>
            <w:tcW w:w="1359" w:type="dxa"/>
            <w:tcBorders>
              <w:tl2br w:val="nil"/>
              <w:tr2bl w:val="nil"/>
            </w:tcBorders>
            <w:vAlign w:val="bottom"/>
          </w:tcPr>
          <w:p w:rsidR="00C84532" w:rsidRDefault="00C84532" w:rsidP="000C09A9">
            <w:pPr>
              <w:jc w:val="center"/>
              <w:textAlignment w:val="bottom"/>
            </w:pPr>
            <w:r>
              <w:rPr>
                <w:rFonts w:ascii="Arial" w:hAnsi="Arial" w:cs="Arial"/>
                <w:kern w:val="0"/>
                <w:sz w:val="18"/>
                <w:szCs w:val="18"/>
              </w:rPr>
              <w:t>1.8663</w:t>
            </w:r>
            <w:r>
              <w:rPr>
                <w:rFonts w:ascii="Arial" w:hAnsi="Arial" w:cs="Arial" w:hint="eastAsia"/>
                <w:kern w:val="0"/>
                <w:sz w:val="18"/>
                <w:szCs w:val="18"/>
              </w:rPr>
              <w:t xml:space="preserve">　</w:t>
            </w:r>
          </w:p>
        </w:tc>
        <w:tc>
          <w:tcPr>
            <w:tcW w:w="1196" w:type="dxa"/>
            <w:tcBorders>
              <w:tl2br w:val="nil"/>
              <w:tr2bl w:val="nil"/>
            </w:tcBorders>
            <w:vAlign w:val="bottom"/>
          </w:tcPr>
          <w:p w:rsidR="00C84532" w:rsidRDefault="00C84532" w:rsidP="000C09A9">
            <w:pPr>
              <w:jc w:val="center"/>
              <w:textAlignment w:val="bottom"/>
            </w:pPr>
            <w:r>
              <w:rPr>
                <w:rFonts w:ascii="Arial" w:hAnsi="Arial" w:cs="Arial"/>
                <w:kern w:val="0"/>
                <w:sz w:val="18"/>
                <w:szCs w:val="18"/>
              </w:rPr>
              <w:t>0.4506</w:t>
            </w:r>
            <w:r>
              <w:rPr>
                <w:rFonts w:ascii="Arial" w:hAnsi="Arial" w:cs="Arial" w:hint="eastAsia"/>
                <w:kern w:val="0"/>
                <w:sz w:val="18"/>
                <w:szCs w:val="18"/>
              </w:rPr>
              <w:t xml:space="preserve">　</w:t>
            </w:r>
          </w:p>
        </w:tc>
        <w:tc>
          <w:tcPr>
            <w:tcW w:w="1196" w:type="dxa"/>
            <w:tcBorders>
              <w:right w:val="double" w:sz="4" w:space="0" w:color="auto"/>
              <w:tl2br w:val="nil"/>
              <w:tr2bl w:val="nil"/>
            </w:tcBorders>
            <w:vAlign w:val="bottom"/>
          </w:tcPr>
          <w:p w:rsidR="00C84532" w:rsidRDefault="00C84532" w:rsidP="000C09A9">
            <w:pPr>
              <w:jc w:val="center"/>
              <w:textAlignment w:val="bottom"/>
            </w:pPr>
            <w:r>
              <w:rPr>
                <w:rFonts w:ascii="Arial" w:hAnsi="Arial" w:cs="Arial"/>
                <w:kern w:val="0"/>
                <w:sz w:val="18"/>
                <w:szCs w:val="18"/>
              </w:rPr>
              <w:t>10.0429</w:t>
            </w:r>
            <w:r>
              <w:rPr>
                <w:rFonts w:ascii="Arial" w:hAnsi="Arial" w:cs="Arial" w:hint="eastAsia"/>
                <w:kern w:val="0"/>
                <w:sz w:val="18"/>
                <w:szCs w:val="18"/>
              </w:rPr>
              <w:t xml:space="preserve">　</w:t>
            </w:r>
          </w:p>
        </w:tc>
        <w:tc>
          <w:tcPr>
            <w:tcW w:w="1196" w:type="dxa"/>
            <w:tcBorders>
              <w:left w:val="double" w:sz="4" w:space="0" w:color="auto"/>
            </w:tcBorders>
            <w:vAlign w:val="bottom"/>
          </w:tcPr>
          <w:p w:rsidR="00C84532" w:rsidRDefault="00C84532" w:rsidP="000C09A9">
            <w:pPr>
              <w:jc w:val="center"/>
              <w:textAlignment w:val="bottom"/>
            </w:pPr>
            <w:r>
              <w:rPr>
                <w:rFonts w:ascii="Arial" w:hAnsi="Arial" w:cs="Arial"/>
                <w:kern w:val="0"/>
                <w:sz w:val="18"/>
                <w:szCs w:val="18"/>
              </w:rPr>
              <w:t>615</w:t>
            </w:r>
          </w:p>
        </w:tc>
        <w:tc>
          <w:tcPr>
            <w:tcW w:w="1196" w:type="dxa"/>
            <w:vAlign w:val="bottom"/>
          </w:tcPr>
          <w:p w:rsidR="00C84532" w:rsidRDefault="00C84532" w:rsidP="000C09A9">
            <w:pPr>
              <w:jc w:val="center"/>
              <w:textAlignment w:val="bottom"/>
            </w:pPr>
            <w:r>
              <w:rPr>
                <w:rFonts w:ascii="Arial" w:hAnsi="Arial" w:cs="Arial"/>
                <w:kern w:val="0"/>
                <w:sz w:val="18"/>
                <w:szCs w:val="18"/>
              </w:rPr>
              <w:t>3.6263</w:t>
            </w:r>
            <w:r>
              <w:rPr>
                <w:rFonts w:ascii="Arial" w:hAnsi="Arial" w:cs="Arial" w:hint="eastAsia"/>
                <w:kern w:val="0"/>
                <w:sz w:val="18"/>
                <w:szCs w:val="18"/>
              </w:rPr>
              <w:t xml:space="preserve">　</w:t>
            </w:r>
          </w:p>
        </w:tc>
        <w:tc>
          <w:tcPr>
            <w:tcW w:w="1197" w:type="dxa"/>
            <w:vAlign w:val="bottom"/>
          </w:tcPr>
          <w:p w:rsidR="00C84532" w:rsidRDefault="00C84532" w:rsidP="000C09A9">
            <w:pPr>
              <w:jc w:val="center"/>
              <w:textAlignment w:val="bottom"/>
            </w:pPr>
            <w:r>
              <w:rPr>
                <w:rFonts w:ascii="Arial" w:hAnsi="Arial" w:cs="Arial"/>
                <w:kern w:val="0"/>
                <w:sz w:val="18"/>
                <w:szCs w:val="18"/>
              </w:rPr>
              <w:t>1.7614</w:t>
            </w:r>
            <w:r>
              <w:rPr>
                <w:rFonts w:ascii="Arial" w:hAnsi="Arial" w:cs="Arial" w:hint="eastAsia"/>
                <w:kern w:val="0"/>
                <w:sz w:val="18"/>
                <w:szCs w:val="18"/>
              </w:rPr>
              <w:t xml:space="preserve">　</w:t>
            </w:r>
          </w:p>
        </w:tc>
        <w:tc>
          <w:tcPr>
            <w:tcW w:w="1197" w:type="dxa"/>
            <w:vAlign w:val="bottom"/>
          </w:tcPr>
          <w:p w:rsidR="00C84532" w:rsidRDefault="00C84532" w:rsidP="000C09A9">
            <w:pPr>
              <w:jc w:val="center"/>
              <w:textAlignment w:val="bottom"/>
            </w:pPr>
            <w:r>
              <w:rPr>
                <w:rFonts w:ascii="Arial" w:hAnsi="Arial" w:cs="Arial"/>
                <w:kern w:val="0"/>
                <w:sz w:val="18"/>
                <w:szCs w:val="18"/>
              </w:rPr>
              <w:t>0.0000</w:t>
            </w:r>
            <w:r>
              <w:rPr>
                <w:rFonts w:ascii="Arial" w:hAnsi="Arial" w:cs="Arial" w:hint="eastAsia"/>
                <w:kern w:val="0"/>
                <w:sz w:val="18"/>
                <w:szCs w:val="18"/>
              </w:rPr>
              <w:t xml:space="preserve">　</w:t>
            </w:r>
          </w:p>
        </w:tc>
      </w:tr>
      <w:tr w:rsidR="00C84532" w:rsidTr="000C09A9">
        <w:trPr>
          <w:jc w:val="center"/>
        </w:trPr>
        <w:tc>
          <w:tcPr>
            <w:tcW w:w="1033" w:type="dxa"/>
            <w:tcBorders>
              <w:tl2br w:val="nil"/>
              <w:tr2bl w:val="nil"/>
            </w:tcBorders>
            <w:vAlign w:val="bottom"/>
          </w:tcPr>
          <w:p w:rsidR="00C84532" w:rsidRDefault="00C84532" w:rsidP="000C09A9">
            <w:pPr>
              <w:jc w:val="center"/>
              <w:textAlignment w:val="bottom"/>
            </w:pPr>
            <w:r>
              <w:rPr>
                <w:rFonts w:ascii="Arial" w:hAnsi="Arial" w:cs="Arial"/>
                <w:kern w:val="0"/>
                <w:sz w:val="18"/>
                <w:szCs w:val="18"/>
              </w:rPr>
              <w:t>455</w:t>
            </w:r>
          </w:p>
        </w:tc>
        <w:tc>
          <w:tcPr>
            <w:tcW w:w="1359" w:type="dxa"/>
            <w:tcBorders>
              <w:tl2br w:val="nil"/>
              <w:tr2bl w:val="nil"/>
            </w:tcBorders>
            <w:vAlign w:val="bottom"/>
          </w:tcPr>
          <w:p w:rsidR="00C84532" w:rsidRDefault="00C84532" w:rsidP="000C09A9">
            <w:pPr>
              <w:jc w:val="center"/>
              <w:textAlignment w:val="bottom"/>
            </w:pPr>
            <w:r>
              <w:rPr>
                <w:rFonts w:ascii="Arial" w:hAnsi="Arial" w:cs="Arial"/>
                <w:kern w:val="0"/>
                <w:sz w:val="18"/>
                <w:szCs w:val="18"/>
              </w:rPr>
              <w:t>1.7327</w:t>
            </w:r>
            <w:r>
              <w:rPr>
                <w:rFonts w:ascii="Arial" w:hAnsi="Arial" w:cs="Arial" w:hint="eastAsia"/>
                <w:kern w:val="0"/>
                <w:sz w:val="18"/>
                <w:szCs w:val="18"/>
              </w:rPr>
              <w:t xml:space="preserve">　</w:t>
            </w:r>
          </w:p>
        </w:tc>
        <w:tc>
          <w:tcPr>
            <w:tcW w:w="1196" w:type="dxa"/>
            <w:tcBorders>
              <w:tl2br w:val="nil"/>
              <w:tr2bl w:val="nil"/>
            </w:tcBorders>
            <w:vAlign w:val="bottom"/>
          </w:tcPr>
          <w:p w:rsidR="00C84532" w:rsidRDefault="00C84532" w:rsidP="000C09A9">
            <w:pPr>
              <w:jc w:val="center"/>
              <w:textAlignment w:val="bottom"/>
            </w:pPr>
            <w:r>
              <w:rPr>
                <w:rFonts w:ascii="Arial" w:hAnsi="Arial" w:cs="Arial"/>
                <w:kern w:val="0"/>
                <w:sz w:val="18"/>
                <w:szCs w:val="18"/>
              </w:rPr>
              <w:t>0.5370</w:t>
            </w:r>
            <w:r>
              <w:rPr>
                <w:rFonts w:ascii="Arial" w:hAnsi="Arial" w:cs="Arial" w:hint="eastAsia"/>
                <w:kern w:val="0"/>
                <w:sz w:val="18"/>
                <w:szCs w:val="18"/>
              </w:rPr>
              <w:t xml:space="preserve">　</w:t>
            </w:r>
          </w:p>
        </w:tc>
        <w:tc>
          <w:tcPr>
            <w:tcW w:w="1196" w:type="dxa"/>
            <w:tcBorders>
              <w:right w:val="double" w:sz="4" w:space="0" w:color="auto"/>
              <w:tl2br w:val="nil"/>
              <w:tr2bl w:val="nil"/>
            </w:tcBorders>
            <w:vAlign w:val="bottom"/>
          </w:tcPr>
          <w:p w:rsidR="00C84532" w:rsidRDefault="00C84532" w:rsidP="000C09A9">
            <w:pPr>
              <w:jc w:val="center"/>
              <w:textAlignment w:val="bottom"/>
            </w:pPr>
            <w:r>
              <w:rPr>
                <w:rFonts w:ascii="Arial" w:hAnsi="Arial" w:cs="Arial"/>
                <w:kern w:val="0"/>
                <w:sz w:val="18"/>
                <w:szCs w:val="18"/>
              </w:rPr>
              <w:t>9.6019</w:t>
            </w:r>
            <w:r>
              <w:rPr>
                <w:rFonts w:ascii="Arial" w:hAnsi="Arial" w:cs="Arial" w:hint="eastAsia"/>
                <w:kern w:val="0"/>
                <w:sz w:val="18"/>
                <w:szCs w:val="18"/>
              </w:rPr>
              <w:t xml:space="preserve">　</w:t>
            </w:r>
          </w:p>
        </w:tc>
        <w:tc>
          <w:tcPr>
            <w:tcW w:w="1196" w:type="dxa"/>
            <w:tcBorders>
              <w:left w:val="double" w:sz="4" w:space="0" w:color="auto"/>
            </w:tcBorders>
            <w:vAlign w:val="bottom"/>
          </w:tcPr>
          <w:p w:rsidR="00C84532" w:rsidRDefault="00C84532" w:rsidP="000C09A9">
            <w:pPr>
              <w:jc w:val="center"/>
              <w:textAlignment w:val="bottom"/>
            </w:pPr>
            <w:r>
              <w:rPr>
                <w:rFonts w:ascii="Arial" w:hAnsi="Arial" w:cs="Arial"/>
                <w:kern w:val="0"/>
                <w:sz w:val="18"/>
                <w:szCs w:val="18"/>
              </w:rPr>
              <w:t>620</w:t>
            </w:r>
          </w:p>
        </w:tc>
        <w:tc>
          <w:tcPr>
            <w:tcW w:w="1196" w:type="dxa"/>
            <w:vAlign w:val="bottom"/>
          </w:tcPr>
          <w:p w:rsidR="00C84532" w:rsidRDefault="00C84532" w:rsidP="000C09A9">
            <w:pPr>
              <w:jc w:val="center"/>
              <w:textAlignment w:val="bottom"/>
            </w:pPr>
            <w:r>
              <w:rPr>
                <w:rFonts w:ascii="Arial" w:hAnsi="Arial" w:cs="Arial"/>
                <w:kern w:val="0"/>
                <w:sz w:val="18"/>
                <w:szCs w:val="18"/>
              </w:rPr>
              <w:t>3.2312</w:t>
            </w:r>
            <w:r>
              <w:rPr>
                <w:rFonts w:ascii="Arial" w:hAnsi="Arial" w:cs="Arial" w:hint="eastAsia"/>
                <w:kern w:val="0"/>
                <w:sz w:val="18"/>
                <w:szCs w:val="18"/>
              </w:rPr>
              <w:t xml:space="preserve">　</w:t>
            </w:r>
          </w:p>
        </w:tc>
        <w:tc>
          <w:tcPr>
            <w:tcW w:w="1197" w:type="dxa"/>
            <w:vAlign w:val="bottom"/>
          </w:tcPr>
          <w:p w:rsidR="00C84532" w:rsidRDefault="00C84532" w:rsidP="000C09A9">
            <w:pPr>
              <w:jc w:val="center"/>
              <w:textAlignment w:val="bottom"/>
            </w:pPr>
            <w:r>
              <w:rPr>
                <w:rFonts w:ascii="Arial" w:hAnsi="Arial" w:cs="Arial"/>
                <w:kern w:val="0"/>
                <w:sz w:val="18"/>
                <w:szCs w:val="18"/>
              </w:rPr>
              <w:t>1.5022</w:t>
            </w:r>
            <w:r>
              <w:rPr>
                <w:rFonts w:ascii="Arial" w:hAnsi="Arial" w:cs="Arial" w:hint="eastAsia"/>
                <w:kern w:val="0"/>
                <w:sz w:val="18"/>
                <w:szCs w:val="18"/>
              </w:rPr>
              <w:t xml:space="preserve">　</w:t>
            </w:r>
          </w:p>
        </w:tc>
        <w:tc>
          <w:tcPr>
            <w:tcW w:w="1197" w:type="dxa"/>
            <w:vAlign w:val="bottom"/>
          </w:tcPr>
          <w:p w:rsidR="00C84532" w:rsidRDefault="00C84532" w:rsidP="000C09A9">
            <w:pPr>
              <w:jc w:val="center"/>
              <w:textAlignment w:val="bottom"/>
            </w:pPr>
            <w:r>
              <w:rPr>
                <w:rFonts w:ascii="Arial" w:hAnsi="Arial" w:cs="Arial"/>
                <w:kern w:val="0"/>
                <w:sz w:val="18"/>
                <w:szCs w:val="18"/>
              </w:rPr>
              <w:t>0.0000</w:t>
            </w:r>
            <w:r>
              <w:rPr>
                <w:rFonts w:ascii="Arial" w:hAnsi="Arial" w:cs="Arial" w:hint="eastAsia"/>
                <w:kern w:val="0"/>
                <w:sz w:val="18"/>
                <w:szCs w:val="18"/>
              </w:rPr>
              <w:t xml:space="preserve">　</w:t>
            </w:r>
          </w:p>
        </w:tc>
      </w:tr>
      <w:tr w:rsidR="00C84532" w:rsidTr="000C09A9">
        <w:trPr>
          <w:jc w:val="center"/>
        </w:trPr>
        <w:tc>
          <w:tcPr>
            <w:tcW w:w="1033" w:type="dxa"/>
            <w:tcBorders>
              <w:tl2br w:val="nil"/>
              <w:tr2bl w:val="nil"/>
            </w:tcBorders>
            <w:vAlign w:val="bottom"/>
          </w:tcPr>
          <w:p w:rsidR="00C84532" w:rsidRDefault="00C84532" w:rsidP="000C09A9">
            <w:pPr>
              <w:jc w:val="center"/>
              <w:textAlignment w:val="bottom"/>
            </w:pPr>
            <w:r>
              <w:rPr>
                <w:rFonts w:ascii="Arial" w:hAnsi="Arial" w:cs="Arial"/>
                <w:kern w:val="0"/>
                <w:sz w:val="18"/>
                <w:szCs w:val="18"/>
              </w:rPr>
              <w:t>460</w:t>
            </w:r>
          </w:p>
        </w:tc>
        <w:tc>
          <w:tcPr>
            <w:tcW w:w="1359" w:type="dxa"/>
            <w:tcBorders>
              <w:tl2br w:val="nil"/>
              <w:tr2bl w:val="nil"/>
            </w:tcBorders>
            <w:vAlign w:val="bottom"/>
          </w:tcPr>
          <w:p w:rsidR="00C84532" w:rsidRDefault="00C84532" w:rsidP="000C09A9">
            <w:pPr>
              <w:jc w:val="center"/>
              <w:textAlignment w:val="bottom"/>
            </w:pPr>
            <w:r>
              <w:rPr>
                <w:rFonts w:ascii="Arial" w:hAnsi="Arial" w:cs="Arial"/>
                <w:kern w:val="0"/>
                <w:sz w:val="18"/>
                <w:szCs w:val="18"/>
              </w:rPr>
              <w:t>1.5323</w:t>
            </w:r>
            <w:r>
              <w:rPr>
                <w:rFonts w:ascii="Arial" w:hAnsi="Arial" w:cs="Arial" w:hint="eastAsia"/>
                <w:kern w:val="0"/>
                <w:sz w:val="18"/>
                <w:szCs w:val="18"/>
              </w:rPr>
              <w:t xml:space="preserve">　</w:t>
            </w:r>
          </w:p>
        </w:tc>
        <w:tc>
          <w:tcPr>
            <w:tcW w:w="1196" w:type="dxa"/>
            <w:tcBorders>
              <w:tl2br w:val="nil"/>
              <w:tr2bl w:val="nil"/>
            </w:tcBorders>
            <w:vAlign w:val="bottom"/>
          </w:tcPr>
          <w:p w:rsidR="00C84532" w:rsidRDefault="00C84532" w:rsidP="000C09A9">
            <w:pPr>
              <w:jc w:val="center"/>
              <w:textAlignment w:val="bottom"/>
            </w:pPr>
            <w:r>
              <w:rPr>
                <w:rFonts w:ascii="Arial" w:hAnsi="Arial" w:cs="Arial"/>
                <w:kern w:val="0"/>
                <w:sz w:val="18"/>
                <w:szCs w:val="18"/>
              </w:rPr>
              <w:t>0.6498</w:t>
            </w:r>
            <w:r>
              <w:rPr>
                <w:rFonts w:ascii="Arial" w:hAnsi="Arial" w:cs="Arial" w:hint="eastAsia"/>
                <w:kern w:val="0"/>
                <w:sz w:val="18"/>
                <w:szCs w:val="18"/>
              </w:rPr>
              <w:t xml:space="preserve">　</w:t>
            </w:r>
          </w:p>
        </w:tc>
        <w:tc>
          <w:tcPr>
            <w:tcW w:w="1196" w:type="dxa"/>
            <w:tcBorders>
              <w:right w:val="double" w:sz="4" w:space="0" w:color="auto"/>
              <w:tl2br w:val="nil"/>
              <w:tr2bl w:val="nil"/>
            </w:tcBorders>
            <w:vAlign w:val="bottom"/>
          </w:tcPr>
          <w:p w:rsidR="00C84532" w:rsidRDefault="00C84532" w:rsidP="000C09A9">
            <w:pPr>
              <w:jc w:val="center"/>
              <w:textAlignment w:val="bottom"/>
            </w:pPr>
            <w:r>
              <w:rPr>
                <w:rFonts w:ascii="Arial" w:hAnsi="Arial" w:cs="Arial"/>
                <w:kern w:val="0"/>
                <w:sz w:val="18"/>
                <w:szCs w:val="18"/>
              </w:rPr>
              <w:t>8.8474</w:t>
            </w:r>
            <w:r>
              <w:rPr>
                <w:rFonts w:ascii="Arial" w:hAnsi="Arial" w:cs="Arial" w:hint="eastAsia"/>
                <w:kern w:val="0"/>
                <w:sz w:val="18"/>
                <w:szCs w:val="18"/>
              </w:rPr>
              <w:t xml:space="preserve">　</w:t>
            </w:r>
          </w:p>
        </w:tc>
        <w:tc>
          <w:tcPr>
            <w:tcW w:w="1196" w:type="dxa"/>
            <w:tcBorders>
              <w:left w:val="double" w:sz="4" w:space="0" w:color="auto"/>
            </w:tcBorders>
            <w:vAlign w:val="bottom"/>
          </w:tcPr>
          <w:p w:rsidR="00C84532" w:rsidRDefault="00C84532" w:rsidP="000C09A9">
            <w:pPr>
              <w:jc w:val="center"/>
              <w:textAlignment w:val="bottom"/>
            </w:pPr>
            <w:r>
              <w:rPr>
                <w:rFonts w:ascii="Arial" w:hAnsi="Arial" w:cs="Arial"/>
                <w:kern w:val="0"/>
                <w:sz w:val="18"/>
                <w:szCs w:val="18"/>
              </w:rPr>
              <w:t>625</w:t>
            </w:r>
          </w:p>
        </w:tc>
        <w:tc>
          <w:tcPr>
            <w:tcW w:w="1196" w:type="dxa"/>
            <w:vAlign w:val="bottom"/>
          </w:tcPr>
          <w:p w:rsidR="00C84532" w:rsidRDefault="00C84532" w:rsidP="000C09A9">
            <w:pPr>
              <w:jc w:val="center"/>
              <w:textAlignment w:val="bottom"/>
            </w:pPr>
            <w:r>
              <w:rPr>
                <w:rFonts w:ascii="Arial" w:hAnsi="Arial" w:cs="Arial"/>
                <w:kern w:val="0"/>
                <w:sz w:val="18"/>
                <w:szCs w:val="18"/>
              </w:rPr>
              <w:t>2.7768</w:t>
            </w:r>
            <w:r>
              <w:rPr>
                <w:rFonts w:ascii="Arial" w:hAnsi="Arial" w:cs="Arial" w:hint="eastAsia"/>
                <w:kern w:val="0"/>
                <w:sz w:val="18"/>
                <w:szCs w:val="18"/>
              </w:rPr>
              <w:t xml:space="preserve">　</w:t>
            </w:r>
          </w:p>
        </w:tc>
        <w:tc>
          <w:tcPr>
            <w:tcW w:w="1197" w:type="dxa"/>
            <w:vAlign w:val="bottom"/>
          </w:tcPr>
          <w:p w:rsidR="00C84532" w:rsidRDefault="00C84532" w:rsidP="000C09A9">
            <w:pPr>
              <w:jc w:val="center"/>
              <w:textAlignment w:val="bottom"/>
            </w:pPr>
            <w:r>
              <w:rPr>
                <w:rFonts w:ascii="Arial" w:hAnsi="Arial" w:cs="Arial"/>
                <w:kern w:val="0"/>
                <w:sz w:val="18"/>
                <w:szCs w:val="18"/>
              </w:rPr>
              <w:t>1.2492</w:t>
            </w:r>
            <w:r>
              <w:rPr>
                <w:rFonts w:ascii="Arial" w:hAnsi="Arial" w:cs="Arial" w:hint="eastAsia"/>
                <w:kern w:val="0"/>
                <w:sz w:val="18"/>
                <w:szCs w:val="18"/>
              </w:rPr>
              <w:t xml:space="preserve">　</w:t>
            </w:r>
          </w:p>
        </w:tc>
        <w:tc>
          <w:tcPr>
            <w:tcW w:w="1197" w:type="dxa"/>
            <w:vAlign w:val="bottom"/>
          </w:tcPr>
          <w:p w:rsidR="00C84532" w:rsidRDefault="00C84532" w:rsidP="000C09A9">
            <w:pPr>
              <w:jc w:val="center"/>
              <w:textAlignment w:val="bottom"/>
            </w:pPr>
            <w:r>
              <w:rPr>
                <w:rFonts w:ascii="Arial" w:hAnsi="Arial" w:cs="Arial"/>
                <w:kern w:val="0"/>
                <w:sz w:val="18"/>
                <w:szCs w:val="18"/>
              </w:rPr>
              <w:t>0.0000</w:t>
            </w:r>
            <w:r>
              <w:rPr>
                <w:rFonts w:ascii="Arial" w:hAnsi="Arial" w:cs="Arial" w:hint="eastAsia"/>
                <w:kern w:val="0"/>
                <w:sz w:val="18"/>
                <w:szCs w:val="18"/>
              </w:rPr>
              <w:t xml:space="preserve">　</w:t>
            </w:r>
          </w:p>
        </w:tc>
      </w:tr>
      <w:tr w:rsidR="00C84532" w:rsidTr="000C09A9">
        <w:trPr>
          <w:jc w:val="center"/>
        </w:trPr>
        <w:tc>
          <w:tcPr>
            <w:tcW w:w="1033" w:type="dxa"/>
            <w:tcBorders>
              <w:tl2br w:val="nil"/>
              <w:tr2bl w:val="nil"/>
            </w:tcBorders>
            <w:vAlign w:val="bottom"/>
          </w:tcPr>
          <w:p w:rsidR="00C84532" w:rsidRDefault="00C84532" w:rsidP="000C09A9">
            <w:pPr>
              <w:jc w:val="center"/>
              <w:textAlignment w:val="bottom"/>
            </w:pPr>
            <w:r>
              <w:rPr>
                <w:rFonts w:ascii="Arial" w:hAnsi="Arial" w:cs="Arial"/>
                <w:kern w:val="0"/>
                <w:sz w:val="18"/>
                <w:szCs w:val="18"/>
              </w:rPr>
              <w:t>465</w:t>
            </w:r>
          </w:p>
        </w:tc>
        <w:tc>
          <w:tcPr>
            <w:tcW w:w="1359" w:type="dxa"/>
            <w:tcBorders>
              <w:tl2br w:val="nil"/>
              <w:tr2bl w:val="nil"/>
            </w:tcBorders>
            <w:vAlign w:val="bottom"/>
          </w:tcPr>
          <w:p w:rsidR="00C84532" w:rsidRDefault="00C84532" w:rsidP="000C09A9">
            <w:pPr>
              <w:jc w:val="center"/>
              <w:textAlignment w:val="bottom"/>
            </w:pPr>
            <w:r>
              <w:rPr>
                <w:rFonts w:ascii="Arial" w:hAnsi="Arial" w:cs="Arial"/>
                <w:kern w:val="0"/>
                <w:sz w:val="18"/>
                <w:szCs w:val="18"/>
              </w:rPr>
              <w:t>1.2720</w:t>
            </w:r>
            <w:r>
              <w:rPr>
                <w:rFonts w:ascii="Arial" w:hAnsi="Arial" w:cs="Arial" w:hint="eastAsia"/>
                <w:kern w:val="0"/>
                <w:sz w:val="18"/>
                <w:szCs w:val="18"/>
              </w:rPr>
              <w:t xml:space="preserve">　</w:t>
            </w:r>
          </w:p>
        </w:tc>
        <w:tc>
          <w:tcPr>
            <w:tcW w:w="1196" w:type="dxa"/>
            <w:tcBorders>
              <w:tl2br w:val="nil"/>
              <w:tr2bl w:val="nil"/>
            </w:tcBorders>
            <w:vAlign w:val="bottom"/>
          </w:tcPr>
          <w:p w:rsidR="00C84532" w:rsidRDefault="00C84532" w:rsidP="000C09A9">
            <w:pPr>
              <w:jc w:val="center"/>
              <w:textAlignment w:val="bottom"/>
            </w:pPr>
            <w:r>
              <w:rPr>
                <w:rFonts w:ascii="Arial" w:hAnsi="Arial" w:cs="Arial"/>
                <w:kern w:val="0"/>
                <w:sz w:val="18"/>
                <w:szCs w:val="18"/>
              </w:rPr>
              <w:t>0.7649</w:t>
            </w:r>
            <w:r>
              <w:rPr>
                <w:rFonts w:ascii="Arial" w:hAnsi="Arial" w:cs="Arial" w:hint="eastAsia"/>
                <w:kern w:val="0"/>
                <w:sz w:val="18"/>
                <w:szCs w:val="18"/>
              </w:rPr>
              <w:t xml:space="preserve">　</w:t>
            </w:r>
          </w:p>
        </w:tc>
        <w:tc>
          <w:tcPr>
            <w:tcW w:w="1196" w:type="dxa"/>
            <w:tcBorders>
              <w:right w:val="double" w:sz="4" w:space="0" w:color="auto"/>
              <w:tl2br w:val="nil"/>
              <w:tr2bl w:val="nil"/>
            </w:tcBorders>
            <w:vAlign w:val="bottom"/>
          </w:tcPr>
          <w:p w:rsidR="00C84532" w:rsidRDefault="00C84532" w:rsidP="000C09A9">
            <w:pPr>
              <w:jc w:val="center"/>
              <w:textAlignment w:val="bottom"/>
            </w:pPr>
            <w:r>
              <w:rPr>
                <w:rFonts w:ascii="Arial" w:hAnsi="Arial" w:cs="Arial"/>
                <w:kern w:val="0"/>
                <w:sz w:val="18"/>
                <w:szCs w:val="18"/>
              </w:rPr>
              <w:t>7.7834</w:t>
            </w:r>
            <w:r>
              <w:rPr>
                <w:rFonts w:ascii="Arial" w:hAnsi="Arial" w:cs="Arial" w:hint="eastAsia"/>
                <w:kern w:val="0"/>
                <w:sz w:val="18"/>
                <w:szCs w:val="18"/>
              </w:rPr>
              <w:t xml:space="preserve">　</w:t>
            </w:r>
          </w:p>
        </w:tc>
        <w:tc>
          <w:tcPr>
            <w:tcW w:w="1196" w:type="dxa"/>
            <w:tcBorders>
              <w:left w:val="double" w:sz="4" w:space="0" w:color="auto"/>
            </w:tcBorders>
            <w:vAlign w:val="bottom"/>
          </w:tcPr>
          <w:p w:rsidR="00C84532" w:rsidRDefault="00C84532" w:rsidP="000C09A9">
            <w:pPr>
              <w:jc w:val="center"/>
              <w:textAlignment w:val="bottom"/>
            </w:pPr>
            <w:r>
              <w:rPr>
                <w:rFonts w:ascii="Arial" w:hAnsi="Arial" w:cs="Arial"/>
                <w:kern w:val="0"/>
                <w:sz w:val="18"/>
                <w:szCs w:val="18"/>
              </w:rPr>
              <w:t>630</w:t>
            </w:r>
          </w:p>
        </w:tc>
        <w:tc>
          <w:tcPr>
            <w:tcW w:w="1196" w:type="dxa"/>
            <w:vAlign w:val="bottom"/>
          </w:tcPr>
          <w:p w:rsidR="00C84532" w:rsidRDefault="00C84532" w:rsidP="000C09A9">
            <w:pPr>
              <w:jc w:val="center"/>
              <w:textAlignment w:val="bottom"/>
            </w:pPr>
            <w:r>
              <w:rPr>
                <w:rFonts w:ascii="Arial" w:hAnsi="Arial" w:cs="Arial"/>
                <w:kern w:val="0"/>
                <w:sz w:val="18"/>
                <w:szCs w:val="18"/>
              </w:rPr>
              <w:t>2.3204</w:t>
            </w:r>
            <w:r>
              <w:rPr>
                <w:rFonts w:ascii="Arial" w:hAnsi="Arial" w:cs="Arial" w:hint="eastAsia"/>
                <w:kern w:val="0"/>
                <w:sz w:val="18"/>
                <w:szCs w:val="18"/>
              </w:rPr>
              <w:t xml:space="preserve">　</w:t>
            </w:r>
          </w:p>
        </w:tc>
        <w:tc>
          <w:tcPr>
            <w:tcW w:w="1197" w:type="dxa"/>
            <w:vAlign w:val="bottom"/>
          </w:tcPr>
          <w:p w:rsidR="00C84532" w:rsidRDefault="00C84532" w:rsidP="000C09A9">
            <w:pPr>
              <w:jc w:val="center"/>
              <w:textAlignment w:val="bottom"/>
            </w:pPr>
            <w:r>
              <w:rPr>
                <w:rFonts w:ascii="Arial" w:hAnsi="Arial" w:cs="Arial"/>
                <w:kern w:val="0"/>
                <w:sz w:val="18"/>
                <w:szCs w:val="18"/>
              </w:rPr>
              <w:t>1.0160</w:t>
            </w:r>
            <w:r>
              <w:rPr>
                <w:rFonts w:ascii="Arial" w:hAnsi="Arial" w:cs="Arial" w:hint="eastAsia"/>
                <w:kern w:val="0"/>
                <w:sz w:val="18"/>
                <w:szCs w:val="18"/>
              </w:rPr>
              <w:t xml:space="preserve">　</w:t>
            </w:r>
          </w:p>
        </w:tc>
        <w:tc>
          <w:tcPr>
            <w:tcW w:w="1197" w:type="dxa"/>
            <w:vAlign w:val="bottom"/>
          </w:tcPr>
          <w:p w:rsidR="00C84532" w:rsidRDefault="00C84532" w:rsidP="000C09A9">
            <w:pPr>
              <w:jc w:val="center"/>
              <w:textAlignment w:val="bottom"/>
            </w:pPr>
            <w:r>
              <w:rPr>
                <w:rFonts w:ascii="Arial" w:hAnsi="Arial" w:cs="Arial"/>
                <w:kern w:val="0"/>
                <w:sz w:val="18"/>
                <w:szCs w:val="18"/>
              </w:rPr>
              <w:t>0.0000</w:t>
            </w:r>
            <w:r>
              <w:rPr>
                <w:rFonts w:ascii="Arial" w:hAnsi="Arial" w:cs="Arial" w:hint="eastAsia"/>
                <w:kern w:val="0"/>
                <w:sz w:val="18"/>
                <w:szCs w:val="18"/>
              </w:rPr>
              <w:t xml:space="preserve">　</w:t>
            </w:r>
          </w:p>
        </w:tc>
      </w:tr>
      <w:tr w:rsidR="00C84532" w:rsidTr="000C09A9">
        <w:trPr>
          <w:jc w:val="center"/>
        </w:trPr>
        <w:tc>
          <w:tcPr>
            <w:tcW w:w="1033" w:type="dxa"/>
            <w:tcBorders>
              <w:tl2br w:val="nil"/>
              <w:tr2bl w:val="nil"/>
            </w:tcBorders>
            <w:vAlign w:val="bottom"/>
          </w:tcPr>
          <w:p w:rsidR="00C84532" w:rsidRDefault="00C84532" w:rsidP="000C09A9">
            <w:pPr>
              <w:jc w:val="center"/>
              <w:textAlignment w:val="bottom"/>
            </w:pPr>
            <w:r>
              <w:rPr>
                <w:rFonts w:ascii="Arial" w:hAnsi="Arial" w:cs="Arial"/>
                <w:kern w:val="0"/>
                <w:sz w:val="18"/>
                <w:szCs w:val="18"/>
              </w:rPr>
              <w:t>470</w:t>
            </w:r>
          </w:p>
        </w:tc>
        <w:tc>
          <w:tcPr>
            <w:tcW w:w="1359" w:type="dxa"/>
            <w:tcBorders>
              <w:tl2br w:val="nil"/>
              <w:tr2bl w:val="nil"/>
            </w:tcBorders>
            <w:vAlign w:val="bottom"/>
          </w:tcPr>
          <w:p w:rsidR="00C84532" w:rsidRDefault="00C84532" w:rsidP="000C09A9">
            <w:pPr>
              <w:jc w:val="center"/>
              <w:textAlignment w:val="bottom"/>
            </w:pPr>
            <w:r>
              <w:rPr>
                <w:rFonts w:ascii="Arial" w:hAnsi="Arial" w:cs="Arial"/>
                <w:kern w:val="0"/>
                <w:sz w:val="18"/>
                <w:szCs w:val="18"/>
              </w:rPr>
              <w:t>0.9667</w:t>
            </w:r>
            <w:r>
              <w:rPr>
                <w:rFonts w:ascii="Arial" w:hAnsi="Arial" w:cs="Arial" w:hint="eastAsia"/>
                <w:kern w:val="0"/>
                <w:sz w:val="18"/>
                <w:szCs w:val="18"/>
              </w:rPr>
              <w:t xml:space="preserve">　</w:t>
            </w:r>
          </w:p>
        </w:tc>
        <w:tc>
          <w:tcPr>
            <w:tcW w:w="1196" w:type="dxa"/>
            <w:tcBorders>
              <w:tl2br w:val="nil"/>
              <w:tr2bl w:val="nil"/>
            </w:tcBorders>
            <w:vAlign w:val="bottom"/>
          </w:tcPr>
          <w:p w:rsidR="00C84532" w:rsidRDefault="00C84532" w:rsidP="000C09A9">
            <w:pPr>
              <w:jc w:val="center"/>
              <w:textAlignment w:val="bottom"/>
            </w:pPr>
            <w:r>
              <w:rPr>
                <w:rFonts w:ascii="Arial" w:hAnsi="Arial" w:cs="Arial"/>
                <w:kern w:val="0"/>
                <w:sz w:val="18"/>
                <w:szCs w:val="18"/>
              </w:rPr>
              <w:t>0.9153</w:t>
            </w:r>
            <w:r>
              <w:rPr>
                <w:rFonts w:ascii="Arial" w:hAnsi="Arial" w:cs="Arial" w:hint="eastAsia"/>
                <w:kern w:val="0"/>
                <w:sz w:val="18"/>
                <w:szCs w:val="18"/>
              </w:rPr>
              <w:t xml:space="preserve">　</w:t>
            </w:r>
          </w:p>
        </w:tc>
        <w:tc>
          <w:tcPr>
            <w:tcW w:w="1196" w:type="dxa"/>
            <w:tcBorders>
              <w:right w:val="double" w:sz="4" w:space="0" w:color="auto"/>
              <w:tl2br w:val="nil"/>
              <w:tr2bl w:val="nil"/>
            </w:tcBorders>
            <w:vAlign w:val="bottom"/>
          </w:tcPr>
          <w:p w:rsidR="00C84532" w:rsidRDefault="00C84532" w:rsidP="000C09A9">
            <w:pPr>
              <w:jc w:val="center"/>
              <w:textAlignment w:val="bottom"/>
            </w:pPr>
            <w:r>
              <w:rPr>
                <w:rFonts w:ascii="Arial" w:hAnsi="Arial" w:cs="Arial"/>
                <w:kern w:val="0"/>
                <w:sz w:val="18"/>
                <w:szCs w:val="18"/>
              </w:rPr>
              <w:t>6.5116</w:t>
            </w:r>
            <w:r>
              <w:rPr>
                <w:rFonts w:ascii="Arial" w:hAnsi="Arial" w:cs="Arial" w:hint="eastAsia"/>
                <w:kern w:val="0"/>
                <w:sz w:val="18"/>
                <w:szCs w:val="18"/>
              </w:rPr>
              <w:t xml:space="preserve">　</w:t>
            </w:r>
          </w:p>
        </w:tc>
        <w:tc>
          <w:tcPr>
            <w:tcW w:w="1196" w:type="dxa"/>
            <w:tcBorders>
              <w:left w:val="double" w:sz="4" w:space="0" w:color="auto"/>
            </w:tcBorders>
            <w:vAlign w:val="bottom"/>
          </w:tcPr>
          <w:p w:rsidR="00C84532" w:rsidRDefault="00C84532" w:rsidP="000C09A9">
            <w:pPr>
              <w:jc w:val="center"/>
              <w:textAlignment w:val="bottom"/>
            </w:pPr>
            <w:r>
              <w:rPr>
                <w:rFonts w:ascii="Arial" w:hAnsi="Arial" w:cs="Arial"/>
                <w:kern w:val="0"/>
                <w:sz w:val="18"/>
                <w:szCs w:val="18"/>
              </w:rPr>
              <w:t>635</w:t>
            </w:r>
          </w:p>
        </w:tc>
        <w:tc>
          <w:tcPr>
            <w:tcW w:w="1196" w:type="dxa"/>
            <w:vAlign w:val="bottom"/>
          </w:tcPr>
          <w:p w:rsidR="00C84532" w:rsidRDefault="00C84532" w:rsidP="000C09A9">
            <w:pPr>
              <w:jc w:val="center"/>
              <w:textAlignment w:val="bottom"/>
            </w:pPr>
            <w:r>
              <w:rPr>
                <w:rFonts w:ascii="Arial" w:hAnsi="Arial" w:cs="Arial"/>
                <w:kern w:val="0"/>
                <w:sz w:val="18"/>
                <w:szCs w:val="18"/>
              </w:rPr>
              <w:t>1.9222</w:t>
            </w:r>
            <w:r>
              <w:rPr>
                <w:rFonts w:ascii="Arial" w:hAnsi="Arial" w:cs="Arial" w:hint="eastAsia"/>
                <w:kern w:val="0"/>
                <w:sz w:val="18"/>
                <w:szCs w:val="18"/>
              </w:rPr>
              <w:t xml:space="preserve">　</w:t>
            </w:r>
          </w:p>
        </w:tc>
        <w:tc>
          <w:tcPr>
            <w:tcW w:w="1197" w:type="dxa"/>
            <w:vAlign w:val="bottom"/>
          </w:tcPr>
          <w:p w:rsidR="00C84532" w:rsidRDefault="00C84532" w:rsidP="000C09A9">
            <w:pPr>
              <w:jc w:val="center"/>
              <w:textAlignment w:val="bottom"/>
            </w:pPr>
            <w:r>
              <w:rPr>
                <w:rFonts w:ascii="Arial" w:hAnsi="Arial" w:cs="Arial"/>
                <w:kern w:val="0"/>
                <w:sz w:val="18"/>
                <w:szCs w:val="18"/>
              </w:rPr>
              <w:t>0.8201</w:t>
            </w:r>
            <w:r>
              <w:rPr>
                <w:rFonts w:ascii="Arial" w:hAnsi="Arial" w:cs="Arial" w:hint="eastAsia"/>
                <w:kern w:val="0"/>
                <w:sz w:val="18"/>
                <w:szCs w:val="18"/>
              </w:rPr>
              <w:t xml:space="preserve">　</w:t>
            </w:r>
          </w:p>
        </w:tc>
        <w:tc>
          <w:tcPr>
            <w:tcW w:w="1197" w:type="dxa"/>
            <w:vAlign w:val="bottom"/>
          </w:tcPr>
          <w:p w:rsidR="00C84532" w:rsidRDefault="00C84532" w:rsidP="000C09A9">
            <w:pPr>
              <w:jc w:val="center"/>
              <w:textAlignment w:val="bottom"/>
            </w:pPr>
            <w:r>
              <w:rPr>
                <w:rFonts w:ascii="Arial" w:hAnsi="Arial" w:cs="Arial"/>
                <w:kern w:val="0"/>
                <w:sz w:val="18"/>
                <w:szCs w:val="18"/>
              </w:rPr>
              <w:t>0.0000</w:t>
            </w:r>
            <w:r>
              <w:rPr>
                <w:rFonts w:ascii="Arial" w:hAnsi="Arial" w:cs="Arial" w:hint="eastAsia"/>
                <w:kern w:val="0"/>
                <w:sz w:val="18"/>
                <w:szCs w:val="18"/>
              </w:rPr>
              <w:t xml:space="preserve">　</w:t>
            </w:r>
          </w:p>
        </w:tc>
      </w:tr>
      <w:tr w:rsidR="00C84532" w:rsidTr="000C09A9">
        <w:trPr>
          <w:jc w:val="center"/>
        </w:trPr>
        <w:tc>
          <w:tcPr>
            <w:tcW w:w="1033" w:type="dxa"/>
            <w:tcBorders>
              <w:tl2br w:val="nil"/>
              <w:tr2bl w:val="nil"/>
            </w:tcBorders>
            <w:vAlign w:val="bottom"/>
          </w:tcPr>
          <w:p w:rsidR="00C84532" w:rsidRDefault="00C84532" w:rsidP="000C09A9">
            <w:pPr>
              <w:jc w:val="center"/>
              <w:textAlignment w:val="bottom"/>
            </w:pPr>
            <w:r>
              <w:rPr>
                <w:rFonts w:ascii="Arial" w:hAnsi="Arial" w:cs="Arial"/>
                <w:kern w:val="0"/>
                <w:sz w:val="18"/>
                <w:szCs w:val="18"/>
              </w:rPr>
              <w:t>475</w:t>
            </w:r>
          </w:p>
        </w:tc>
        <w:tc>
          <w:tcPr>
            <w:tcW w:w="1359" w:type="dxa"/>
            <w:tcBorders>
              <w:tl2br w:val="nil"/>
              <w:tr2bl w:val="nil"/>
            </w:tcBorders>
            <w:vAlign w:val="bottom"/>
          </w:tcPr>
          <w:p w:rsidR="00C84532" w:rsidRDefault="00C84532" w:rsidP="000C09A9">
            <w:pPr>
              <w:jc w:val="center"/>
              <w:textAlignment w:val="bottom"/>
            </w:pPr>
            <w:r>
              <w:rPr>
                <w:rFonts w:ascii="Arial" w:hAnsi="Arial" w:cs="Arial"/>
                <w:kern w:val="0"/>
                <w:sz w:val="18"/>
                <w:szCs w:val="18"/>
              </w:rPr>
              <w:t>0.6568</w:t>
            </w:r>
            <w:r>
              <w:rPr>
                <w:rFonts w:ascii="Arial" w:hAnsi="Arial" w:cs="Arial" w:hint="eastAsia"/>
                <w:kern w:val="0"/>
                <w:sz w:val="18"/>
                <w:szCs w:val="18"/>
              </w:rPr>
              <w:t xml:space="preserve">　</w:t>
            </w:r>
          </w:p>
        </w:tc>
        <w:tc>
          <w:tcPr>
            <w:tcW w:w="1196" w:type="dxa"/>
            <w:tcBorders>
              <w:tl2br w:val="nil"/>
              <w:tr2bl w:val="nil"/>
            </w:tcBorders>
            <w:vAlign w:val="bottom"/>
          </w:tcPr>
          <w:p w:rsidR="00C84532" w:rsidRDefault="00C84532" w:rsidP="000C09A9">
            <w:pPr>
              <w:jc w:val="center"/>
              <w:textAlignment w:val="bottom"/>
            </w:pPr>
            <w:r>
              <w:rPr>
                <w:rFonts w:ascii="Arial" w:hAnsi="Arial" w:cs="Arial"/>
                <w:kern w:val="0"/>
                <w:sz w:val="18"/>
                <w:szCs w:val="18"/>
              </w:rPr>
              <w:t>1.0918</w:t>
            </w:r>
            <w:r>
              <w:rPr>
                <w:rFonts w:ascii="Arial" w:hAnsi="Arial" w:cs="Arial" w:hint="eastAsia"/>
                <w:kern w:val="0"/>
                <w:sz w:val="18"/>
                <w:szCs w:val="18"/>
              </w:rPr>
              <w:t xml:space="preserve">　</w:t>
            </w:r>
          </w:p>
        </w:tc>
        <w:tc>
          <w:tcPr>
            <w:tcW w:w="1196" w:type="dxa"/>
            <w:tcBorders>
              <w:right w:val="double" w:sz="4" w:space="0" w:color="auto"/>
              <w:tl2br w:val="nil"/>
              <w:tr2bl w:val="nil"/>
            </w:tcBorders>
            <w:vAlign w:val="bottom"/>
          </w:tcPr>
          <w:p w:rsidR="00C84532" w:rsidRDefault="00C84532" w:rsidP="000C09A9">
            <w:pPr>
              <w:jc w:val="center"/>
              <w:textAlignment w:val="bottom"/>
            </w:pPr>
            <w:r>
              <w:rPr>
                <w:rFonts w:ascii="Arial" w:hAnsi="Arial" w:cs="Arial"/>
                <w:kern w:val="0"/>
                <w:sz w:val="18"/>
                <w:szCs w:val="18"/>
              </w:rPr>
              <w:t>5.1148</w:t>
            </w:r>
            <w:r>
              <w:rPr>
                <w:rFonts w:ascii="Arial" w:hAnsi="Arial" w:cs="Arial" w:hint="eastAsia"/>
                <w:kern w:val="0"/>
                <w:sz w:val="18"/>
                <w:szCs w:val="18"/>
              </w:rPr>
              <w:t xml:space="preserve">　</w:t>
            </w:r>
          </w:p>
        </w:tc>
        <w:tc>
          <w:tcPr>
            <w:tcW w:w="1196" w:type="dxa"/>
            <w:tcBorders>
              <w:left w:val="double" w:sz="4" w:space="0" w:color="auto"/>
            </w:tcBorders>
            <w:vAlign w:val="bottom"/>
          </w:tcPr>
          <w:p w:rsidR="00C84532" w:rsidRDefault="00C84532" w:rsidP="000C09A9">
            <w:pPr>
              <w:jc w:val="center"/>
              <w:textAlignment w:val="bottom"/>
            </w:pPr>
            <w:r>
              <w:rPr>
                <w:rFonts w:ascii="Arial" w:hAnsi="Arial" w:cs="Arial"/>
                <w:kern w:val="0"/>
                <w:sz w:val="18"/>
                <w:szCs w:val="18"/>
              </w:rPr>
              <w:t>640</w:t>
            </w:r>
          </w:p>
        </w:tc>
        <w:tc>
          <w:tcPr>
            <w:tcW w:w="1196" w:type="dxa"/>
            <w:vAlign w:val="bottom"/>
          </w:tcPr>
          <w:p w:rsidR="00C84532" w:rsidRDefault="00C84532" w:rsidP="000C09A9">
            <w:pPr>
              <w:jc w:val="center"/>
              <w:textAlignment w:val="bottom"/>
            </w:pPr>
            <w:r>
              <w:rPr>
                <w:rFonts w:ascii="Arial" w:hAnsi="Arial" w:cs="Arial"/>
                <w:kern w:val="0"/>
                <w:sz w:val="18"/>
                <w:szCs w:val="18"/>
              </w:rPr>
              <w:t>1.5543</w:t>
            </w:r>
            <w:r>
              <w:rPr>
                <w:rFonts w:ascii="Arial" w:hAnsi="Arial" w:cs="Arial" w:hint="eastAsia"/>
                <w:kern w:val="0"/>
                <w:sz w:val="18"/>
                <w:szCs w:val="18"/>
              </w:rPr>
              <w:t xml:space="preserve">　</w:t>
            </w:r>
          </w:p>
        </w:tc>
        <w:tc>
          <w:tcPr>
            <w:tcW w:w="1197" w:type="dxa"/>
            <w:vAlign w:val="bottom"/>
          </w:tcPr>
          <w:p w:rsidR="00C84532" w:rsidRDefault="00C84532" w:rsidP="000C09A9">
            <w:pPr>
              <w:jc w:val="center"/>
              <w:textAlignment w:val="bottom"/>
            </w:pPr>
            <w:r>
              <w:rPr>
                <w:rFonts w:ascii="Arial" w:hAnsi="Arial" w:cs="Arial"/>
                <w:kern w:val="0"/>
                <w:sz w:val="18"/>
                <w:szCs w:val="18"/>
              </w:rPr>
              <w:t>0.6475</w:t>
            </w:r>
            <w:r>
              <w:rPr>
                <w:rFonts w:ascii="Arial" w:hAnsi="Arial" w:cs="Arial" w:hint="eastAsia"/>
                <w:kern w:val="0"/>
                <w:sz w:val="18"/>
                <w:szCs w:val="18"/>
              </w:rPr>
              <w:t xml:space="preserve">　</w:t>
            </w:r>
          </w:p>
        </w:tc>
        <w:tc>
          <w:tcPr>
            <w:tcW w:w="1197" w:type="dxa"/>
            <w:vAlign w:val="bottom"/>
          </w:tcPr>
          <w:p w:rsidR="00C84532" w:rsidRDefault="00C84532" w:rsidP="000C09A9">
            <w:pPr>
              <w:jc w:val="center"/>
              <w:textAlignment w:val="bottom"/>
            </w:pPr>
            <w:r>
              <w:rPr>
                <w:rFonts w:ascii="Arial" w:hAnsi="Arial" w:cs="Arial"/>
                <w:kern w:val="0"/>
                <w:sz w:val="18"/>
                <w:szCs w:val="18"/>
              </w:rPr>
              <w:t>0.0000</w:t>
            </w:r>
            <w:r>
              <w:rPr>
                <w:rFonts w:ascii="Arial" w:hAnsi="Arial" w:cs="Arial" w:hint="eastAsia"/>
                <w:kern w:val="0"/>
                <w:sz w:val="18"/>
                <w:szCs w:val="18"/>
              </w:rPr>
              <w:t xml:space="preserve">　</w:t>
            </w:r>
          </w:p>
        </w:tc>
      </w:tr>
      <w:tr w:rsidR="00C84532" w:rsidTr="000C09A9">
        <w:trPr>
          <w:jc w:val="center"/>
        </w:trPr>
        <w:tc>
          <w:tcPr>
            <w:tcW w:w="1033" w:type="dxa"/>
            <w:tcBorders>
              <w:tl2br w:val="nil"/>
              <w:tr2bl w:val="nil"/>
            </w:tcBorders>
            <w:vAlign w:val="bottom"/>
          </w:tcPr>
          <w:p w:rsidR="00C84532" w:rsidRDefault="00C84532" w:rsidP="000C09A9">
            <w:pPr>
              <w:jc w:val="center"/>
              <w:textAlignment w:val="bottom"/>
            </w:pPr>
            <w:r>
              <w:rPr>
                <w:rFonts w:ascii="Arial" w:hAnsi="Arial" w:cs="Arial"/>
                <w:kern w:val="0"/>
                <w:sz w:val="18"/>
                <w:szCs w:val="18"/>
              </w:rPr>
              <w:t>480</w:t>
            </w:r>
          </w:p>
        </w:tc>
        <w:tc>
          <w:tcPr>
            <w:tcW w:w="1359" w:type="dxa"/>
            <w:tcBorders>
              <w:tl2br w:val="nil"/>
              <w:tr2bl w:val="nil"/>
            </w:tcBorders>
            <w:vAlign w:val="bottom"/>
          </w:tcPr>
          <w:p w:rsidR="00C84532" w:rsidRDefault="00C84532" w:rsidP="000C09A9">
            <w:pPr>
              <w:jc w:val="center"/>
              <w:textAlignment w:val="bottom"/>
            </w:pPr>
            <w:r>
              <w:rPr>
                <w:rFonts w:ascii="Arial" w:hAnsi="Arial" w:cs="Arial"/>
                <w:kern w:val="0"/>
                <w:sz w:val="18"/>
                <w:szCs w:val="18"/>
              </w:rPr>
              <w:t>0.4015</w:t>
            </w:r>
            <w:r>
              <w:rPr>
                <w:rFonts w:ascii="Arial" w:hAnsi="Arial" w:cs="Arial" w:hint="eastAsia"/>
                <w:kern w:val="0"/>
                <w:sz w:val="18"/>
                <w:szCs w:val="18"/>
              </w:rPr>
              <w:t xml:space="preserve">　</w:t>
            </w:r>
          </w:p>
        </w:tc>
        <w:tc>
          <w:tcPr>
            <w:tcW w:w="1196" w:type="dxa"/>
            <w:tcBorders>
              <w:tl2br w:val="nil"/>
              <w:tr2bl w:val="nil"/>
            </w:tcBorders>
            <w:vAlign w:val="bottom"/>
          </w:tcPr>
          <w:p w:rsidR="00C84532" w:rsidRDefault="00C84532" w:rsidP="000C09A9">
            <w:pPr>
              <w:jc w:val="center"/>
              <w:textAlignment w:val="bottom"/>
            </w:pPr>
            <w:r>
              <w:rPr>
                <w:rFonts w:ascii="Arial" w:hAnsi="Arial" w:cs="Arial"/>
                <w:kern w:val="0"/>
                <w:sz w:val="18"/>
                <w:szCs w:val="18"/>
              </w:rPr>
              <w:t>1.2649</w:t>
            </w:r>
            <w:r>
              <w:rPr>
                <w:rFonts w:ascii="Arial" w:hAnsi="Arial" w:cs="Arial" w:hint="eastAsia"/>
                <w:kern w:val="0"/>
                <w:sz w:val="18"/>
                <w:szCs w:val="18"/>
              </w:rPr>
              <w:t xml:space="preserve">　</w:t>
            </w:r>
          </w:p>
        </w:tc>
        <w:tc>
          <w:tcPr>
            <w:tcW w:w="1196" w:type="dxa"/>
            <w:tcBorders>
              <w:right w:val="double" w:sz="4" w:space="0" w:color="auto"/>
              <w:tl2br w:val="nil"/>
              <w:tr2bl w:val="nil"/>
            </w:tcBorders>
            <w:vAlign w:val="bottom"/>
          </w:tcPr>
          <w:p w:rsidR="00C84532" w:rsidRDefault="00C84532" w:rsidP="000C09A9">
            <w:pPr>
              <w:jc w:val="center"/>
              <w:textAlignment w:val="bottom"/>
            </w:pPr>
            <w:r>
              <w:rPr>
                <w:rFonts w:ascii="Arial" w:hAnsi="Arial" w:cs="Arial"/>
                <w:kern w:val="0"/>
                <w:sz w:val="18"/>
                <w:szCs w:val="18"/>
              </w:rPr>
              <w:t>3.8510</w:t>
            </w:r>
            <w:r>
              <w:rPr>
                <w:rFonts w:ascii="Arial" w:hAnsi="Arial" w:cs="Arial" w:hint="eastAsia"/>
                <w:kern w:val="0"/>
                <w:sz w:val="18"/>
                <w:szCs w:val="18"/>
              </w:rPr>
              <w:t xml:space="preserve">　</w:t>
            </w:r>
          </w:p>
        </w:tc>
        <w:tc>
          <w:tcPr>
            <w:tcW w:w="1196" w:type="dxa"/>
            <w:tcBorders>
              <w:left w:val="double" w:sz="4" w:space="0" w:color="auto"/>
            </w:tcBorders>
            <w:vAlign w:val="bottom"/>
          </w:tcPr>
          <w:p w:rsidR="00C84532" w:rsidRDefault="00C84532" w:rsidP="000C09A9">
            <w:pPr>
              <w:jc w:val="center"/>
              <w:textAlignment w:val="bottom"/>
            </w:pPr>
            <w:r>
              <w:rPr>
                <w:rFonts w:ascii="Arial" w:hAnsi="Arial" w:cs="Arial"/>
                <w:kern w:val="0"/>
                <w:sz w:val="18"/>
                <w:szCs w:val="18"/>
              </w:rPr>
              <w:t>645</w:t>
            </w:r>
          </w:p>
        </w:tc>
        <w:tc>
          <w:tcPr>
            <w:tcW w:w="1196" w:type="dxa"/>
            <w:vAlign w:val="bottom"/>
          </w:tcPr>
          <w:p w:rsidR="00C84532" w:rsidRDefault="00C84532" w:rsidP="000C09A9">
            <w:pPr>
              <w:jc w:val="center"/>
              <w:textAlignment w:val="bottom"/>
            </w:pPr>
            <w:r>
              <w:rPr>
                <w:rFonts w:ascii="Arial" w:hAnsi="Arial" w:cs="Arial"/>
                <w:kern w:val="0"/>
                <w:sz w:val="18"/>
                <w:szCs w:val="18"/>
              </w:rPr>
              <w:t>1.2106</w:t>
            </w:r>
            <w:r>
              <w:rPr>
                <w:rFonts w:ascii="Arial" w:hAnsi="Arial" w:cs="Arial" w:hint="eastAsia"/>
                <w:kern w:val="0"/>
                <w:sz w:val="18"/>
                <w:szCs w:val="18"/>
              </w:rPr>
              <w:t xml:space="preserve">　</w:t>
            </w:r>
          </w:p>
        </w:tc>
        <w:tc>
          <w:tcPr>
            <w:tcW w:w="1197" w:type="dxa"/>
            <w:vAlign w:val="bottom"/>
          </w:tcPr>
          <w:p w:rsidR="00C84532" w:rsidRDefault="00C84532" w:rsidP="000C09A9">
            <w:pPr>
              <w:jc w:val="center"/>
              <w:textAlignment w:val="bottom"/>
            </w:pPr>
            <w:r>
              <w:rPr>
                <w:rFonts w:ascii="Arial" w:hAnsi="Arial" w:cs="Arial"/>
                <w:kern w:val="0"/>
                <w:sz w:val="18"/>
                <w:szCs w:val="18"/>
              </w:rPr>
              <w:t>0.4938</w:t>
            </w:r>
            <w:r>
              <w:rPr>
                <w:rFonts w:ascii="Arial" w:hAnsi="Arial" w:cs="Arial" w:hint="eastAsia"/>
                <w:kern w:val="0"/>
                <w:sz w:val="18"/>
                <w:szCs w:val="18"/>
              </w:rPr>
              <w:t xml:space="preserve">　</w:t>
            </w:r>
          </w:p>
        </w:tc>
        <w:tc>
          <w:tcPr>
            <w:tcW w:w="1197" w:type="dxa"/>
            <w:vAlign w:val="bottom"/>
          </w:tcPr>
          <w:p w:rsidR="00C84532" w:rsidRDefault="00C84532" w:rsidP="000C09A9">
            <w:pPr>
              <w:jc w:val="center"/>
              <w:textAlignment w:val="bottom"/>
            </w:pPr>
            <w:r>
              <w:rPr>
                <w:rFonts w:ascii="Arial" w:hAnsi="Arial" w:cs="Arial"/>
                <w:kern w:val="0"/>
                <w:sz w:val="18"/>
                <w:szCs w:val="18"/>
              </w:rPr>
              <w:t>0.0000</w:t>
            </w:r>
            <w:r>
              <w:rPr>
                <w:rFonts w:ascii="Arial" w:hAnsi="Arial" w:cs="Arial" w:hint="eastAsia"/>
                <w:kern w:val="0"/>
                <w:sz w:val="18"/>
                <w:szCs w:val="18"/>
              </w:rPr>
              <w:t xml:space="preserve">　</w:t>
            </w:r>
          </w:p>
        </w:tc>
      </w:tr>
      <w:tr w:rsidR="00C84532" w:rsidTr="000C09A9">
        <w:trPr>
          <w:jc w:val="center"/>
        </w:trPr>
        <w:tc>
          <w:tcPr>
            <w:tcW w:w="1033" w:type="dxa"/>
            <w:tcBorders>
              <w:tl2br w:val="nil"/>
              <w:tr2bl w:val="nil"/>
            </w:tcBorders>
            <w:vAlign w:val="bottom"/>
          </w:tcPr>
          <w:p w:rsidR="00C84532" w:rsidRDefault="00C84532" w:rsidP="000C09A9">
            <w:pPr>
              <w:jc w:val="center"/>
              <w:textAlignment w:val="bottom"/>
            </w:pPr>
            <w:r>
              <w:rPr>
                <w:rFonts w:ascii="Arial" w:hAnsi="Arial" w:cs="Arial"/>
                <w:kern w:val="0"/>
                <w:sz w:val="18"/>
                <w:szCs w:val="18"/>
              </w:rPr>
              <w:t>485</w:t>
            </w:r>
          </w:p>
        </w:tc>
        <w:tc>
          <w:tcPr>
            <w:tcW w:w="1359" w:type="dxa"/>
            <w:tcBorders>
              <w:tl2br w:val="nil"/>
              <w:tr2bl w:val="nil"/>
            </w:tcBorders>
            <w:vAlign w:val="bottom"/>
          </w:tcPr>
          <w:p w:rsidR="00C84532" w:rsidRDefault="00C84532" w:rsidP="000C09A9">
            <w:pPr>
              <w:jc w:val="center"/>
              <w:textAlignment w:val="bottom"/>
            </w:pPr>
            <w:r>
              <w:rPr>
                <w:rFonts w:ascii="Arial" w:hAnsi="Arial" w:cs="Arial"/>
                <w:kern w:val="0"/>
                <w:sz w:val="18"/>
                <w:szCs w:val="18"/>
              </w:rPr>
              <w:t>0.1987</w:t>
            </w:r>
            <w:r>
              <w:rPr>
                <w:rFonts w:ascii="Arial" w:hAnsi="Arial" w:cs="Arial" w:hint="eastAsia"/>
                <w:kern w:val="0"/>
                <w:sz w:val="18"/>
                <w:szCs w:val="18"/>
              </w:rPr>
              <w:t xml:space="preserve">　</w:t>
            </w:r>
          </w:p>
        </w:tc>
        <w:tc>
          <w:tcPr>
            <w:tcW w:w="1196" w:type="dxa"/>
            <w:tcBorders>
              <w:tl2br w:val="nil"/>
              <w:tr2bl w:val="nil"/>
            </w:tcBorders>
            <w:vAlign w:val="bottom"/>
          </w:tcPr>
          <w:p w:rsidR="00C84532" w:rsidRDefault="00C84532" w:rsidP="000C09A9">
            <w:pPr>
              <w:jc w:val="center"/>
              <w:textAlignment w:val="bottom"/>
            </w:pPr>
            <w:r>
              <w:rPr>
                <w:rFonts w:ascii="Arial" w:hAnsi="Arial" w:cs="Arial"/>
                <w:kern w:val="0"/>
                <w:sz w:val="18"/>
                <w:szCs w:val="18"/>
              </w:rPr>
              <w:t>1.4394</w:t>
            </w:r>
            <w:r>
              <w:rPr>
                <w:rFonts w:ascii="Arial" w:hAnsi="Arial" w:cs="Arial" w:hint="eastAsia"/>
                <w:kern w:val="0"/>
                <w:sz w:val="18"/>
                <w:szCs w:val="18"/>
              </w:rPr>
              <w:t xml:space="preserve">　</w:t>
            </w:r>
          </w:p>
        </w:tc>
        <w:tc>
          <w:tcPr>
            <w:tcW w:w="1196" w:type="dxa"/>
            <w:tcBorders>
              <w:right w:val="double" w:sz="4" w:space="0" w:color="auto"/>
              <w:tl2br w:val="nil"/>
              <w:tr2bl w:val="nil"/>
            </w:tcBorders>
            <w:vAlign w:val="bottom"/>
          </w:tcPr>
          <w:p w:rsidR="00C84532" w:rsidRDefault="00C84532" w:rsidP="000C09A9">
            <w:pPr>
              <w:jc w:val="center"/>
              <w:textAlignment w:val="bottom"/>
            </w:pPr>
            <w:r>
              <w:rPr>
                <w:rFonts w:ascii="Arial" w:hAnsi="Arial" w:cs="Arial"/>
                <w:kern w:val="0"/>
                <w:sz w:val="18"/>
                <w:szCs w:val="18"/>
              </w:rPr>
              <w:t>2.7564</w:t>
            </w:r>
            <w:r>
              <w:rPr>
                <w:rFonts w:ascii="Arial" w:hAnsi="Arial" w:cs="Arial" w:hint="eastAsia"/>
                <w:kern w:val="0"/>
                <w:sz w:val="18"/>
                <w:szCs w:val="18"/>
              </w:rPr>
              <w:t xml:space="preserve">　</w:t>
            </w:r>
          </w:p>
        </w:tc>
        <w:tc>
          <w:tcPr>
            <w:tcW w:w="1196" w:type="dxa"/>
            <w:tcBorders>
              <w:left w:val="double" w:sz="4" w:space="0" w:color="auto"/>
            </w:tcBorders>
            <w:vAlign w:val="bottom"/>
          </w:tcPr>
          <w:p w:rsidR="00C84532" w:rsidRDefault="00C84532" w:rsidP="000C09A9">
            <w:pPr>
              <w:jc w:val="center"/>
              <w:textAlignment w:val="bottom"/>
            </w:pPr>
            <w:r>
              <w:rPr>
                <w:rFonts w:ascii="Arial" w:hAnsi="Arial" w:cs="Arial"/>
                <w:kern w:val="0"/>
                <w:sz w:val="18"/>
                <w:szCs w:val="18"/>
              </w:rPr>
              <w:t>650</w:t>
            </w:r>
          </w:p>
        </w:tc>
        <w:tc>
          <w:tcPr>
            <w:tcW w:w="1196" w:type="dxa"/>
            <w:vAlign w:val="bottom"/>
          </w:tcPr>
          <w:p w:rsidR="00C84532" w:rsidRDefault="00C84532" w:rsidP="000C09A9">
            <w:pPr>
              <w:jc w:val="center"/>
              <w:textAlignment w:val="bottom"/>
            </w:pPr>
            <w:r>
              <w:rPr>
                <w:rFonts w:ascii="Arial" w:hAnsi="Arial" w:cs="Arial"/>
                <w:kern w:val="0"/>
                <w:sz w:val="18"/>
                <w:szCs w:val="18"/>
              </w:rPr>
              <w:t>0.9239</w:t>
            </w:r>
            <w:r>
              <w:rPr>
                <w:rFonts w:ascii="Arial" w:hAnsi="Arial" w:cs="Arial" w:hint="eastAsia"/>
                <w:kern w:val="0"/>
                <w:sz w:val="18"/>
                <w:szCs w:val="18"/>
              </w:rPr>
              <w:t xml:space="preserve">　</w:t>
            </w:r>
          </w:p>
        </w:tc>
        <w:tc>
          <w:tcPr>
            <w:tcW w:w="1197" w:type="dxa"/>
            <w:vAlign w:val="bottom"/>
          </w:tcPr>
          <w:p w:rsidR="00C84532" w:rsidRDefault="00C84532" w:rsidP="000C09A9">
            <w:pPr>
              <w:jc w:val="center"/>
              <w:textAlignment w:val="bottom"/>
            </w:pPr>
            <w:r>
              <w:rPr>
                <w:rFonts w:ascii="Arial" w:hAnsi="Arial" w:cs="Arial"/>
                <w:kern w:val="0"/>
                <w:sz w:val="18"/>
                <w:szCs w:val="18"/>
              </w:rPr>
              <w:t>0.3705</w:t>
            </w:r>
            <w:r>
              <w:rPr>
                <w:rFonts w:ascii="Arial" w:hAnsi="Arial" w:cs="Arial" w:hint="eastAsia"/>
                <w:kern w:val="0"/>
                <w:sz w:val="18"/>
                <w:szCs w:val="18"/>
              </w:rPr>
              <w:t xml:space="preserve">　</w:t>
            </w:r>
          </w:p>
        </w:tc>
        <w:tc>
          <w:tcPr>
            <w:tcW w:w="1197" w:type="dxa"/>
            <w:vAlign w:val="bottom"/>
          </w:tcPr>
          <w:p w:rsidR="00C84532" w:rsidRDefault="00C84532" w:rsidP="000C09A9">
            <w:pPr>
              <w:jc w:val="center"/>
              <w:textAlignment w:val="bottom"/>
            </w:pPr>
            <w:r>
              <w:rPr>
                <w:rFonts w:ascii="Arial" w:hAnsi="Arial" w:cs="Arial"/>
                <w:kern w:val="0"/>
                <w:sz w:val="18"/>
                <w:szCs w:val="18"/>
              </w:rPr>
              <w:t>0.0000</w:t>
            </w:r>
            <w:r>
              <w:rPr>
                <w:rFonts w:ascii="Arial" w:hAnsi="Arial" w:cs="Arial" w:hint="eastAsia"/>
                <w:kern w:val="0"/>
                <w:sz w:val="18"/>
                <w:szCs w:val="18"/>
              </w:rPr>
              <w:t xml:space="preserve">　</w:t>
            </w:r>
          </w:p>
        </w:tc>
      </w:tr>
      <w:tr w:rsidR="00C84532" w:rsidTr="000C09A9">
        <w:trPr>
          <w:jc w:val="center"/>
        </w:trPr>
        <w:tc>
          <w:tcPr>
            <w:tcW w:w="1033" w:type="dxa"/>
            <w:tcBorders>
              <w:tl2br w:val="nil"/>
              <w:tr2bl w:val="nil"/>
            </w:tcBorders>
            <w:vAlign w:val="bottom"/>
          </w:tcPr>
          <w:p w:rsidR="00C84532" w:rsidRDefault="00C84532" w:rsidP="000C09A9">
            <w:pPr>
              <w:jc w:val="center"/>
              <w:textAlignment w:val="bottom"/>
            </w:pPr>
            <w:r>
              <w:rPr>
                <w:rFonts w:ascii="Arial" w:hAnsi="Arial" w:cs="Arial"/>
                <w:kern w:val="0"/>
                <w:sz w:val="18"/>
                <w:szCs w:val="18"/>
              </w:rPr>
              <w:t>490</w:t>
            </w:r>
          </w:p>
        </w:tc>
        <w:tc>
          <w:tcPr>
            <w:tcW w:w="1359" w:type="dxa"/>
            <w:tcBorders>
              <w:tl2br w:val="nil"/>
              <w:tr2bl w:val="nil"/>
            </w:tcBorders>
            <w:vAlign w:val="bottom"/>
          </w:tcPr>
          <w:p w:rsidR="00C84532" w:rsidRDefault="00C84532" w:rsidP="000C09A9">
            <w:pPr>
              <w:jc w:val="center"/>
              <w:textAlignment w:val="bottom"/>
            </w:pPr>
            <w:r>
              <w:rPr>
                <w:rFonts w:ascii="Arial" w:hAnsi="Arial" w:cs="Arial"/>
                <w:kern w:val="0"/>
                <w:sz w:val="18"/>
                <w:szCs w:val="18"/>
              </w:rPr>
              <w:t>0.0758</w:t>
            </w:r>
            <w:r>
              <w:rPr>
                <w:rFonts w:ascii="Arial" w:hAnsi="Arial" w:cs="Arial" w:hint="eastAsia"/>
                <w:kern w:val="0"/>
                <w:sz w:val="18"/>
                <w:szCs w:val="18"/>
              </w:rPr>
              <w:t xml:space="preserve">　</w:t>
            </w:r>
          </w:p>
        </w:tc>
        <w:tc>
          <w:tcPr>
            <w:tcW w:w="1196" w:type="dxa"/>
            <w:tcBorders>
              <w:tl2br w:val="nil"/>
              <w:tr2bl w:val="nil"/>
            </w:tcBorders>
            <w:vAlign w:val="bottom"/>
          </w:tcPr>
          <w:p w:rsidR="00C84532" w:rsidRDefault="00C84532" w:rsidP="000C09A9">
            <w:pPr>
              <w:jc w:val="center"/>
              <w:textAlignment w:val="bottom"/>
            </w:pPr>
            <w:r>
              <w:rPr>
                <w:rFonts w:ascii="Arial" w:hAnsi="Arial" w:cs="Arial"/>
                <w:kern w:val="0"/>
                <w:sz w:val="18"/>
                <w:szCs w:val="18"/>
              </w:rPr>
              <w:t>1.5876</w:t>
            </w:r>
            <w:r>
              <w:rPr>
                <w:rFonts w:ascii="Arial" w:hAnsi="Arial" w:cs="Arial" w:hint="eastAsia"/>
                <w:kern w:val="0"/>
                <w:sz w:val="18"/>
                <w:szCs w:val="18"/>
              </w:rPr>
              <w:t xml:space="preserve">　</w:t>
            </w:r>
          </w:p>
        </w:tc>
        <w:tc>
          <w:tcPr>
            <w:tcW w:w="1196" w:type="dxa"/>
            <w:tcBorders>
              <w:right w:val="double" w:sz="4" w:space="0" w:color="auto"/>
              <w:tl2br w:val="nil"/>
              <w:tr2bl w:val="nil"/>
            </w:tcBorders>
            <w:vAlign w:val="bottom"/>
          </w:tcPr>
          <w:p w:rsidR="00C84532" w:rsidRDefault="00C84532" w:rsidP="000C09A9">
            <w:pPr>
              <w:jc w:val="center"/>
              <w:textAlignment w:val="bottom"/>
            </w:pPr>
            <w:r>
              <w:rPr>
                <w:rFonts w:ascii="Arial" w:hAnsi="Arial" w:cs="Arial"/>
                <w:kern w:val="0"/>
                <w:sz w:val="18"/>
                <w:szCs w:val="18"/>
              </w:rPr>
              <w:t>1.9443</w:t>
            </w:r>
            <w:r>
              <w:rPr>
                <w:rFonts w:ascii="Arial" w:hAnsi="Arial" w:cs="Arial" w:hint="eastAsia"/>
                <w:kern w:val="0"/>
                <w:sz w:val="18"/>
                <w:szCs w:val="18"/>
              </w:rPr>
              <w:t xml:space="preserve">　</w:t>
            </w:r>
          </w:p>
        </w:tc>
        <w:tc>
          <w:tcPr>
            <w:tcW w:w="1196" w:type="dxa"/>
            <w:tcBorders>
              <w:left w:val="double" w:sz="4" w:space="0" w:color="auto"/>
            </w:tcBorders>
            <w:vAlign w:val="bottom"/>
          </w:tcPr>
          <w:p w:rsidR="00C84532" w:rsidRDefault="00C84532" w:rsidP="000C09A9">
            <w:pPr>
              <w:jc w:val="center"/>
              <w:textAlignment w:val="bottom"/>
            </w:pPr>
            <w:r>
              <w:rPr>
                <w:rFonts w:ascii="Arial" w:hAnsi="Arial" w:cs="Arial"/>
                <w:kern w:val="0"/>
                <w:sz w:val="18"/>
                <w:szCs w:val="18"/>
              </w:rPr>
              <w:t>655</w:t>
            </w:r>
          </w:p>
        </w:tc>
        <w:tc>
          <w:tcPr>
            <w:tcW w:w="1196" w:type="dxa"/>
            <w:vAlign w:val="bottom"/>
          </w:tcPr>
          <w:p w:rsidR="00C84532" w:rsidRDefault="00C84532" w:rsidP="000C09A9">
            <w:pPr>
              <w:jc w:val="center"/>
              <w:textAlignment w:val="bottom"/>
            </w:pPr>
            <w:r>
              <w:rPr>
                <w:rFonts w:ascii="Arial" w:hAnsi="Arial" w:cs="Arial"/>
                <w:kern w:val="0"/>
                <w:sz w:val="18"/>
                <w:szCs w:val="18"/>
              </w:rPr>
              <w:t>0.7043</w:t>
            </w:r>
            <w:r>
              <w:rPr>
                <w:rFonts w:ascii="Arial" w:hAnsi="Arial" w:cs="Arial" w:hint="eastAsia"/>
                <w:kern w:val="0"/>
                <w:sz w:val="18"/>
                <w:szCs w:val="18"/>
              </w:rPr>
              <w:t xml:space="preserve">　</w:t>
            </w:r>
          </w:p>
        </w:tc>
        <w:tc>
          <w:tcPr>
            <w:tcW w:w="1197" w:type="dxa"/>
            <w:vAlign w:val="bottom"/>
          </w:tcPr>
          <w:p w:rsidR="00C84532" w:rsidRDefault="00C84532" w:rsidP="000C09A9">
            <w:pPr>
              <w:jc w:val="center"/>
              <w:textAlignment w:val="bottom"/>
            </w:pPr>
            <w:r>
              <w:rPr>
                <w:rFonts w:ascii="Arial" w:hAnsi="Arial" w:cs="Arial"/>
                <w:kern w:val="0"/>
                <w:sz w:val="18"/>
                <w:szCs w:val="18"/>
              </w:rPr>
              <w:t>0.2799</w:t>
            </w:r>
            <w:r>
              <w:rPr>
                <w:rFonts w:ascii="Arial" w:hAnsi="Arial" w:cs="Arial" w:hint="eastAsia"/>
                <w:kern w:val="0"/>
                <w:sz w:val="18"/>
                <w:szCs w:val="18"/>
              </w:rPr>
              <w:t xml:space="preserve">　</w:t>
            </w:r>
          </w:p>
        </w:tc>
        <w:tc>
          <w:tcPr>
            <w:tcW w:w="1197" w:type="dxa"/>
            <w:vAlign w:val="bottom"/>
          </w:tcPr>
          <w:p w:rsidR="00C84532" w:rsidRDefault="00C84532" w:rsidP="000C09A9">
            <w:pPr>
              <w:jc w:val="center"/>
              <w:textAlignment w:val="bottom"/>
            </w:pPr>
            <w:r>
              <w:rPr>
                <w:rFonts w:ascii="Arial" w:hAnsi="Arial" w:cs="Arial"/>
                <w:kern w:val="0"/>
                <w:sz w:val="18"/>
                <w:szCs w:val="18"/>
              </w:rPr>
              <w:t>0.0000</w:t>
            </w:r>
            <w:r>
              <w:rPr>
                <w:rFonts w:ascii="Arial" w:hAnsi="Arial" w:cs="Arial" w:hint="eastAsia"/>
                <w:kern w:val="0"/>
                <w:sz w:val="18"/>
                <w:szCs w:val="18"/>
              </w:rPr>
              <w:t xml:space="preserve">　</w:t>
            </w:r>
          </w:p>
        </w:tc>
      </w:tr>
      <w:tr w:rsidR="00C84532" w:rsidTr="000C09A9">
        <w:trPr>
          <w:jc w:val="center"/>
        </w:trPr>
        <w:tc>
          <w:tcPr>
            <w:tcW w:w="1033" w:type="dxa"/>
            <w:tcBorders>
              <w:tl2br w:val="nil"/>
              <w:tr2bl w:val="nil"/>
            </w:tcBorders>
            <w:vAlign w:val="bottom"/>
          </w:tcPr>
          <w:p w:rsidR="00C84532" w:rsidRDefault="00C84532" w:rsidP="000C09A9">
            <w:pPr>
              <w:jc w:val="center"/>
              <w:textAlignment w:val="bottom"/>
            </w:pPr>
            <w:r>
              <w:rPr>
                <w:rFonts w:ascii="Arial" w:hAnsi="Arial" w:cs="Arial"/>
                <w:kern w:val="0"/>
                <w:sz w:val="18"/>
                <w:szCs w:val="18"/>
              </w:rPr>
              <w:t>495</w:t>
            </w:r>
          </w:p>
        </w:tc>
        <w:tc>
          <w:tcPr>
            <w:tcW w:w="1359" w:type="dxa"/>
            <w:tcBorders>
              <w:tl2br w:val="nil"/>
              <w:tr2bl w:val="nil"/>
            </w:tcBorders>
            <w:vAlign w:val="bottom"/>
          </w:tcPr>
          <w:p w:rsidR="00C84532" w:rsidRDefault="00C84532" w:rsidP="000C09A9">
            <w:pPr>
              <w:jc w:val="center"/>
              <w:textAlignment w:val="bottom"/>
            </w:pPr>
            <w:r>
              <w:rPr>
                <w:rFonts w:ascii="Arial" w:hAnsi="Arial" w:cs="Arial"/>
                <w:kern w:val="0"/>
                <w:sz w:val="18"/>
                <w:szCs w:val="18"/>
              </w:rPr>
              <w:t>0.0239</w:t>
            </w:r>
            <w:r>
              <w:rPr>
                <w:rFonts w:ascii="Arial" w:hAnsi="Arial" w:cs="Arial" w:hint="eastAsia"/>
                <w:kern w:val="0"/>
                <w:sz w:val="18"/>
                <w:szCs w:val="18"/>
              </w:rPr>
              <w:t xml:space="preserve">　</w:t>
            </w:r>
          </w:p>
        </w:tc>
        <w:tc>
          <w:tcPr>
            <w:tcW w:w="1196" w:type="dxa"/>
            <w:tcBorders>
              <w:tl2br w:val="nil"/>
              <w:tr2bl w:val="nil"/>
            </w:tcBorders>
            <w:vAlign w:val="bottom"/>
          </w:tcPr>
          <w:p w:rsidR="00C84532" w:rsidRDefault="00C84532" w:rsidP="000C09A9">
            <w:pPr>
              <w:jc w:val="center"/>
              <w:textAlignment w:val="bottom"/>
            </w:pPr>
            <w:r>
              <w:rPr>
                <w:rFonts w:ascii="Arial" w:hAnsi="Arial" w:cs="Arial"/>
                <w:kern w:val="0"/>
                <w:sz w:val="18"/>
                <w:szCs w:val="18"/>
              </w:rPr>
              <w:t>1.8557</w:t>
            </w:r>
            <w:r>
              <w:rPr>
                <w:rFonts w:ascii="Arial" w:hAnsi="Arial" w:cs="Arial" w:hint="eastAsia"/>
                <w:kern w:val="0"/>
                <w:sz w:val="18"/>
                <w:szCs w:val="18"/>
              </w:rPr>
              <w:t xml:space="preserve">　</w:t>
            </w:r>
          </w:p>
        </w:tc>
        <w:tc>
          <w:tcPr>
            <w:tcW w:w="1196" w:type="dxa"/>
            <w:tcBorders>
              <w:right w:val="double" w:sz="4" w:space="0" w:color="auto"/>
              <w:tl2br w:val="nil"/>
              <w:tr2bl w:val="nil"/>
            </w:tcBorders>
            <w:vAlign w:val="bottom"/>
          </w:tcPr>
          <w:p w:rsidR="00C84532" w:rsidRDefault="00C84532" w:rsidP="000C09A9">
            <w:pPr>
              <w:jc w:val="center"/>
              <w:textAlignment w:val="bottom"/>
            </w:pPr>
            <w:r>
              <w:rPr>
                <w:rFonts w:ascii="Arial" w:hAnsi="Arial" w:cs="Arial"/>
                <w:kern w:val="0"/>
                <w:sz w:val="18"/>
                <w:szCs w:val="18"/>
              </w:rPr>
              <w:t>1.4193</w:t>
            </w:r>
            <w:r>
              <w:rPr>
                <w:rFonts w:ascii="Arial" w:hAnsi="Arial" w:cs="Arial" w:hint="eastAsia"/>
                <w:kern w:val="0"/>
                <w:sz w:val="18"/>
                <w:szCs w:val="18"/>
              </w:rPr>
              <w:t xml:space="preserve">　</w:t>
            </w:r>
          </w:p>
        </w:tc>
        <w:tc>
          <w:tcPr>
            <w:tcW w:w="1196" w:type="dxa"/>
            <w:tcBorders>
              <w:left w:val="double" w:sz="4" w:space="0" w:color="auto"/>
            </w:tcBorders>
            <w:vAlign w:val="bottom"/>
          </w:tcPr>
          <w:p w:rsidR="00C84532" w:rsidRDefault="00C84532" w:rsidP="000C09A9">
            <w:pPr>
              <w:jc w:val="center"/>
              <w:textAlignment w:val="bottom"/>
            </w:pPr>
            <w:r>
              <w:rPr>
                <w:rFonts w:ascii="Arial" w:hAnsi="Arial" w:cs="Arial"/>
                <w:kern w:val="0"/>
                <w:sz w:val="18"/>
                <w:szCs w:val="18"/>
              </w:rPr>
              <w:t>660</w:t>
            </w:r>
          </w:p>
        </w:tc>
        <w:tc>
          <w:tcPr>
            <w:tcW w:w="1196" w:type="dxa"/>
            <w:vAlign w:val="bottom"/>
          </w:tcPr>
          <w:p w:rsidR="00C84532" w:rsidRDefault="00C84532" w:rsidP="000C09A9">
            <w:pPr>
              <w:jc w:val="center"/>
              <w:textAlignment w:val="bottom"/>
            </w:pPr>
            <w:r>
              <w:rPr>
                <w:rFonts w:ascii="Arial" w:hAnsi="Arial" w:cs="Arial"/>
                <w:kern w:val="0"/>
                <w:sz w:val="18"/>
                <w:szCs w:val="18"/>
              </w:rPr>
              <w:t>0.5266</w:t>
            </w:r>
            <w:r>
              <w:rPr>
                <w:rFonts w:ascii="Arial" w:hAnsi="Arial" w:cs="Arial" w:hint="eastAsia"/>
                <w:kern w:val="0"/>
                <w:sz w:val="18"/>
                <w:szCs w:val="18"/>
              </w:rPr>
              <w:t xml:space="preserve">　</w:t>
            </w:r>
          </w:p>
        </w:tc>
        <w:tc>
          <w:tcPr>
            <w:tcW w:w="1197" w:type="dxa"/>
            <w:vAlign w:val="bottom"/>
          </w:tcPr>
          <w:p w:rsidR="00C84532" w:rsidRDefault="00C84532" w:rsidP="000C09A9">
            <w:pPr>
              <w:jc w:val="center"/>
              <w:textAlignment w:val="bottom"/>
            </w:pPr>
            <w:r>
              <w:rPr>
                <w:rFonts w:ascii="Arial" w:hAnsi="Arial" w:cs="Arial"/>
                <w:kern w:val="0"/>
                <w:sz w:val="18"/>
                <w:szCs w:val="18"/>
              </w:rPr>
              <w:t>0.2081</w:t>
            </w:r>
            <w:r>
              <w:rPr>
                <w:rFonts w:ascii="Arial" w:hAnsi="Arial" w:cs="Arial" w:hint="eastAsia"/>
                <w:kern w:val="0"/>
                <w:sz w:val="18"/>
                <w:szCs w:val="18"/>
              </w:rPr>
              <w:t xml:space="preserve">　</w:t>
            </w:r>
          </w:p>
        </w:tc>
        <w:tc>
          <w:tcPr>
            <w:tcW w:w="1197" w:type="dxa"/>
            <w:vAlign w:val="bottom"/>
          </w:tcPr>
          <w:p w:rsidR="00C84532" w:rsidRDefault="00C84532" w:rsidP="000C09A9">
            <w:pPr>
              <w:jc w:val="center"/>
              <w:textAlignment w:val="bottom"/>
            </w:pPr>
            <w:r>
              <w:rPr>
                <w:rFonts w:ascii="Arial" w:hAnsi="Arial" w:cs="Arial"/>
                <w:kern w:val="0"/>
                <w:sz w:val="18"/>
                <w:szCs w:val="18"/>
              </w:rPr>
              <w:t>0.0000</w:t>
            </w:r>
            <w:r>
              <w:rPr>
                <w:rFonts w:ascii="Arial" w:hAnsi="Arial" w:cs="Arial" w:hint="eastAsia"/>
                <w:kern w:val="0"/>
                <w:sz w:val="18"/>
                <w:szCs w:val="18"/>
              </w:rPr>
              <w:t xml:space="preserve">　</w:t>
            </w:r>
          </w:p>
        </w:tc>
      </w:tr>
      <w:tr w:rsidR="00C84532" w:rsidTr="000C09A9">
        <w:trPr>
          <w:jc w:val="center"/>
        </w:trPr>
        <w:tc>
          <w:tcPr>
            <w:tcW w:w="1033" w:type="dxa"/>
            <w:tcBorders>
              <w:tl2br w:val="nil"/>
              <w:tr2bl w:val="nil"/>
            </w:tcBorders>
            <w:vAlign w:val="bottom"/>
          </w:tcPr>
          <w:p w:rsidR="00C84532" w:rsidRDefault="00C84532" w:rsidP="000C09A9">
            <w:pPr>
              <w:jc w:val="center"/>
              <w:textAlignment w:val="bottom"/>
            </w:pPr>
            <w:r>
              <w:rPr>
                <w:rFonts w:ascii="Arial" w:hAnsi="Arial" w:cs="Arial"/>
                <w:kern w:val="0"/>
                <w:sz w:val="18"/>
                <w:szCs w:val="18"/>
              </w:rPr>
              <w:t>500</w:t>
            </w:r>
          </w:p>
        </w:tc>
        <w:tc>
          <w:tcPr>
            <w:tcW w:w="1359" w:type="dxa"/>
            <w:tcBorders>
              <w:tl2br w:val="nil"/>
              <w:tr2bl w:val="nil"/>
            </w:tcBorders>
            <w:vAlign w:val="bottom"/>
          </w:tcPr>
          <w:p w:rsidR="00C84532" w:rsidRDefault="00C84532" w:rsidP="000C09A9">
            <w:pPr>
              <w:jc w:val="center"/>
              <w:textAlignment w:val="bottom"/>
            </w:pPr>
            <w:r>
              <w:rPr>
                <w:rFonts w:ascii="Arial" w:hAnsi="Arial" w:cs="Arial"/>
                <w:kern w:val="0"/>
                <w:sz w:val="18"/>
                <w:szCs w:val="18"/>
              </w:rPr>
              <w:t>0.0179</w:t>
            </w:r>
            <w:r>
              <w:rPr>
                <w:rFonts w:ascii="Arial" w:hAnsi="Arial" w:cs="Arial" w:hint="eastAsia"/>
                <w:kern w:val="0"/>
                <w:sz w:val="18"/>
                <w:szCs w:val="18"/>
              </w:rPr>
              <w:t xml:space="preserve">　</w:t>
            </w:r>
          </w:p>
        </w:tc>
        <w:tc>
          <w:tcPr>
            <w:tcW w:w="1196" w:type="dxa"/>
            <w:tcBorders>
              <w:tl2br w:val="nil"/>
              <w:tr2bl w:val="nil"/>
            </w:tcBorders>
            <w:vAlign w:val="bottom"/>
          </w:tcPr>
          <w:p w:rsidR="00C84532" w:rsidRDefault="00C84532" w:rsidP="000C09A9">
            <w:pPr>
              <w:jc w:val="center"/>
              <w:textAlignment w:val="bottom"/>
            </w:pPr>
            <w:r>
              <w:rPr>
                <w:rFonts w:ascii="Arial" w:hAnsi="Arial" w:cs="Arial"/>
                <w:kern w:val="0"/>
                <w:sz w:val="18"/>
                <w:szCs w:val="18"/>
              </w:rPr>
              <w:t>2.1680</w:t>
            </w:r>
            <w:r>
              <w:rPr>
                <w:rFonts w:ascii="Arial" w:hAnsi="Arial" w:cs="Arial" w:hint="eastAsia"/>
                <w:kern w:val="0"/>
                <w:sz w:val="18"/>
                <w:szCs w:val="18"/>
              </w:rPr>
              <w:t xml:space="preserve">　</w:t>
            </w:r>
          </w:p>
        </w:tc>
        <w:tc>
          <w:tcPr>
            <w:tcW w:w="1196" w:type="dxa"/>
            <w:tcBorders>
              <w:right w:val="double" w:sz="4" w:space="0" w:color="auto"/>
              <w:tl2br w:val="nil"/>
              <w:tr2bl w:val="nil"/>
            </w:tcBorders>
            <w:vAlign w:val="bottom"/>
          </w:tcPr>
          <w:p w:rsidR="00C84532" w:rsidRDefault="00C84532" w:rsidP="000C09A9">
            <w:pPr>
              <w:jc w:val="center"/>
              <w:textAlignment w:val="bottom"/>
            </w:pPr>
            <w:r>
              <w:rPr>
                <w:rFonts w:ascii="Arial" w:hAnsi="Arial" w:cs="Arial"/>
                <w:kern w:val="0"/>
                <w:sz w:val="18"/>
                <w:szCs w:val="18"/>
              </w:rPr>
              <w:t>1.0280</w:t>
            </w:r>
            <w:r>
              <w:rPr>
                <w:rFonts w:ascii="Arial" w:hAnsi="Arial" w:cs="Arial" w:hint="eastAsia"/>
                <w:kern w:val="0"/>
                <w:sz w:val="18"/>
                <w:szCs w:val="18"/>
              </w:rPr>
              <w:t xml:space="preserve">　</w:t>
            </w:r>
          </w:p>
        </w:tc>
        <w:tc>
          <w:tcPr>
            <w:tcW w:w="1196" w:type="dxa"/>
            <w:tcBorders>
              <w:left w:val="double" w:sz="4" w:space="0" w:color="auto"/>
            </w:tcBorders>
            <w:vAlign w:val="bottom"/>
          </w:tcPr>
          <w:p w:rsidR="00C84532" w:rsidRDefault="00C84532" w:rsidP="000C09A9">
            <w:pPr>
              <w:jc w:val="center"/>
              <w:textAlignment w:val="bottom"/>
            </w:pPr>
            <w:r>
              <w:rPr>
                <w:rFonts w:ascii="Arial" w:hAnsi="Arial" w:cs="Arial"/>
                <w:kern w:val="0"/>
                <w:sz w:val="18"/>
                <w:szCs w:val="18"/>
              </w:rPr>
              <w:t>665</w:t>
            </w:r>
          </w:p>
        </w:tc>
        <w:tc>
          <w:tcPr>
            <w:tcW w:w="1196" w:type="dxa"/>
            <w:vAlign w:val="bottom"/>
          </w:tcPr>
          <w:p w:rsidR="00C84532" w:rsidRDefault="00C84532" w:rsidP="000C09A9">
            <w:pPr>
              <w:jc w:val="center"/>
              <w:textAlignment w:val="bottom"/>
            </w:pPr>
            <w:r>
              <w:rPr>
                <w:rFonts w:ascii="Arial" w:hAnsi="Arial" w:cs="Arial"/>
                <w:kern w:val="0"/>
                <w:sz w:val="18"/>
                <w:szCs w:val="18"/>
              </w:rPr>
              <w:t>0.3922</w:t>
            </w:r>
            <w:r>
              <w:rPr>
                <w:rFonts w:ascii="Arial" w:hAnsi="Arial" w:cs="Arial" w:hint="eastAsia"/>
                <w:kern w:val="0"/>
                <w:sz w:val="18"/>
                <w:szCs w:val="18"/>
              </w:rPr>
              <w:t xml:space="preserve">　</w:t>
            </w:r>
          </w:p>
        </w:tc>
        <w:tc>
          <w:tcPr>
            <w:tcW w:w="1197" w:type="dxa"/>
            <w:vAlign w:val="bottom"/>
          </w:tcPr>
          <w:p w:rsidR="00C84532" w:rsidRDefault="00C84532" w:rsidP="000C09A9">
            <w:pPr>
              <w:jc w:val="center"/>
              <w:textAlignment w:val="bottom"/>
            </w:pPr>
            <w:r>
              <w:rPr>
                <w:rFonts w:ascii="Arial" w:hAnsi="Arial" w:cs="Arial"/>
                <w:kern w:val="0"/>
                <w:sz w:val="18"/>
                <w:szCs w:val="18"/>
              </w:rPr>
              <w:t>0.1542</w:t>
            </w:r>
            <w:r>
              <w:rPr>
                <w:rFonts w:ascii="Arial" w:hAnsi="Arial" w:cs="Arial" w:hint="eastAsia"/>
                <w:kern w:val="0"/>
                <w:sz w:val="18"/>
                <w:szCs w:val="18"/>
              </w:rPr>
              <w:t xml:space="preserve">　</w:t>
            </w:r>
          </w:p>
        </w:tc>
        <w:tc>
          <w:tcPr>
            <w:tcW w:w="1197" w:type="dxa"/>
            <w:vAlign w:val="bottom"/>
          </w:tcPr>
          <w:p w:rsidR="00C84532" w:rsidRDefault="00C84532" w:rsidP="000C09A9">
            <w:pPr>
              <w:jc w:val="center"/>
              <w:textAlignment w:val="bottom"/>
            </w:pPr>
            <w:r>
              <w:rPr>
                <w:rFonts w:ascii="Arial" w:hAnsi="Arial" w:cs="Arial"/>
                <w:kern w:val="0"/>
                <w:sz w:val="18"/>
                <w:szCs w:val="18"/>
              </w:rPr>
              <w:t>0.0000</w:t>
            </w:r>
            <w:r>
              <w:rPr>
                <w:rFonts w:ascii="Arial" w:hAnsi="Arial" w:cs="Arial" w:hint="eastAsia"/>
                <w:kern w:val="0"/>
                <w:sz w:val="18"/>
                <w:szCs w:val="18"/>
              </w:rPr>
              <w:t xml:space="preserve">　</w:t>
            </w:r>
          </w:p>
        </w:tc>
      </w:tr>
      <w:tr w:rsidR="00C84532" w:rsidTr="000C09A9">
        <w:trPr>
          <w:jc w:val="center"/>
        </w:trPr>
        <w:tc>
          <w:tcPr>
            <w:tcW w:w="1033" w:type="dxa"/>
            <w:tcBorders>
              <w:tl2br w:val="nil"/>
              <w:tr2bl w:val="nil"/>
            </w:tcBorders>
            <w:vAlign w:val="bottom"/>
          </w:tcPr>
          <w:p w:rsidR="00C84532" w:rsidRDefault="00C84532" w:rsidP="000C09A9">
            <w:pPr>
              <w:jc w:val="center"/>
              <w:textAlignment w:val="bottom"/>
            </w:pPr>
            <w:r>
              <w:rPr>
                <w:rFonts w:ascii="Arial" w:hAnsi="Arial" w:cs="Arial"/>
                <w:kern w:val="0"/>
                <w:sz w:val="18"/>
                <w:szCs w:val="18"/>
              </w:rPr>
              <w:t>505</w:t>
            </w:r>
          </w:p>
        </w:tc>
        <w:tc>
          <w:tcPr>
            <w:tcW w:w="1359" w:type="dxa"/>
            <w:tcBorders>
              <w:tl2br w:val="nil"/>
              <w:tr2bl w:val="nil"/>
            </w:tcBorders>
            <w:vAlign w:val="bottom"/>
          </w:tcPr>
          <w:p w:rsidR="00C84532" w:rsidRDefault="00C84532" w:rsidP="000C09A9">
            <w:pPr>
              <w:jc w:val="center"/>
              <w:textAlignment w:val="bottom"/>
            </w:pPr>
            <w:r>
              <w:rPr>
                <w:rFonts w:ascii="Arial" w:hAnsi="Arial" w:cs="Arial"/>
                <w:kern w:val="0"/>
                <w:sz w:val="18"/>
                <w:szCs w:val="18"/>
              </w:rPr>
              <w:t>0.0719</w:t>
            </w:r>
            <w:r>
              <w:rPr>
                <w:rFonts w:ascii="Arial" w:hAnsi="Arial" w:cs="Arial" w:hint="eastAsia"/>
                <w:kern w:val="0"/>
                <w:sz w:val="18"/>
                <w:szCs w:val="18"/>
              </w:rPr>
              <w:t xml:space="preserve">　</w:t>
            </w:r>
          </w:p>
        </w:tc>
        <w:tc>
          <w:tcPr>
            <w:tcW w:w="1196" w:type="dxa"/>
            <w:tcBorders>
              <w:tl2br w:val="nil"/>
              <w:tr2bl w:val="nil"/>
            </w:tcBorders>
            <w:vAlign w:val="bottom"/>
          </w:tcPr>
          <w:p w:rsidR="00C84532" w:rsidRDefault="00C84532" w:rsidP="000C09A9">
            <w:pPr>
              <w:jc w:val="center"/>
              <w:textAlignment w:val="bottom"/>
            </w:pPr>
            <w:r>
              <w:rPr>
                <w:rFonts w:ascii="Arial" w:hAnsi="Arial" w:cs="Arial"/>
                <w:kern w:val="0"/>
                <w:sz w:val="18"/>
                <w:szCs w:val="18"/>
              </w:rPr>
              <w:t>2.4826</w:t>
            </w:r>
            <w:r>
              <w:rPr>
                <w:rFonts w:ascii="Arial" w:hAnsi="Arial" w:cs="Arial" w:hint="eastAsia"/>
                <w:kern w:val="0"/>
                <w:sz w:val="18"/>
                <w:szCs w:val="18"/>
              </w:rPr>
              <w:t xml:space="preserve">　</w:t>
            </w:r>
          </w:p>
        </w:tc>
        <w:tc>
          <w:tcPr>
            <w:tcW w:w="1196" w:type="dxa"/>
            <w:tcBorders>
              <w:right w:val="double" w:sz="4" w:space="0" w:color="auto"/>
              <w:tl2br w:val="nil"/>
              <w:tr2bl w:val="nil"/>
            </w:tcBorders>
            <w:vAlign w:val="bottom"/>
          </w:tcPr>
          <w:p w:rsidR="00C84532" w:rsidRDefault="00C84532" w:rsidP="000C09A9">
            <w:pPr>
              <w:jc w:val="center"/>
              <w:textAlignment w:val="bottom"/>
            </w:pPr>
            <w:r>
              <w:rPr>
                <w:rFonts w:ascii="Arial" w:hAnsi="Arial" w:cs="Arial"/>
                <w:kern w:val="0"/>
                <w:sz w:val="18"/>
                <w:szCs w:val="18"/>
              </w:rPr>
              <w:t>0.7438</w:t>
            </w:r>
            <w:r>
              <w:rPr>
                <w:rFonts w:ascii="Arial" w:hAnsi="Arial" w:cs="Arial" w:hint="eastAsia"/>
                <w:kern w:val="0"/>
                <w:sz w:val="18"/>
                <w:szCs w:val="18"/>
              </w:rPr>
              <w:t xml:space="preserve">　</w:t>
            </w:r>
          </w:p>
        </w:tc>
        <w:tc>
          <w:tcPr>
            <w:tcW w:w="1196" w:type="dxa"/>
            <w:tcBorders>
              <w:left w:val="double" w:sz="4" w:space="0" w:color="auto"/>
            </w:tcBorders>
            <w:vAlign w:val="bottom"/>
          </w:tcPr>
          <w:p w:rsidR="00C84532" w:rsidRDefault="00C84532" w:rsidP="000C09A9">
            <w:pPr>
              <w:jc w:val="center"/>
              <w:textAlignment w:val="bottom"/>
            </w:pPr>
            <w:r>
              <w:rPr>
                <w:rFonts w:ascii="Arial" w:hAnsi="Arial" w:cs="Arial"/>
                <w:kern w:val="0"/>
                <w:sz w:val="18"/>
                <w:szCs w:val="18"/>
              </w:rPr>
              <w:t>670</w:t>
            </w:r>
          </w:p>
        </w:tc>
        <w:tc>
          <w:tcPr>
            <w:tcW w:w="1196" w:type="dxa"/>
            <w:vAlign w:val="bottom"/>
          </w:tcPr>
          <w:p w:rsidR="00C84532" w:rsidRDefault="00C84532" w:rsidP="000C09A9">
            <w:pPr>
              <w:jc w:val="center"/>
              <w:textAlignment w:val="bottom"/>
            </w:pPr>
            <w:r>
              <w:rPr>
                <w:rFonts w:ascii="Arial" w:hAnsi="Arial" w:cs="Arial"/>
                <w:kern w:val="0"/>
                <w:sz w:val="18"/>
                <w:szCs w:val="18"/>
              </w:rPr>
              <w:t>0.2885</w:t>
            </w:r>
            <w:r>
              <w:rPr>
                <w:rFonts w:ascii="Arial" w:hAnsi="Arial" w:cs="Arial" w:hint="eastAsia"/>
                <w:kern w:val="0"/>
                <w:sz w:val="18"/>
                <w:szCs w:val="18"/>
              </w:rPr>
              <w:t xml:space="preserve">　</w:t>
            </w:r>
          </w:p>
        </w:tc>
        <w:tc>
          <w:tcPr>
            <w:tcW w:w="1197" w:type="dxa"/>
            <w:vAlign w:val="bottom"/>
          </w:tcPr>
          <w:p w:rsidR="00C84532" w:rsidRDefault="00C84532" w:rsidP="000C09A9">
            <w:pPr>
              <w:jc w:val="center"/>
              <w:textAlignment w:val="bottom"/>
            </w:pPr>
            <w:r>
              <w:rPr>
                <w:rFonts w:ascii="Arial" w:hAnsi="Arial" w:cs="Arial"/>
                <w:kern w:val="0"/>
                <w:sz w:val="18"/>
                <w:szCs w:val="18"/>
              </w:rPr>
              <w:t>0.1126</w:t>
            </w:r>
            <w:r>
              <w:rPr>
                <w:rFonts w:ascii="Arial" w:hAnsi="Arial" w:cs="Arial" w:hint="eastAsia"/>
                <w:kern w:val="0"/>
                <w:sz w:val="18"/>
                <w:szCs w:val="18"/>
              </w:rPr>
              <w:t xml:space="preserve">　</w:t>
            </w:r>
          </w:p>
        </w:tc>
        <w:tc>
          <w:tcPr>
            <w:tcW w:w="1197" w:type="dxa"/>
            <w:vAlign w:val="bottom"/>
          </w:tcPr>
          <w:p w:rsidR="00C84532" w:rsidRDefault="00C84532" w:rsidP="000C09A9">
            <w:pPr>
              <w:jc w:val="center"/>
              <w:textAlignment w:val="bottom"/>
            </w:pPr>
            <w:r>
              <w:rPr>
                <w:rFonts w:ascii="Arial" w:hAnsi="Arial" w:cs="Arial"/>
                <w:kern w:val="0"/>
                <w:sz w:val="18"/>
                <w:szCs w:val="18"/>
              </w:rPr>
              <w:t>0.0000</w:t>
            </w:r>
            <w:r>
              <w:rPr>
                <w:rFonts w:ascii="Arial" w:hAnsi="Arial" w:cs="Arial" w:hint="eastAsia"/>
                <w:kern w:val="0"/>
                <w:sz w:val="18"/>
                <w:szCs w:val="18"/>
              </w:rPr>
              <w:t xml:space="preserve">　</w:t>
            </w:r>
          </w:p>
        </w:tc>
      </w:tr>
      <w:tr w:rsidR="00C84532" w:rsidTr="000C09A9">
        <w:trPr>
          <w:jc w:val="center"/>
        </w:trPr>
        <w:tc>
          <w:tcPr>
            <w:tcW w:w="1033" w:type="dxa"/>
            <w:tcBorders>
              <w:tl2br w:val="nil"/>
              <w:tr2bl w:val="nil"/>
            </w:tcBorders>
            <w:vAlign w:val="bottom"/>
          </w:tcPr>
          <w:p w:rsidR="00C84532" w:rsidRDefault="00C84532" w:rsidP="000C09A9">
            <w:pPr>
              <w:jc w:val="center"/>
              <w:textAlignment w:val="bottom"/>
            </w:pPr>
            <w:r>
              <w:rPr>
                <w:rFonts w:ascii="Arial" w:hAnsi="Arial" w:cs="Arial"/>
                <w:kern w:val="0"/>
                <w:sz w:val="18"/>
                <w:szCs w:val="18"/>
              </w:rPr>
              <w:t>510</w:t>
            </w:r>
          </w:p>
        </w:tc>
        <w:tc>
          <w:tcPr>
            <w:tcW w:w="1359" w:type="dxa"/>
            <w:tcBorders>
              <w:tl2br w:val="nil"/>
              <w:tr2bl w:val="nil"/>
            </w:tcBorders>
            <w:vAlign w:val="bottom"/>
          </w:tcPr>
          <w:p w:rsidR="00C84532" w:rsidRDefault="00C84532" w:rsidP="000C09A9">
            <w:pPr>
              <w:jc w:val="center"/>
              <w:textAlignment w:val="bottom"/>
            </w:pPr>
            <w:r>
              <w:rPr>
                <w:rFonts w:ascii="Arial" w:hAnsi="Arial" w:cs="Arial"/>
                <w:kern w:val="0"/>
                <w:sz w:val="18"/>
                <w:szCs w:val="18"/>
              </w:rPr>
              <w:t>0.1739</w:t>
            </w:r>
            <w:r>
              <w:rPr>
                <w:rFonts w:ascii="Arial" w:hAnsi="Arial" w:cs="Arial" w:hint="eastAsia"/>
                <w:kern w:val="0"/>
                <w:sz w:val="18"/>
                <w:szCs w:val="18"/>
              </w:rPr>
              <w:t xml:space="preserve">　</w:t>
            </w:r>
          </w:p>
        </w:tc>
        <w:tc>
          <w:tcPr>
            <w:tcW w:w="1196" w:type="dxa"/>
            <w:tcBorders>
              <w:tl2br w:val="nil"/>
              <w:tr2bl w:val="nil"/>
            </w:tcBorders>
            <w:vAlign w:val="bottom"/>
          </w:tcPr>
          <w:p w:rsidR="00C84532" w:rsidRDefault="00C84532" w:rsidP="000C09A9">
            <w:pPr>
              <w:jc w:val="center"/>
              <w:textAlignment w:val="bottom"/>
            </w:pPr>
            <w:r>
              <w:rPr>
                <w:rFonts w:ascii="Arial" w:hAnsi="Arial" w:cs="Arial"/>
                <w:kern w:val="0"/>
                <w:sz w:val="18"/>
                <w:szCs w:val="18"/>
              </w:rPr>
              <w:t>2.8140</w:t>
            </w:r>
            <w:r>
              <w:rPr>
                <w:rFonts w:ascii="Arial" w:hAnsi="Arial" w:cs="Arial" w:hint="eastAsia"/>
                <w:kern w:val="0"/>
                <w:sz w:val="18"/>
                <w:szCs w:val="18"/>
              </w:rPr>
              <w:t xml:space="preserve">　</w:t>
            </w:r>
          </w:p>
        </w:tc>
        <w:tc>
          <w:tcPr>
            <w:tcW w:w="1196" w:type="dxa"/>
            <w:tcBorders>
              <w:right w:val="double" w:sz="4" w:space="0" w:color="auto"/>
              <w:tl2br w:val="nil"/>
              <w:tr2bl w:val="nil"/>
            </w:tcBorders>
            <w:vAlign w:val="bottom"/>
          </w:tcPr>
          <w:p w:rsidR="00C84532" w:rsidRDefault="00C84532" w:rsidP="000C09A9">
            <w:pPr>
              <w:jc w:val="center"/>
              <w:textAlignment w:val="bottom"/>
            </w:pPr>
            <w:r>
              <w:rPr>
                <w:rFonts w:ascii="Arial" w:hAnsi="Arial" w:cs="Arial"/>
                <w:kern w:val="0"/>
                <w:sz w:val="18"/>
                <w:szCs w:val="18"/>
              </w:rPr>
              <w:t>0.5195</w:t>
            </w:r>
            <w:r>
              <w:rPr>
                <w:rFonts w:ascii="Arial" w:hAnsi="Arial" w:cs="Arial" w:hint="eastAsia"/>
                <w:kern w:val="0"/>
                <w:sz w:val="18"/>
                <w:szCs w:val="18"/>
              </w:rPr>
              <w:t xml:space="preserve">　</w:t>
            </w:r>
          </w:p>
        </w:tc>
        <w:tc>
          <w:tcPr>
            <w:tcW w:w="1196" w:type="dxa"/>
            <w:tcBorders>
              <w:left w:val="double" w:sz="4" w:space="0" w:color="auto"/>
            </w:tcBorders>
            <w:vAlign w:val="bottom"/>
          </w:tcPr>
          <w:p w:rsidR="00C84532" w:rsidRDefault="00C84532" w:rsidP="000C09A9">
            <w:pPr>
              <w:jc w:val="center"/>
              <w:textAlignment w:val="bottom"/>
            </w:pPr>
            <w:r>
              <w:rPr>
                <w:rFonts w:ascii="Arial" w:hAnsi="Arial" w:cs="Arial"/>
                <w:kern w:val="0"/>
                <w:sz w:val="18"/>
                <w:szCs w:val="18"/>
              </w:rPr>
              <w:t>675</w:t>
            </w:r>
          </w:p>
        </w:tc>
        <w:tc>
          <w:tcPr>
            <w:tcW w:w="1196" w:type="dxa"/>
            <w:vAlign w:val="bottom"/>
          </w:tcPr>
          <w:p w:rsidR="00C84532" w:rsidRDefault="00C84532" w:rsidP="000C09A9">
            <w:pPr>
              <w:jc w:val="center"/>
              <w:textAlignment w:val="bottom"/>
            </w:pPr>
            <w:r>
              <w:rPr>
                <w:rFonts w:ascii="Arial" w:hAnsi="Arial" w:cs="Arial"/>
                <w:kern w:val="0"/>
                <w:sz w:val="18"/>
                <w:szCs w:val="18"/>
              </w:rPr>
              <w:t>0.2000</w:t>
            </w:r>
            <w:r>
              <w:rPr>
                <w:rFonts w:ascii="Arial" w:hAnsi="Arial" w:cs="Arial" w:hint="eastAsia"/>
                <w:kern w:val="0"/>
                <w:sz w:val="18"/>
                <w:szCs w:val="18"/>
              </w:rPr>
              <w:t xml:space="preserve">　</w:t>
            </w:r>
          </w:p>
        </w:tc>
        <w:tc>
          <w:tcPr>
            <w:tcW w:w="1197" w:type="dxa"/>
            <w:vAlign w:val="bottom"/>
          </w:tcPr>
          <w:p w:rsidR="00C84532" w:rsidRDefault="00C84532" w:rsidP="000C09A9">
            <w:pPr>
              <w:jc w:val="center"/>
              <w:textAlignment w:val="bottom"/>
            </w:pPr>
            <w:r>
              <w:rPr>
                <w:rFonts w:ascii="Arial" w:hAnsi="Arial" w:cs="Arial"/>
                <w:kern w:val="0"/>
                <w:sz w:val="18"/>
                <w:szCs w:val="18"/>
              </w:rPr>
              <w:t>0.0781</w:t>
            </w:r>
            <w:r>
              <w:rPr>
                <w:rFonts w:ascii="Arial" w:hAnsi="Arial" w:cs="Arial" w:hint="eastAsia"/>
                <w:kern w:val="0"/>
                <w:sz w:val="18"/>
                <w:szCs w:val="18"/>
              </w:rPr>
              <w:t xml:space="preserve">　</w:t>
            </w:r>
          </w:p>
        </w:tc>
        <w:tc>
          <w:tcPr>
            <w:tcW w:w="1197" w:type="dxa"/>
            <w:vAlign w:val="bottom"/>
          </w:tcPr>
          <w:p w:rsidR="00C84532" w:rsidRDefault="00C84532" w:rsidP="000C09A9">
            <w:pPr>
              <w:jc w:val="center"/>
              <w:textAlignment w:val="bottom"/>
            </w:pPr>
            <w:r>
              <w:rPr>
                <w:rFonts w:ascii="Arial" w:hAnsi="Arial" w:cs="Arial"/>
                <w:kern w:val="0"/>
                <w:sz w:val="18"/>
                <w:szCs w:val="18"/>
              </w:rPr>
              <w:t>0.0000</w:t>
            </w:r>
            <w:r>
              <w:rPr>
                <w:rFonts w:ascii="Arial" w:hAnsi="Arial" w:cs="Arial" w:hint="eastAsia"/>
                <w:kern w:val="0"/>
                <w:sz w:val="18"/>
                <w:szCs w:val="18"/>
              </w:rPr>
              <w:t xml:space="preserve">　</w:t>
            </w:r>
          </w:p>
        </w:tc>
      </w:tr>
      <w:tr w:rsidR="00C84532" w:rsidTr="000C09A9">
        <w:trPr>
          <w:jc w:val="center"/>
        </w:trPr>
        <w:tc>
          <w:tcPr>
            <w:tcW w:w="1033" w:type="dxa"/>
            <w:tcBorders>
              <w:tl2br w:val="nil"/>
              <w:tr2bl w:val="nil"/>
            </w:tcBorders>
            <w:vAlign w:val="bottom"/>
          </w:tcPr>
          <w:p w:rsidR="00C84532" w:rsidRDefault="00C84532" w:rsidP="000C09A9">
            <w:pPr>
              <w:jc w:val="center"/>
              <w:textAlignment w:val="bottom"/>
            </w:pPr>
            <w:r>
              <w:rPr>
                <w:rFonts w:ascii="Arial" w:hAnsi="Arial" w:cs="Arial"/>
                <w:kern w:val="0"/>
                <w:sz w:val="18"/>
                <w:szCs w:val="18"/>
              </w:rPr>
              <w:t>515</w:t>
            </w:r>
          </w:p>
        </w:tc>
        <w:tc>
          <w:tcPr>
            <w:tcW w:w="1359" w:type="dxa"/>
            <w:tcBorders>
              <w:tl2br w:val="nil"/>
              <w:tr2bl w:val="nil"/>
            </w:tcBorders>
            <w:vAlign w:val="bottom"/>
          </w:tcPr>
          <w:p w:rsidR="00C84532" w:rsidRDefault="00C84532" w:rsidP="000C09A9">
            <w:pPr>
              <w:jc w:val="center"/>
              <w:textAlignment w:val="bottom"/>
            </w:pPr>
            <w:r>
              <w:rPr>
                <w:rFonts w:ascii="Arial" w:hAnsi="Arial" w:cs="Arial"/>
                <w:kern w:val="0"/>
                <w:sz w:val="18"/>
                <w:szCs w:val="18"/>
              </w:rPr>
              <w:t>0.3266</w:t>
            </w:r>
            <w:r>
              <w:rPr>
                <w:rFonts w:ascii="Arial" w:hAnsi="Arial" w:cs="Arial" w:hint="eastAsia"/>
                <w:kern w:val="0"/>
                <w:sz w:val="18"/>
                <w:szCs w:val="18"/>
              </w:rPr>
              <w:t xml:space="preserve">　</w:t>
            </w:r>
          </w:p>
        </w:tc>
        <w:tc>
          <w:tcPr>
            <w:tcW w:w="1196" w:type="dxa"/>
            <w:tcBorders>
              <w:tl2br w:val="nil"/>
              <w:tr2bl w:val="nil"/>
            </w:tcBorders>
            <w:vAlign w:val="bottom"/>
          </w:tcPr>
          <w:p w:rsidR="00C84532" w:rsidRDefault="00C84532" w:rsidP="000C09A9">
            <w:pPr>
              <w:jc w:val="center"/>
              <w:textAlignment w:val="bottom"/>
            </w:pPr>
            <w:r>
              <w:rPr>
                <w:rFonts w:ascii="Arial" w:hAnsi="Arial" w:cs="Arial"/>
                <w:kern w:val="0"/>
                <w:sz w:val="18"/>
                <w:szCs w:val="18"/>
              </w:rPr>
              <w:t>3.1362</w:t>
            </w:r>
            <w:r>
              <w:rPr>
                <w:rFonts w:ascii="Arial" w:hAnsi="Arial" w:cs="Arial" w:hint="eastAsia"/>
                <w:kern w:val="0"/>
                <w:sz w:val="18"/>
                <w:szCs w:val="18"/>
              </w:rPr>
              <w:t xml:space="preserve">　</w:t>
            </w:r>
          </w:p>
        </w:tc>
        <w:tc>
          <w:tcPr>
            <w:tcW w:w="1196" w:type="dxa"/>
            <w:tcBorders>
              <w:right w:val="double" w:sz="4" w:space="0" w:color="auto"/>
              <w:tl2br w:val="nil"/>
              <w:tr2bl w:val="nil"/>
            </w:tcBorders>
            <w:vAlign w:val="bottom"/>
          </w:tcPr>
          <w:p w:rsidR="00C84532" w:rsidRDefault="00C84532" w:rsidP="000C09A9">
            <w:pPr>
              <w:jc w:val="center"/>
              <w:textAlignment w:val="bottom"/>
            </w:pPr>
            <w:r>
              <w:rPr>
                <w:rFonts w:ascii="Arial" w:hAnsi="Arial" w:cs="Arial"/>
                <w:kern w:val="0"/>
                <w:sz w:val="18"/>
                <w:szCs w:val="18"/>
              </w:rPr>
              <w:t>0.3760</w:t>
            </w:r>
            <w:r>
              <w:rPr>
                <w:rFonts w:ascii="Arial" w:hAnsi="Arial" w:cs="Arial" w:hint="eastAsia"/>
                <w:kern w:val="0"/>
                <w:sz w:val="18"/>
                <w:szCs w:val="18"/>
              </w:rPr>
              <w:t xml:space="preserve">　</w:t>
            </w:r>
          </w:p>
        </w:tc>
        <w:tc>
          <w:tcPr>
            <w:tcW w:w="1196" w:type="dxa"/>
            <w:tcBorders>
              <w:left w:val="double" w:sz="4" w:space="0" w:color="auto"/>
            </w:tcBorders>
            <w:vAlign w:val="bottom"/>
          </w:tcPr>
          <w:p w:rsidR="00C84532" w:rsidRDefault="00C84532" w:rsidP="000C09A9">
            <w:pPr>
              <w:jc w:val="center"/>
              <w:textAlignment w:val="bottom"/>
            </w:pPr>
            <w:r>
              <w:rPr>
                <w:rFonts w:ascii="Arial" w:hAnsi="Arial" w:cs="Arial"/>
                <w:kern w:val="0"/>
                <w:sz w:val="18"/>
                <w:szCs w:val="18"/>
              </w:rPr>
              <w:t>680</w:t>
            </w:r>
          </w:p>
        </w:tc>
        <w:tc>
          <w:tcPr>
            <w:tcW w:w="1196" w:type="dxa"/>
            <w:vAlign w:val="bottom"/>
          </w:tcPr>
          <w:p w:rsidR="00C84532" w:rsidRDefault="00C84532" w:rsidP="000C09A9">
            <w:pPr>
              <w:jc w:val="center"/>
              <w:textAlignment w:val="bottom"/>
            </w:pPr>
            <w:r>
              <w:rPr>
                <w:rFonts w:ascii="Arial" w:hAnsi="Arial" w:cs="Arial"/>
                <w:kern w:val="0"/>
                <w:sz w:val="18"/>
                <w:szCs w:val="18"/>
              </w:rPr>
              <w:t>0.1378</w:t>
            </w:r>
            <w:r>
              <w:rPr>
                <w:rFonts w:ascii="Arial" w:hAnsi="Arial" w:cs="Arial" w:hint="eastAsia"/>
                <w:kern w:val="0"/>
                <w:sz w:val="18"/>
                <w:szCs w:val="18"/>
              </w:rPr>
              <w:t xml:space="preserve">　</w:t>
            </w:r>
          </w:p>
        </w:tc>
        <w:tc>
          <w:tcPr>
            <w:tcW w:w="1197" w:type="dxa"/>
            <w:vAlign w:val="bottom"/>
          </w:tcPr>
          <w:p w:rsidR="00C84532" w:rsidRDefault="00C84532" w:rsidP="000C09A9">
            <w:pPr>
              <w:jc w:val="center"/>
              <w:textAlignment w:val="bottom"/>
            </w:pPr>
            <w:r>
              <w:rPr>
                <w:rFonts w:ascii="Arial" w:hAnsi="Arial" w:cs="Arial"/>
                <w:kern w:val="0"/>
                <w:sz w:val="18"/>
                <w:szCs w:val="18"/>
              </w:rPr>
              <w:t>0.0536</w:t>
            </w:r>
            <w:r>
              <w:rPr>
                <w:rFonts w:ascii="Arial" w:hAnsi="Arial" w:cs="Arial" w:hint="eastAsia"/>
                <w:kern w:val="0"/>
                <w:sz w:val="18"/>
                <w:szCs w:val="18"/>
              </w:rPr>
              <w:t xml:space="preserve">　</w:t>
            </w:r>
          </w:p>
        </w:tc>
        <w:tc>
          <w:tcPr>
            <w:tcW w:w="1197" w:type="dxa"/>
            <w:vAlign w:val="bottom"/>
          </w:tcPr>
          <w:p w:rsidR="00C84532" w:rsidRDefault="00C84532" w:rsidP="000C09A9">
            <w:pPr>
              <w:jc w:val="center"/>
              <w:textAlignment w:val="bottom"/>
            </w:pPr>
            <w:r>
              <w:rPr>
                <w:rFonts w:ascii="Arial" w:hAnsi="Arial" w:cs="Arial"/>
                <w:kern w:val="0"/>
                <w:sz w:val="18"/>
                <w:szCs w:val="18"/>
              </w:rPr>
              <w:t>0.0000</w:t>
            </w:r>
            <w:r>
              <w:rPr>
                <w:rFonts w:ascii="Arial" w:hAnsi="Arial" w:cs="Arial" w:hint="eastAsia"/>
                <w:kern w:val="0"/>
                <w:sz w:val="18"/>
                <w:szCs w:val="18"/>
              </w:rPr>
              <w:t xml:space="preserve">　</w:t>
            </w:r>
          </w:p>
        </w:tc>
      </w:tr>
      <w:tr w:rsidR="00C84532" w:rsidTr="000C09A9">
        <w:trPr>
          <w:jc w:val="center"/>
        </w:trPr>
        <w:tc>
          <w:tcPr>
            <w:tcW w:w="1033" w:type="dxa"/>
            <w:tcBorders>
              <w:tl2br w:val="nil"/>
              <w:tr2bl w:val="nil"/>
            </w:tcBorders>
            <w:vAlign w:val="bottom"/>
          </w:tcPr>
          <w:p w:rsidR="00C84532" w:rsidRDefault="00C84532" w:rsidP="000C09A9">
            <w:pPr>
              <w:jc w:val="center"/>
              <w:textAlignment w:val="bottom"/>
            </w:pPr>
            <w:r>
              <w:rPr>
                <w:rFonts w:ascii="Arial" w:hAnsi="Arial" w:cs="Arial"/>
                <w:kern w:val="0"/>
                <w:sz w:val="18"/>
                <w:szCs w:val="18"/>
              </w:rPr>
              <w:lastRenderedPageBreak/>
              <w:t>520</w:t>
            </w:r>
          </w:p>
        </w:tc>
        <w:tc>
          <w:tcPr>
            <w:tcW w:w="1359" w:type="dxa"/>
            <w:tcBorders>
              <w:tl2br w:val="nil"/>
              <w:tr2bl w:val="nil"/>
            </w:tcBorders>
            <w:vAlign w:val="bottom"/>
          </w:tcPr>
          <w:p w:rsidR="00C84532" w:rsidRDefault="00C84532" w:rsidP="000C09A9">
            <w:pPr>
              <w:jc w:val="center"/>
              <w:textAlignment w:val="bottom"/>
            </w:pPr>
            <w:r>
              <w:rPr>
                <w:rFonts w:ascii="Arial" w:hAnsi="Arial" w:cs="Arial"/>
                <w:kern w:val="0"/>
                <w:sz w:val="18"/>
                <w:szCs w:val="18"/>
              </w:rPr>
              <w:t>0.5307</w:t>
            </w:r>
            <w:r>
              <w:rPr>
                <w:rFonts w:ascii="Arial" w:hAnsi="Arial" w:cs="Arial" w:hint="eastAsia"/>
                <w:kern w:val="0"/>
                <w:sz w:val="18"/>
                <w:szCs w:val="18"/>
              </w:rPr>
              <w:t xml:space="preserve">　</w:t>
            </w:r>
          </w:p>
        </w:tc>
        <w:tc>
          <w:tcPr>
            <w:tcW w:w="1196" w:type="dxa"/>
            <w:tcBorders>
              <w:tl2br w:val="nil"/>
              <w:tr2bl w:val="nil"/>
            </w:tcBorders>
            <w:vAlign w:val="bottom"/>
          </w:tcPr>
          <w:p w:rsidR="00C84532" w:rsidRDefault="00C84532" w:rsidP="000C09A9">
            <w:pPr>
              <w:jc w:val="center"/>
              <w:textAlignment w:val="bottom"/>
            </w:pPr>
            <w:r>
              <w:rPr>
                <w:rFonts w:ascii="Arial" w:hAnsi="Arial" w:cs="Arial"/>
                <w:kern w:val="0"/>
                <w:sz w:val="18"/>
                <w:szCs w:val="18"/>
              </w:rPr>
              <w:t>3.4348</w:t>
            </w:r>
            <w:r>
              <w:rPr>
                <w:rFonts w:ascii="Arial" w:hAnsi="Arial" w:cs="Arial" w:hint="eastAsia"/>
                <w:kern w:val="0"/>
                <w:sz w:val="18"/>
                <w:szCs w:val="18"/>
              </w:rPr>
              <w:t xml:space="preserve">　</w:t>
            </w:r>
          </w:p>
        </w:tc>
        <w:tc>
          <w:tcPr>
            <w:tcW w:w="1196" w:type="dxa"/>
            <w:tcBorders>
              <w:right w:val="double" w:sz="4" w:space="0" w:color="auto"/>
              <w:tl2br w:val="nil"/>
              <w:tr2bl w:val="nil"/>
            </w:tcBorders>
            <w:vAlign w:val="bottom"/>
          </w:tcPr>
          <w:p w:rsidR="00C84532" w:rsidRDefault="00C84532" w:rsidP="000C09A9">
            <w:pPr>
              <w:jc w:val="center"/>
              <w:textAlignment w:val="bottom"/>
            </w:pPr>
            <w:r>
              <w:rPr>
                <w:rFonts w:ascii="Arial" w:hAnsi="Arial" w:cs="Arial"/>
                <w:kern w:val="0"/>
                <w:sz w:val="18"/>
                <w:szCs w:val="18"/>
              </w:rPr>
              <w:t>0.2737</w:t>
            </w:r>
            <w:r>
              <w:rPr>
                <w:rFonts w:ascii="Arial" w:hAnsi="Arial" w:cs="Arial" w:hint="eastAsia"/>
                <w:kern w:val="0"/>
                <w:sz w:val="18"/>
                <w:szCs w:val="18"/>
              </w:rPr>
              <w:t xml:space="preserve">　</w:t>
            </w:r>
          </w:p>
        </w:tc>
        <w:tc>
          <w:tcPr>
            <w:tcW w:w="1196" w:type="dxa"/>
            <w:tcBorders>
              <w:left w:val="double" w:sz="4" w:space="0" w:color="auto"/>
            </w:tcBorders>
            <w:vAlign w:val="bottom"/>
          </w:tcPr>
          <w:p w:rsidR="00C84532" w:rsidRDefault="00C84532" w:rsidP="000C09A9">
            <w:pPr>
              <w:jc w:val="center"/>
              <w:textAlignment w:val="bottom"/>
            </w:pPr>
            <w:r>
              <w:rPr>
                <w:rFonts w:ascii="Arial" w:hAnsi="Arial" w:cs="Arial"/>
                <w:kern w:val="0"/>
                <w:sz w:val="18"/>
                <w:szCs w:val="18"/>
              </w:rPr>
              <w:t>685</w:t>
            </w:r>
          </w:p>
        </w:tc>
        <w:tc>
          <w:tcPr>
            <w:tcW w:w="1196" w:type="dxa"/>
            <w:vAlign w:val="bottom"/>
          </w:tcPr>
          <w:p w:rsidR="00C84532" w:rsidRDefault="00C84532" w:rsidP="000C09A9">
            <w:pPr>
              <w:jc w:val="center"/>
              <w:textAlignment w:val="bottom"/>
            </w:pPr>
            <w:r>
              <w:rPr>
                <w:rFonts w:ascii="Arial" w:hAnsi="Arial" w:cs="Arial"/>
                <w:kern w:val="0"/>
                <w:sz w:val="18"/>
                <w:szCs w:val="18"/>
              </w:rPr>
              <w:t>0.0911</w:t>
            </w:r>
            <w:r>
              <w:rPr>
                <w:rFonts w:ascii="Arial" w:hAnsi="Arial" w:cs="Arial" w:hint="eastAsia"/>
                <w:kern w:val="0"/>
                <w:sz w:val="18"/>
                <w:szCs w:val="18"/>
              </w:rPr>
              <w:t xml:space="preserve">　</w:t>
            </w:r>
          </w:p>
        </w:tc>
        <w:tc>
          <w:tcPr>
            <w:tcW w:w="1197" w:type="dxa"/>
            <w:vAlign w:val="bottom"/>
          </w:tcPr>
          <w:p w:rsidR="00C84532" w:rsidRDefault="00C84532" w:rsidP="000C09A9">
            <w:pPr>
              <w:jc w:val="center"/>
              <w:textAlignment w:val="bottom"/>
            </w:pPr>
            <w:r>
              <w:rPr>
                <w:rFonts w:ascii="Arial" w:hAnsi="Arial" w:cs="Arial"/>
                <w:kern w:val="0"/>
                <w:sz w:val="18"/>
                <w:szCs w:val="18"/>
              </w:rPr>
              <w:t>0.0353</w:t>
            </w:r>
            <w:r>
              <w:rPr>
                <w:rFonts w:ascii="Arial" w:hAnsi="Arial" w:cs="Arial" w:hint="eastAsia"/>
                <w:kern w:val="0"/>
                <w:sz w:val="18"/>
                <w:szCs w:val="18"/>
              </w:rPr>
              <w:t xml:space="preserve">　</w:t>
            </w:r>
          </w:p>
        </w:tc>
        <w:tc>
          <w:tcPr>
            <w:tcW w:w="1197" w:type="dxa"/>
            <w:vAlign w:val="bottom"/>
          </w:tcPr>
          <w:p w:rsidR="00C84532" w:rsidRDefault="00C84532" w:rsidP="000C09A9">
            <w:pPr>
              <w:jc w:val="center"/>
              <w:textAlignment w:val="bottom"/>
            </w:pPr>
            <w:r>
              <w:rPr>
                <w:rFonts w:ascii="Arial" w:hAnsi="Arial" w:cs="Arial"/>
                <w:kern w:val="0"/>
                <w:sz w:val="18"/>
                <w:szCs w:val="18"/>
              </w:rPr>
              <w:t>0.0000</w:t>
            </w:r>
            <w:r>
              <w:rPr>
                <w:rFonts w:ascii="Arial" w:hAnsi="Arial" w:cs="Arial" w:hint="eastAsia"/>
                <w:kern w:val="0"/>
                <w:sz w:val="18"/>
                <w:szCs w:val="18"/>
              </w:rPr>
              <w:t xml:space="preserve">　</w:t>
            </w:r>
          </w:p>
        </w:tc>
      </w:tr>
      <w:tr w:rsidR="00C84532" w:rsidTr="000C09A9">
        <w:trPr>
          <w:jc w:val="center"/>
        </w:trPr>
        <w:tc>
          <w:tcPr>
            <w:tcW w:w="1033" w:type="dxa"/>
            <w:tcBorders>
              <w:tl2br w:val="nil"/>
              <w:tr2bl w:val="nil"/>
            </w:tcBorders>
            <w:vAlign w:val="bottom"/>
          </w:tcPr>
          <w:p w:rsidR="00C84532" w:rsidRDefault="00C84532" w:rsidP="000C09A9">
            <w:pPr>
              <w:jc w:val="center"/>
              <w:textAlignment w:val="bottom"/>
            </w:pPr>
            <w:r>
              <w:rPr>
                <w:rFonts w:ascii="Arial" w:hAnsi="Arial" w:cs="Arial"/>
                <w:kern w:val="0"/>
                <w:sz w:val="18"/>
                <w:szCs w:val="18"/>
              </w:rPr>
              <w:t>525</w:t>
            </w:r>
          </w:p>
        </w:tc>
        <w:tc>
          <w:tcPr>
            <w:tcW w:w="1359" w:type="dxa"/>
            <w:tcBorders>
              <w:tl2br w:val="nil"/>
              <w:tr2bl w:val="nil"/>
            </w:tcBorders>
            <w:vAlign w:val="bottom"/>
          </w:tcPr>
          <w:p w:rsidR="00C84532" w:rsidRDefault="00C84532" w:rsidP="000C09A9">
            <w:pPr>
              <w:jc w:val="center"/>
              <w:textAlignment w:val="bottom"/>
            </w:pPr>
            <w:r>
              <w:rPr>
                <w:rFonts w:ascii="Arial" w:hAnsi="Arial" w:cs="Arial"/>
                <w:kern w:val="0"/>
                <w:sz w:val="18"/>
                <w:szCs w:val="18"/>
              </w:rPr>
              <w:t>0.7908</w:t>
            </w:r>
            <w:r>
              <w:rPr>
                <w:rFonts w:ascii="Arial" w:hAnsi="Arial" w:cs="Arial" w:hint="eastAsia"/>
                <w:kern w:val="0"/>
                <w:sz w:val="18"/>
                <w:szCs w:val="18"/>
              </w:rPr>
              <w:t xml:space="preserve">　</w:t>
            </w:r>
          </w:p>
        </w:tc>
        <w:tc>
          <w:tcPr>
            <w:tcW w:w="1196" w:type="dxa"/>
            <w:tcBorders>
              <w:tl2br w:val="nil"/>
              <w:tr2bl w:val="nil"/>
            </w:tcBorders>
            <w:vAlign w:val="bottom"/>
          </w:tcPr>
          <w:p w:rsidR="00C84532" w:rsidRDefault="00C84532" w:rsidP="000C09A9">
            <w:pPr>
              <w:jc w:val="center"/>
              <w:textAlignment w:val="bottom"/>
            </w:pPr>
            <w:r>
              <w:rPr>
                <w:rFonts w:ascii="Arial" w:hAnsi="Arial" w:cs="Arial"/>
                <w:kern w:val="0"/>
                <w:sz w:val="18"/>
                <w:szCs w:val="18"/>
              </w:rPr>
              <w:t>3.7634</w:t>
            </w:r>
            <w:r>
              <w:rPr>
                <w:rFonts w:ascii="Arial" w:hAnsi="Arial" w:cs="Arial" w:hint="eastAsia"/>
                <w:kern w:val="0"/>
                <w:sz w:val="18"/>
                <w:szCs w:val="18"/>
              </w:rPr>
              <w:t xml:space="preserve">　</w:t>
            </w:r>
          </w:p>
        </w:tc>
        <w:tc>
          <w:tcPr>
            <w:tcW w:w="1196" w:type="dxa"/>
            <w:tcBorders>
              <w:right w:val="double" w:sz="4" w:space="0" w:color="auto"/>
              <w:tl2br w:val="nil"/>
              <w:tr2bl w:val="nil"/>
            </w:tcBorders>
            <w:vAlign w:val="bottom"/>
          </w:tcPr>
          <w:p w:rsidR="00C84532" w:rsidRDefault="00C84532" w:rsidP="000C09A9">
            <w:pPr>
              <w:jc w:val="center"/>
              <w:textAlignment w:val="bottom"/>
            </w:pPr>
            <w:r>
              <w:rPr>
                <w:rFonts w:ascii="Arial" w:hAnsi="Arial" w:cs="Arial"/>
                <w:kern w:val="0"/>
                <w:sz w:val="18"/>
                <w:szCs w:val="18"/>
              </w:rPr>
              <w:t>0.1970</w:t>
            </w:r>
            <w:r>
              <w:rPr>
                <w:rFonts w:ascii="Arial" w:hAnsi="Arial" w:cs="Arial" w:hint="eastAsia"/>
                <w:kern w:val="0"/>
                <w:sz w:val="18"/>
                <w:szCs w:val="18"/>
              </w:rPr>
              <w:t xml:space="preserve">　</w:t>
            </w:r>
          </w:p>
        </w:tc>
        <w:tc>
          <w:tcPr>
            <w:tcW w:w="1196" w:type="dxa"/>
            <w:tcBorders>
              <w:left w:val="double" w:sz="4" w:space="0" w:color="auto"/>
            </w:tcBorders>
            <w:vAlign w:val="bottom"/>
          </w:tcPr>
          <w:p w:rsidR="00C84532" w:rsidRDefault="00C84532" w:rsidP="000C09A9">
            <w:pPr>
              <w:jc w:val="center"/>
              <w:textAlignment w:val="bottom"/>
            </w:pPr>
            <w:r>
              <w:rPr>
                <w:rFonts w:ascii="Arial" w:hAnsi="Arial" w:cs="Arial"/>
                <w:kern w:val="0"/>
                <w:sz w:val="18"/>
                <w:szCs w:val="18"/>
              </w:rPr>
              <w:t>690</w:t>
            </w:r>
          </w:p>
        </w:tc>
        <w:tc>
          <w:tcPr>
            <w:tcW w:w="1196" w:type="dxa"/>
            <w:vAlign w:val="bottom"/>
          </w:tcPr>
          <w:p w:rsidR="00C84532" w:rsidRDefault="00C84532" w:rsidP="000C09A9">
            <w:pPr>
              <w:jc w:val="center"/>
              <w:textAlignment w:val="bottom"/>
            </w:pPr>
            <w:r>
              <w:rPr>
                <w:rFonts w:ascii="Arial" w:hAnsi="Arial" w:cs="Arial"/>
                <w:kern w:val="0"/>
                <w:sz w:val="18"/>
                <w:szCs w:val="18"/>
              </w:rPr>
              <w:t>0.0597</w:t>
            </w:r>
            <w:r>
              <w:rPr>
                <w:rFonts w:ascii="Arial" w:hAnsi="Arial" w:cs="Arial" w:hint="eastAsia"/>
                <w:kern w:val="0"/>
                <w:sz w:val="18"/>
                <w:szCs w:val="18"/>
              </w:rPr>
              <w:t xml:space="preserve">　</w:t>
            </w:r>
          </w:p>
        </w:tc>
        <w:tc>
          <w:tcPr>
            <w:tcW w:w="1197" w:type="dxa"/>
            <w:vAlign w:val="bottom"/>
          </w:tcPr>
          <w:p w:rsidR="00C84532" w:rsidRDefault="00C84532" w:rsidP="000C09A9">
            <w:pPr>
              <w:jc w:val="center"/>
              <w:textAlignment w:val="bottom"/>
            </w:pPr>
            <w:r>
              <w:rPr>
                <w:rFonts w:ascii="Arial" w:hAnsi="Arial" w:cs="Arial"/>
                <w:kern w:val="0"/>
                <w:sz w:val="18"/>
                <w:szCs w:val="18"/>
              </w:rPr>
              <w:t>0.0231</w:t>
            </w:r>
            <w:r>
              <w:rPr>
                <w:rFonts w:ascii="Arial" w:hAnsi="Arial" w:cs="Arial" w:hint="eastAsia"/>
                <w:kern w:val="0"/>
                <w:sz w:val="18"/>
                <w:szCs w:val="18"/>
              </w:rPr>
              <w:t xml:space="preserve">　</w:t>
            </w:r>
          </w:p>
        </w:tc>
        <w:tc>
          <w:tcPr>
            <w:tcW w:w="1197" w:type="dxa"/>
            <w:vAlign w:val="bottom"/>
          </w:tcPr>
          <w:p w:rsidR="00C84532" w:rsidRDefault="00C84532" w:rsidP="000C09A9">
            <w:pPr>
              <w:jc w:val="center"/>
              <w:textAlignment w:val="bottom"/>
            </w:pPr>
            <w:r>
              <w:rPr>
                <w:rFonts w:ascii="Arial" w:hAnsi="Arial" w:cs="Arial"/>
                <w:kern w:val="0"/>
                <w:sz w:val="18"/>
                <w:szCs w:val="18"/>
              </w:rPr>
              <w:t>0.0000</w:t>
            </w:r>
            <w:r>
              <w:rPr>
                <w:rFonts w:ascii="Arial" w:hAnsi="Arial" w:cs="Arial" w:hint="eastAsia"/>
                <w:kern w:val="0"/>
                <w:sz w:val="18"/>
                <w:szCs w:val="18"/>
              </w:rPr>
              <w:t xml:space="preserve">　</w:t>
            </w:r>
          </w:p>
        </w:tc>
      </w:tr>
      <w:tr w:rsidR="00C84532" w:rsidTr="000C09A9">
        <w:trPr>
          <w:jc w:val="center"/>
        </w:trPr>
        <w:tc>
          <w:tcPr>
            <w:tcW w:w="1033" w:type="dxa"/>
            <w:tcBorders>
              <w:tl2br w:val="nil"/>
              <w:tr2bl w:val="nil"/>
            </w:tcBorders>
            <w:vAlign w:val="bottom"/>
          </w:tcPr>
          <w:p w:rsidR="00C84532" w:rsidRDefault="00C84532" w:rsidP="000C09A9">
            <w:pPr>
              <w:jc w:val="center"/>
              <w:textAlignment w:val="bottom"/>
            </w:pPr>
            <w:r>
              <w:rPr>
                <w:rFonts w:ascii="Arial" w:hAnsi="Arial" w:cs="Arial"/>
                <w:kern w:val="0"/>
                <w:sz w:val="18"/>
                <w:szCs w:val="18"/>
              </w:rPr>
              <w:t>530</w:t>
            </w:r>
          </w:p>
        </w:tc>
        <w:tc>
          <w:tcPr>
            <w:tcW w:w="1359" w:type="dxa"/>
            <w:tcBorders>
              <w:tl2br w:val="nil"/>
              <w:tr2bl w:val="nil"/>
            </w:tcBorders>
            <w:vAlign w:val="bottom"/>
          </w:tcPr>
          <w:p w:rsidR="00C84532" w:rsidRDefault="00C84532" w:rsidP="000C09A9">
            <w:pPr>
              <w:jc w:val="center"/>
              <w:textAlignment w:val="bottom"/>
            </w:pPr>
            <w:r>
              <w:rPr>
                <w:rFonts w:ascii="Arial" w:hAnsi="Arial" w:cs="Arial"/>
                <w:kern w:val="0"/>
                <w:sz w:val="18"/>
                <w:szCs w:val="18"/>
              </w:rPr>
              <w:t>1.0958</w:t>
            </w:r>
            <w:r>
              <w:rPr>
                <w:rFonts w:ascii="Arial" w:hAnsi="Arial" w:cs="Arial" w:hint="eastAsia"/>
                <w:kern w:val="0"/>
                <w:sz w:val="18"/>
                <w:szCs w:val="18"/>
              </w:rPr>
              <w:t xml:space="preserve">　</w:t>
            </w:r>
          </w:p>
        </w:tc>
        <w:tc>
          <w:tcPr>
            <w:tcW w:w="1196" w:type="dxa"/>
            <w:tcBorders>
              <w:tl2br w:val="nil"/>
              <w:tr2bl w:val="nil"/>
            </w:tcBorders>
            <w:vAlign w:val="bottom"/>
          </w:tcPr>
          <w:p w:rsidR="00C84532" w:rsidRDefault="00C84532" w:rsidP="000C09A9">
            <w:pPr>
              <w:jc w:val="center"/>
              <w:textAlignment w:val="bottom"/>
            </w:pPr>
            <w:r>
              <w:rPr>
                <w:rFonts w:ascii="Arial" w:hAnsi="Arial" w:cs="Arial"/>
                <w:kern w:val="0"/>
                <w:sz w:val="18"/>
                <w:szCs w:val="18"/>
              </w:rPr>
              <w:t>4.0553</w:t>
            </w:r>
            <w:r>
              <w:rPr>
                <w:rFonts w:ascii="Arial" w:hAnsi="Arial" w:cs="Arial" w:hint="eastAsia"/>
                <w:kern w:val="0"/>
                <w:sz w:val="18"/>
                <w:szCs w:val="18"/>
              </w:rPr>
              <w:t xml:space="preserve">　</w:t>
            </w:r>
          </w:p>
        </w:tc>
        <w:tc>
          <w:tcPr>
            <w:tcW w:w="1196" w:type="dxa"/>
            <w:tcBorders>
              <w:right w:val="double" w:sz="4" w:space="0" w:color="auto"/>
              <w:tl2br w:val="nil"/>
              <w:tr2bl w:val="nil"/>
            </w:tcBorders>
            <w:vAlign w:val="bottom"/>
          </w:tcPr>
          <w:p w:rsidR="00C84532" w:rsidRDefault="00C84532" w:rsidP="000C09A9">
            <w:pPr>
              <w:jc w:val="center"/>
              <w:textAlignment w:val="bottom"/>
            </w:pPr>
            <w:r>
              <w:rPr>
                <w:rFonts w:ascii="Arial" w:hAnsi="Arial" w:cs="Arial"/>
                <w:kern w:val="0"/>
                <w:sz w:val="18"/>
                <w:szCs w:val="18"/>
              </w:rPr>
              <w:t>0.1413</w:t>
            </w:r>
            <w:r>
              <w:rPr>
                <w:rFonts w:ascii="Arial" w:hAnsi="Arial" w:cs="Arial" w:hint="eastAsia"/>
                <w:kern w:val="0"/>
                <w:sz w:val="18"/>
                <w:szCs w:val="18"/>
              </w:rPr>
              <w:t xml:space="preserve">　</w:t>
            </w:r>
          </w:p>
        </w:tc>
        <w:tc>
          <w:tcPr>
            <w:tcW w:w="1196" w:type="dxa"/>
            <w:tcBorders>
              <w:left w:val="double" w:sz="4" w:space="0" w:color="auto"/>
            </w:tcBorders>
            <w:vAlign w:val="bottom"/>
          </w:tcPr>
          <w:p w:rsidR="00C84532" w:rsidRDefault="00C84532" w:rsidP="000C09A9">
            <w:pPr>
              <w:jc w:val="center"/>
              <w:textAlignment w:val="bottom"/>
            </w:pPr>
            <w:r>
              <w:rPr>
                <w:rFonts w:ascii="Arial" w:hAnsi="Arial" w:cs="Arial"/>
                <w:kern w:val="0"/>
                <w:sz w:val="18"/>
                <w:szCs w:val="18"/>
              </w:rPr>
              <w:t>695</w:t>
            </w:r>
          </w:p>
        </w:tc>
        <w:tc>
          <w:tcPr>
            <w:tcW w:w="1196" w:type="dxa"/>
            <w:vAlign w:val="bottom"/>
          </w:tcPr>
          <w:p w:rsidR="00C84532" w:rsidRDefault="00C84532" w:rsidP="000C09A9">
            <w:pPr>
              <w:jc w:val="center"/>
              <w:textAlignment w:val="bottom"/>
            </w:pPr>
            <w:r>
              <w:rPr>
                <w:rFonts w:ascii="Arial" w:hAnsi="Arial" w:cs="Arial"/>
                <w:kern w:val="0"/>
                <w:sz w:val="18"/>
                <w:szCs w:val="18"/>
              </w:rPr>
              <w:t>0.0420</w:t>
            </w:r>
            <w:r>
              <w:rPr>
                <w:rFonts w:ascii="Arial" w:hAnsi="Arial" w:cs="Arial" w:hint="eastAsia"/>
                <w:kern w:val="0"/>
                <w:sz w:val="18"/>
                <w:szCs w:val="18"/>
              </w:rPr>
              <w:t xml:space="preserve">　</w:t>
            </w:r>
          </w:p>
        </w:tc>
        <w:tc>
          <w:tcPr>
            <w:tcW w:w="1197" w:type="dxa"/>
            <w:vAlign w:val="bottom"/>
          </w:tcPr>
          <w:p w:rsidR="00C84532" w:rsidRDefault="00C84532" w:rsidP="000C09A9">
            <w:pPr>
              <w:jc w:val="center"/>
              <w:textAlignment w:val="bottom"/>
            </w:pPr>
            <w:r>
              <w:rPr>
                <w:rFonts w:ascii="Arial" w:hAnsi="Arial" w:cs="Arial"/>
                <w:kern w:val="0"/>
                <w:sz w:val="18"/>
                <w:szCs w:val="18"/>
              </w:rPr>
              <w:t>0.0164</w:t>
            </w:r>
            <w:r>
              <w:rPr>
                <w:rFonts w:ascii="Arial" w:hAnsi="Arial" w:cs="Arial" w:hint="eastAsia"/>
                <w:kern w:val="0"/>
                <w:sz w:val="18"/>
                <w:szCs w:val="18"/>
              </w:rPr>
              <w:t xml:space="preserve">　</w:t>
            </w:r>
          </w:p>
        </w:tc>
        <w:tc>
          <w:tcPr>
            <w:tcW w:w="1197" w:type="dxa"/>
            <w:vAlign w:val="bottom"/>
          </w:tcPr>
          <w:p w:rsidR="00C84532" w:rsidRDefault="00C84532" w:rsidP="000C09A9">
            <w:pPr>
              <w:jc w:val="center"/>
              <w:textAlignment w:val="bottom"/>
            </w:pPr>
            <w:r>
              <w:rPr>
                <w:rFonts w:ascii="Arial" w:hAnsi="Arial" w:cs="Arial"/>
                <w:kern w:val="0"/>
                <w:sz w:val="18"/>
                <w:szCs w:val="18"/>
              </w:rPr>
              <w:t>0.0000</w:t>
            </w:r>
            <w:r>
              <w:rPr>
                <w:rFonts w:ascii="Arial" w:hAnsi="Arial" w:cs="Arial" w:hint="eastAsia"/>
                <w:kern w:val="0"/>
                <w:sz w:val="18"/>
                <w:szCs w:val="18"/>
              </w:rPr>
              <w:t xml:space="preserve">　</w:t>
            </w:r>
          </w:p>
        </w:tc>
      </w:tr>
      <w:tr w:rsidR="00C84532" w:rsidTr="000C09A9">
        <w:trPr>
          <w:jc w:val="center"/>
        </w:trPr>
        <w:tc>
          <w:tcPr>
            <w:tcW w:w="1033" w:type="dxa"/>
            <w:tcBorders>
              <w:tl2br w:val="nil"/>
              <w:tr2bl w:val="nil"/>
            </w:tcBorders>
            <w:vAlign w:val="bottom"/>
          </w:tcPr>
          <w:p w:rsidR="00C84532" w:rsidRDefault="00C84532" w:rsidP="000C09A9">
            <w:pPr>
              <w:jc w:val="center"/>
              <w:textAlignment w:val="bottom"/>
              <w:rPr>
                <w:rFonts w:ascii="Arial" w:hAnsi="Arial" w:cs="Arial"/>
                <w:kern w:val="0"/>
                <w:sz w:val="18"/>
                <w:szCs w:val="18"/>
              </w:rPr>
            </w:pPr>
            <w:r>
              <w:rPr>
                <w:rFonts w:ascii="Arial" w:hAnsi="Arial" w:cs="Arial"/>
                <w:kern w:val="0"/>
                <w:sz w:val="18"/>
                <w:szCs w:val="18"/>
              </w:rPr>
              <w:t>535</w:t>
            </w:r>
          </w:p>
        </w:tc>
        <w:tc>
          <w:tcPr>
            <w:tcW w:w="1359" w:type="dxa"/>
            <w:tcBorders>
              <w:tl2br w:val="nil"/>
              <w:tr2bl w:val="nil"/>
            </w:tcBorders>
            <w:vAlign w:val="bottom"/>
          </w:tcPr>
          <w:p w:rsidR="00C84532" w:rsidRDefault="00C84532" w:rsidP="000C09A9">
            <w:pPr>
              <w:jc w:val="center"/>
              <w:textAlignment w:val="bottom"/>
              <w:rPr>
                <w:rFonts w:ascii="Arial" w:hAnsi="Arial" w:cs="Arial"/>
                <w:kern w:val="0"/>
                <w:sz w:val="18"/>
                <w:szCs w:val="18"/>
              </w:rPr>
            </w:pPr>
            <w:r>
              <w:rPr>
                <w:rFonts w:ascii="Arial" w:hAnsi="Arial" w:cs="Arial"/>
                <w:kern w:val="0"/>
                <w:sz w:val="18"/>
                <w:szCs w:val="18"/>
              </w:rPr>
              <w:t>1.3881</w:t>
            </w:r>
            <w:r>
              <w:rPr>
                <w:rFonts w:ascii="Arial" w:hAnsi="Arial" w:cs="Arial" w:hint="eastAsia"/>
                <w:kern w:val="0"/>
                <w:sz w:val="18"/>
                <w:szCs w:val="18"/>
              </w:rPr>
              <w:t xml:space="preserve">　</w:t>
            </w:r>
          </w:p>
        </w:tc>
        <w:tc>
          <w:tcPr>
            <w:tcW w:w="1196" w:type="dxa"/>
            <w:tcBorders>
              <w:tl2br w:val="nil"/>
              <w:tr2bl w:val="nil"/>
            </w:tcBorders>
            <w:vAlign w:val="bottom"/>
          </w:tcPr>
          <w:p w:rsidR="00C84532" w:rsidRDefault="00C84532" w:rsidP="000C09A9">
            <w:pPr>
              <w:jc w:val="center"/>
              <w:textAlignment w:val="bottom"/>
              <w:rPr>
                <w:rFonts w:ascii="Arial" w:hAnsi="Arial" w:cs="Arial"/>
                <w:kern w:val="0"/>
                <w:sz w:val="18"/>
                <w:szCs w:val="18"/>
              </w:rPr>
            </w:pPr>
            <w:r>
              <w:rPr>
                <w:rFonts w:ascii="Arial" w:hAnsi="Arial" w:cs="Arial"/>
                <w:kern w:val="0"/>
                <w:sz w:val="18"/>
                <w:szCs w:val="18"/>
              </w:rPr>
              <w:t>4.2153</w:t>
            </w:r>
            <w:r>
              <w:rPr>
                <w:rFonts w:ascii="Arial" w:hAnsi="Arial" w:cs="Arial" w:hint="eastAsia"/>
                <w:kern w:val="0"/>
                <w:sz w:val="18"/>
                <w:szCs w:val="18"/>
              </w:rPr>
              <w:t xml:space="preserve">　</w:t>
            </w:r>
          </w:p>
        </w:tc>
        <w:tc>
          <w:tcPr>
            <w:tcW w:w="1196" w:type="dxa"/>
            <w:tcBorders>
              <w:right w:val="double" w:sz="4" w:space="0" w:color="auto"/>
              <w:tl2br w:val="nil"/>
              <w:tr2bl w:val="nil"/>
            </w:tcBorders>
            <w:vAlign w:val="bottom"/>
          </w:tcPr>
          <w:p w:rsidR="00C84532" w:rsidRDefault="00C84532" w:rsidP="000C09A9">
            <w:pPr>
              <w:jc w:val="center"/>
              <w:textAlignment w:val="bottom"/>
              <w:rPr>
                <w:rFonts w:ascii="Arial" w:hAnsi="Arial" w:cs="Arial"/>
                <w:kern w:val="0"/>
                <w:sz w:val="18"/>
                <w:szCs w:val="18"/>
              </w:rPr>
            </w:pPr>
            <w:r>
              <w:rPr>
                <w:rFonts w:ascii="Arial" w:hAnsi="Arial" w:cs="Arial"/>
                <w:kern w:val="0"/>
                <w:sz w:val="18"/>
                <w:szCs w:val="18"/>
              </w:rPr>
              <w:t>0.0940</w:t>
            </w:r>
            <w:r>
              <w:rPr>
                <w:rFonts w:ascii="Arial" w:hAnsi="Arial" w:cs="Arial" w:hint="eastAsia"/>
                <w:kern w:val="0"/>
                <w:sz w:val="18"/>
                <w:szCs w:val="18"/>
              </w:rPr>
              <w:t xml:space="preserve">　</w:t>
            </w:r>
          </w:p>
        </w:tc>
        <w:tc>
          <w:tcPr>
            <w:tcW w:w="1196" w:type="dxa"/>
            <w:tcBorders>
              <w:left w:val="double" w:sz="4" w:space="0" w:color="auto"/>
            </w:tcBorders>
            <w:vAlign w:val="bottom"/>
          </w:tcPr>
          <w:p w:rsidR="00C84532" w:rsidRDefault="00C84532" w:rsidP="000C09A9">
            <w:pPr>
              <w:jc w:val="center"/>
              <w:textAlignment w:val="bottom"/>
              <w:rPr>
                <w:rFonts w:ascii="Arial" w:hAnsi="Arial" w:cs="Arial"/>
                <w:kern w:val="0"/>
                <w:sz w:val="18"/>
                <w:szCs w:val="18"/>
              </w:rPr>
            </w:pPr>
            <w:r>
              <w:rPr>
                <w:rFonts w:ascii="Arial" w:hAnsi="Arial" w:cs="Arial"/>
                <w:kern w:val="0"/>
                <w:sz w:val="18"/>
                <w:szCs w:val="18"/>
              </w:rPr>
              <w:t>700</w:t>
            </w:r>
          </w:p>
        </w:tc>
        <w:tc>
          <w:tcPr>
            <w:tcW w:w="1196" w:type="dxa"/>
            <w:vAlign w:val="bottom"/>
          </w:tcPr>
          <w:p w:rsidR="00C84532" w:rsidRDefault="00C84532" w:rsidP="000C09A9">
            <w:pPr>
              <w:jc w:val="center"/>
              <w:textAlignment w:val="bottom"/>
              <w:rPr>
                <w:rFonts w:ascii="Arial" w:hAnsi="Arial" w:cs="Arial"/>
                <w:kern w:val="0"/>
                <w:sz w:val="18"/>
                <w:szCs w:val="18"/>
              </w:rPr>
            </w:pPr>
            <w:r>
              <w:rPr>
                <w:rFonts w:ascii="Arial" w:hAnsi="Arial" w:cs="Arial"/>
                <w:kern w:val="0"/>
                <w:sz w:val="18"/>
                <w:szCs w:val="18"/>
              </w:rPr>
              <w:t>0.0296</w:t>
            </w:r>
            <w:r>
              <w:rPr>
                <w:rFonts w:ascii="Arial" w:hAnsi="Arial" w:cs="Arial" w:hint="eastAsia"/>
                <w:kern w:val="0"/>
                <w:sz w:val="18"/>
                <w:szCs w:val="18"/>
              </w:rPr>
              <w:t xml:space="preserve">　</w:t>
            </w:r>
          </w:p>
        </w:tc>
        <w:tc>
          <w:tcPr>
            <w:tcW w:w="1197" w:type="dxa"/>
            <w:vAlign w:val="bottom"/>
          </w:tcPr>
          <w:p w:rsidR="00C84532" w:rsidRDefault="00C84532" w:rsidP="000C09A9">
            <w:pPr>
              <w:jc w:val="center"/>
              <w:textAlignment w:val="bottom"/>
              <w:rPr>
                <w:rFonts w:ascii="Arial" w:hAnsi="Arial" w:cs="Arial"/>
                <w:kern w:val="0"/>
                <w:sz w:val="18"/>
                <w:szCs w:val="18"/>
              </w:rPr>
            </w:pPr>
            <w:r>
              <w:rPr>
                <w:rFonts w:ascii="Arial" w:hAnsi="Arial" w:cs="Arial"/>
                <w:kern w:val="0"/>
                <w:sz w:val="18"/>
                <w:szCs w:val="18"/>
              </w:rPr>
              <w:t>0.0114</w:t>
            </w:r>
            <w:r>
              <w:rPr>
                <w:rFonts w:ascii="Arial" w:hAnsi="Arial" w:cs="Arial" w:hint="eastAsia"/>
                <w:kern w:val="0"/>
                <w:sz w:val="18"/>
                <w:szCs w:val="18"/>
              </w:rPr>
              <w:t xml:space="preserve">　</w:t>
            </w:r>
          </w:p>
        </w:tc>
        <w:tc>
          <w:tcPr>
            <w:tcW w:w="1197" w:type="dxa"/>
            <w:vAlign w:val="bottom"/>
          </w:tcPr>
          <w:p w:rsidR="00C84532" w:rsidRDefault="00C84532" w:rsidP="000C09A9">
            <w:pPr>
              <w:jc w:val="center"/>
              <w:textAlignment w:val="bottom"/>
              <w:rPr>
                <w:rFonts w:ascii="Arial" w:hAnsi="Arial" w:cs="Arial"/>
                <w:kern w:val="0"/>
                <w:sz w:val="18"/>
                <w:szCs w:val="18"/>
              </w:rPr>
            </w:pPr>
            <w:r>
              <w:rPr>
                <w:rFonts w:ascii="Arial" w:hAnsi="Arial" w:cs="Arial"/>
                <w:kern w:val="0"/>
                <w:sz w:val="18"/>
                <w:szCs w:val="18"/>
              </w:rPr>
              <w:t>0.0000</w:t>
            </w:r>
            <w:r>
              <w:rPr>
                <w:rFonts w:ascii="Arial" w:hAnsi="Arial" w:cs="Arial" w:hint="eastAsia"/>
                <w:kern w:val="0"/>
                <w:sz w:val="18"/>
                <w:szCs w:val="18"/>
              </w:rPr>
              <w:t xml:space="preserve">　</w:t>
            </w:r>
          </w:p>
        </w:tc>
      </w:tr>
      <w:tr w:rsidR="00C84532" w:rsidTr="000C09A9">
        <w:trPr>
          <w:jc w:val="center"/>
        </w:trPr>
        <w:tc>
          <w:tcPr>
            <w:tcW w:w="1033" w:type="dxa"/>
            <w:tcBorders>
              <w:tl2br w:val="nil"/>
              <w:tr2bl w:val="nil"/>
            </w:tcBorders>
            <w:vAlign w:val="bottom"/>
          </w:tcPr>
          <w:p w:rsidR="00C84532" w:rsidRDefault="00C84532" w:rsidP="000C09A9">
            <w:pPr>
              <w:jc w:val="center"/>
              <w:textAlignment w:val="bottom"/>
              <w:rPr>
                <w:rFonts w:ascii="Arial" w:hAnsi="Arial" w:cs="Arial"/>
                <w:kern w:val="0"/>
                <w:sz w:val="18"/>
                <w:szCs w:val="18"/>
              </w:rPr>
            </w:pPr>
            <w:r>
              <w:rPr>
                <w:rFonts w:ascii="Arial" w:hAnsi="Arial" w:cs="Arial"/>
                <w:kern w:val="0"/>
                <w:sz w:val="18"/>
                <w:szCs w:val="18"/>
              </w:rPr>
              <w:t>540</w:t>
            </w:r>
          </w:p>
        </w:tc>
        <w:tc>
          <w:tcPr>
            <w:tcW w:w="1359" w:type="dxa"/>
            <w:tcBorders>
              <w:tl2br w:val="nil"/>
              <w:tr2bl w:val="nil"/>
            </w:tcBorders>
            <w:vAlign w:val="bottom"/>
          </w:tcPr>
          <w:p w:rsidR="00C84532" w:rsidRDefault="00C84532" w:rsidP="000C09A9">
            <w:pPr>
              <w:jc w:val="center"/>
              <w:textAlignment w:val="bottom"/>
              <w:rPr>
                <w:rFonts w:ascii="Arial" w:hAnsi="Arial" w:cs="Arial"/>
                <w:kern w:val="0"/>
                <w:sz w:val="18"/>
                <w:szCs w:val="18"/>
              </w:rPr>
            </w:pPr>
            <w:r>
              <w:rPr>
                <w:rFonts w:ascii="Arial" w:hAnsi="Arial" w:cs="Arial"/>
                <w:kern w:val="0"/>
                <w:sz w:val="18"/>
                <w:szCs w:val="18"/>
              </w:rPr>
              <w:t>1.6927</w:t>
            </w:r>
            <w:r>
              <w:rPr>
                <w:rFonts w:ascii="Arial" w:hAnsi="Arial" w:cs="Arial" w:hint="eastAsia"/>
                <w:kern w:val="0"/>
                <w:sz w:val="18"/>
                <w:szCs w:val="18"/>
              </w:rPr>
              <w:t xml:space="preserve">　</w:t>
            </w:r>
          </w:p>
        </w:tc>
        <w:tc>
          <w:tcPr>
            <w:tcW w:w="1196" w:type="dxa"/>
            <w:tcBorders>
              <w:tl2br w:val="nil"/>
              <w:tr2bl w:val="nil"/>
            </w:tcBorders>
            <w:vAlign w:val="bottom"/>
          </w:tcPr>
          <w:p w:rsidR="00C84532" w:rsidRDefault="00C84532" w:rsidP="000C09A9">
            <w:pPr>
              <w:jc w:val="center"/>
              <w:textAlignment w:val="bottom"/>
              <w:rPr>
                <w:rFonts w:ascii="Arial" w:hAnsi="Arial" w:cs="Arial"/>
                <w:kern w:val="0"/>
                <w:sz w:val="18"/>
                <w:szCs w:val="18"/>
              </w:rPr>
            </w:pPr>
            <w:r>
              <w:rPr>
                <w:rFonts w:ascii="Arial" w:hAnsi="Arial" w:cs="Arial"/>
                <w:kern w:val="0"/>
                <w:sz w:val="18"/>
                <w:szCs w:val="18"/>
              </w:rPr>
              <w:t>4.3217</w:t>
            </w:r>
            <w:r>
              <w:rPr>
                <w:rFonts w:ascii="Arial" w:hAnsi="Arial" w:cs="Arial" w:hint="eastAsia"/>
                <w:kern w:val="0"/>
                <w:sz w:val="18"/>
                <w:szCs w:val="18"/>
              </w:rPr>
              <w:t xml:space="preserve">　</w:t>
            </w:r>
          </w:p>
        </w:tc>
        <w:tc>
          <w:tcPr>
            <w:tcW w:w="1196" w:type="dxa"/>
            <w:tcBorders>
              <w:right w:val="double" w:sz="4" w:space="0" w:color="auto"/>
              <w:tl2br w:val="nil"/>
              <w:tr2bl w:val="nil"/>
            </w:tcBorders>
            <w:vAlign w:val="bottom"/>
          </w:tcPr>
          <w:p w:rsidR="00C84532" w:rsidRDefault="00C84532" w:rsidP="000C09A9">
            <w:pPr>
              <w:jc w:val="center"/>
              <w:textAlignment w:val="bottom"/>
              <w:rPr>
                <w:rFonts w:ascii="Arial" w:hAnsi="Arial" w:cs="Arial"/>
                <w:kern w:val="0"/>
                <w:sz w:val="18"/>
                <w:szCs w:val="18"/>
              </w:rPr>
            </w:pPr>
            <w:r>
              <w:rPr>
                <w:rFonts w:ascii="Arial" w:hAnsi="Arial" w:cs="Arial"/>
                <w:kern w:val="0"/>
                <w:sz w:val="18"/>
                <w:szCs w:val="18"/>
              </w:rPr>
              <w:t>0.0615</w:t>
            </w:r>
            <w:r>
              <w:rPr>
                <w:rFonts w:ascii="Arial" w:hAnsi="Arial" w:cs="Arial" w:hint="eastAsia"/>
                <w:kern w:val="0"/>
                <w:sz w:val="18"/>
                <w:szCs w:val="18"/>
              </w:rPr>
              <w:t xml:space="preserve">　</w:t>
            </w:r>
          </w:p>
        </w:tc>
        <w:tc>
          <w:tcPr>
            <w:tcW w:w="1196" w:type="dxa"/>
            <w:tcBorders>
              <w:left w:val="double" w:sz="4" w:space="0" w:color="auto"/>
            </w:tcBorders>
            <w:vAlign w:val="bottom"/>
          </w:tcPr>
          <w:p w:rsidR="00C84532" w:rsidRDefault="00C84532" w:rsidP="000C09A9">
            <w:pPr>
              <w:jc w:val="center"/>
              <w:textAlignment w:val="bottom"/>
              <w:rPr>
                <w:rFonts w:ascii="Arial" w:hAnsi="Arial" w:cs="Arial"/>
                <w:kern w:val="0"/>
                <w:sz w:val="18"/>
                <w:szCs w:val="18"/>
              </w:rPr>
            </w:pPr>
            <w:r>
              <w:rPr>
                <w:rFonts w:ascii="Arial" w:hAnsi="Arial" w:cs="Arial"/>
                <w:kern w:val="0"/>
                <w:sz w:val="18"/>
                <w:szCs w:val="18"/>
              </w:rPr>
              <w:t>705</w:t>
            </w:r>
          </w:p>
        </w:tc>
        <w:tc>
          <w:tcPr>
            <w:tcW w:w="1196" w:type="dxa"/>
            <w:vAlign w:val="bottom"/>
          </w:tcPr>
          <w:p w:rsidR="00C84532" w:rsidRDefault="00C84532" w:rsidP="000C09A9">
            <w:pPr>
              <w:jc w:val="center"/>
              <w:textAlignment w:val="bottom"/>
              <w:rPr>
                <w:rFonts w:ascii="Arial" w:hAnsi="Arial" w:cs="Arial"/>
                <w:kern w:val="0"/>
                <w:sz w:val="18"/>
                <w:szCs w:val="18"/>
              </w:rPr>
            </w:pPr>
            <w:r>
              <w:rPr>
                <w:rFonts w:ascii="Arial" w:hAnsi="Arial" w:cs="Arial"/>
                <w:kern w:val="0"/>
                <w:sz w:val="18"/>
                <w:szCs w:val="18"/>
              </w:rPr>
              <w:t>0.0207</w:t>
            </w:r>
            <w:r>
              <w:rPr>
                <w:rFonts w:ascii="Arial" w:hAnsi="Arial" w:cs="Arial" w:hint="eastAsia"/>
                <w:kern w:val="0"/>
                <w:sz w:val="18"/>
                <w:szCs w:val="18"/>
              </w:rPr>
              <w:t xml:space="preserve">　</w:t>
            </w:r>
          </w:p>
        </w:tc>
        <w:tc>
          <w:tcPr>
            <w:tcW w:w="1197" w:type="dxa"/>
            <w:vAlign w:val="bottom"/>
          </w:tcPr>
          <w:p w:rsidR="00C84532" w:rsidRDefault="00C84532" w:rsidP="000C09A9">
            <w:pPr>
              <w:jc w:val="center"/>
              <w:textAlignment w:val="bottom"/>
              <w:rPr>
                <w:rFonts w:ascii="Arial" w:hAnsi="Arial" w:cs="Arial"/>
                <w:kern w:val="0"/>
                <w:sz w:val="18"/>
                <w:szCs w:val="18"/>
              </w:rPr>
            </w:pPr>
            <w:r>
              <w:rPr>
                <w:rFonts w:ascii="Arial" w:hAnsi="Arial" w:cs="Arial"/>
                <w:kern w:val="0"/>
                <w:sz w:val="18"/>
                <w:szCs w:val="18"/>
              </w:rPr>
              <w:t>0.0082</w:t>
            </w:r>
            <w:r>
              <w:rPr>
                <w:rFonts w:ascii="Arial" w:hAnsi="Arial" w:cs="Arial" w:hint="eastAsia"/>
                <w:kern w:val="0"/>
                <w:sz w:val="18"/>
                <w:szCs w:val="18"/>
              </w:rPr>
              <w:t xml:space="preserve">　</w:t>
            </w:r>
          </w:p>
        </w:tc>
        <w:tc>
          <w:tcPr>
            <w:tcW w:w="1197" w:type="dxa"/>
            <w:vAlign w:val="bottom"/>
          </w:tcPr>
          <w:p w:rsidR="00C84532" w:rsidRDefault="00C84532" w:rsidP="000C09A9">
            <w:pPr>
              <w:jc w:val="center"/>
              <w:textAlignment w:val="bottom"/>
              <w:rPr>
                <w:rFonts w:ascii="Arial" w:hAnsi="Arial" w:cs="Arial"/>
                <w:kern w:val="0"/>
                <w:sz w:val="18"/>
                <w:szCs w:val="18"/>
              </w:rPr>
            </w:pPr>
            <w:r>
              <w:rPr>
                <w:rFonts w:ascii="Arial" w:hAnsi="Arial" w:cs="Arial"/>
                <w:kern w:val="0"/>
                <w:sz w:val="18"/>
                <w:szCs w:val="18"/>
              </w:rPr>
              <w:t>0.0000</w:t>
            </w:r>
            <w:r>
              <w:rPr>
                <w:rFonts w:ascii="Arial" w:hAnsi="Arial" w:cs="Arial" w:hint="eastAsia"/>
                <w:kern w:val="0"/>
                <w:sz w:val="18"/>
                <w:szCs w:val="18"/>
              </w:rPr>
              <w:t xml:space="preserve">　</w:t>
            </w:r>
          </w:p>
        </w:tc>
      </w:tr>
    </w:tbl>
    <w:p w:rsidR="00C84532" w:rsidRDefault="00C84532" w:rsidP="00C84532">
      <w:pPr>
        <w:pStyle w:val="a3"/>
        <w:numPr>
          <w:ilvl w:val="0"/>
          <w:numId w:val="0"/>
        </w:numPr>
        <w:tabs>
          <w:tab w:val="left" w:pos="180"/>
        </w:tabs>
        <w:spacing w:before="120" w:after="120"/>
      </w:pPr>
      <w:r>
        <w:rPr>
          <w:rFonts w:hint="eastAsia"/>
        </w:rPr>
        <w:t>表A.1（续）</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196"/>
        <w:gridCol w:w="1196"/>
        <w:gridCol w:w="1196"/>
        <w:gridCol w:w="1196"/>
        <w:gridCol w:w="1196"/>
        <w:gridCol w:w="1196"/>
        <w:gridCol w:w="1197"/>
        <w:gridCol w:w="1197"/>
      </w:tblGrid>
      <w:tr w:rsidR="00C84532" w:rsidTr="000C09A9">
        <w:trPr>
          <w:jc w:val="center"/>
        </w:trPr>
        <w:tc>
          <w:tcPr>
            <w:tcW w:w="1196" w:type="dxa"/>
            <w:tcBorders>
              <w:top w:val="single" w:sz="8" w:space="0" w:color="auto"/>
              <w:left w:val="single" w:sz="8" w:space="0" w:color="auto"/>
              <w:bottom w:val="single" w:sz="4" w:space="0" w:color="auto"/>
              <w:right w:val="single" w:sz="4" w:space="0" w:color="auto"/>
            </w:tcBorders>
            <w:vAlign w:val="center"/>
          </w:tcPr>
          <w:p w:rsidR="00C84532" w:rsidRDefault="00C84532" w:rsidP="000C09A9">
            <w:pPr>
              <w:jc w:val="center"/>
              <w:textAlignment w:val="bottom"/>
            </w:pPr>
            <w:r>
              <w:rPr>
                <w:rFonts w:ascii="Arial" w:hAnsi="Arial" w:cs="Arial" w:hint="eastAsia"/>
                <w:kern w:val="0"/>
                <w:sz w:val="18"/>
                <w:szCs w:val="18"/>
              </w:rPr>
              <w:t>波长（</w:t>
            </w:r>
            <w:r>
              <w:rPr>
                <w:rFonts w:ascii="Arial" w:hAnsi="Arial" w:cs="Arial"/>
                <w:kern w:val="0"/>
                <w:sz w:val="18"/>
                <w:szCs w:val="18"/>
              </w:rPr>
              <w:t>nm</w:t>
            </w:r>
            <w:r>
              <w:rPr>
                <w:rFonts w:ascii="Arial" w:hAnsi="Arial" w:cs="Arial" w:hint="eastAsia"/>
                <w:kern w:val="0"/>
                <w:sz w:val="18"/>
                <w:szCs w:val="18"/>
              </w:rPr>
              <w:t>）</w:t>
            </w:r>
          </w:p>
        </w:tc>
        <w:tc>
          <w:tcPr>
            <w:tcW w:w="1196" w:type="dxa"/>
            <w:tcBorders>
              <w:top w:val="single" w:sz="8" w:space="0" w:color="auto"/>
              <w:left w:val="single" w:sz="4" w:space="0" w:color="auto"/>
              <w:bottom w:val="single" w:sz="4" w:space="0" w:color="auto"/>
              <w:right w:val="single" w:sz="4" w:space="0" w:color="auto"/>
            </w:tcBorders>
            <w:vAlign w:val="center"/>
          </w:tcPr>
          <w:p w:rsidR="00C84532" w:rsidRDefault="00C84532" w:rsidP="000C09A9">
            <w:pPr>
              <w:jc w:val="center"/>
              <w:textAlignment w:val="bottom"/>
            </w:pPr>
            <w:r>
              <w:rPr>
                <w:i/>
                <w:iCs/>
                <w:sz w:val="18"/>
                <w:szCs w:val="18"/>
              </w:rPr>
              <w:t>S</w:t>
            </w:r>
            <w:r>
              <w:rPr>
                <w:sz w:val="18"/>
                <w:szCs w:val="18"/>
              </w:rPr>
              <w:t>(</w:t>
            </w:r>
            <w:r>
              <w:rPr>
                <w:i/>
                <w:iCs/>
                <w:sz w:val="18"/>
                <w:szCs w:val="18"/>
              </w:rPr>
              <w:t>λ</w:t>
            </w:r>
            <w:r>
              <w:rPr>
                <w:sz w:val="18"/>
                <w:szCs w:val="18"/>
              </w:rPr>
              <w:t>)͞</w:t>
            </w:r>
            <w:r>
              <w:rPr>
                <w:i/>
                <w:iCs/>
                <w:sz w:val="18"/>
                <w:szCs w:val="18"/>
              </w:rPr>
              <w:t>x</w:t>
            </w:r>
            <w:r>
              <w:rPr>
                <w:sz w:val="18"/>
                <w:szCs w:val="18"/>
                <w:vertAlign w:val="subscript"/>
              </w:rPr>
              <w:t>10</w:t>
            </w:r>
            <w:r>
              <w:rPr>
                <w:sz w:val="18"/>
                <w:szCs w:val="18"/>
              </w:rPr>
              <w:t>(</w:t>
            </w:r>
            <w:r>
              <w:rPr>
                <w:i/>
                <w:iCs/>
                <w:sz w:val="18"/>
                <w:szCs w:val="18"/>
              </w:rPr>
              <w:t>λ</w:t>
            </w:r>
            <w:r>
              <w:rPr>
                <w:sz w:val="18"/>
                <w:szCs w:val="18"/>
              </w:rPr>
              <w:t>)Δ</w:t>
            </w:r>
            <w:r>
              <w:rPr>
                <w:i/>
                <w:iCs/>
                <w:sz w:val="18"/>
                <w:szCs w:val="18"/>
              </w:rPr>
              <w:t>λ</w:t>
            </w:r>
          </w:p>
        </w:tc>
        <w:tc>
          <w:tcPr>
            <w:tcW w:w="1196" w:type="dxa"/>
            <w:tcBorders>
              <w:top w:val="single" w:sz="8" w:space="0" w:color="auto"/>
              <w:left w:val="single" w:sz="4" w:space="0" w:color="auto"/>
              <w:bottom w:val="single" w:sz="4" w:space="0" w:color="auto"/>
              <w:right w:val="single" w:sz="4" w:space="0" w:color="auto"/>
            </w:tcBorders>
            <w:vAlign w:val="center"/>
          </w:tcPr>
          <w:p w:rsidR="00C84532" w:rsidRDefault="00C84532" w:rsidP="000C09A9">
            <w:pPr>
              <w:jc w:val="center"/>
              <w:textAlignment w:val="bottom"/>
            </w:pPr>
            <w:r>
              <w:rPr>
                <w:i/>
                <w:iCs/>
                <w:sz w:val="18"/>
                <w:szCs w:val="18"/>
              </w:rPr>
              <w:t>S</w:t>
            </w:r>
            <w:r>
              <w:rPr>
                <w:sz w:val="18"/>
                <w:szCs w:val="18"/>
              </w:rPr>
              <w:t>(</w:t>
            </w:r>
            <w:r>
              <w:rPr>
                <w:i/>
                <w:iCs/>
                <w:sz w:val="18"/>
                <w:szCs w:val="18"/>
              </w:rPr>
              <w:t>λ</w:t>
            </w:r>
            <w:r>
              <w:rPr>
                <w:sz w:val="18"/>
                <w:szCs w:val="18"/>
              </w:rPr>
              <w:t>)͞</w:t>
            </w:r>
            <w:r>
              <w:rPr>
                <w:i/>
                <w:iCs/>
                <w:sz w:val="18"/>
                <w:szCs w:val="18"/>
              </w:rPr>
              <w:t>y</w:t>
            </w:r>
            <w:r>
              <w:rPr>
                <w:sz w:val="18"/>
                <w:szCs w:val="18"/>
                <w:vertAlign w:val="subscript"/>
              </w:rPr>
              <w:t>10</w:t>
            </w:r>
            <w:r>
              <w:rPr>
                <w:sz w:val="18"/>
                <w:szCs w:val="18"/>
              </w:rPr>
              <w:t>(</w:t>
            </w:r>
            <w:r>
              <w:rPr>
                <w:i/>
                <w:iCs/>
                <w:sz w:val="18"/>
                <w:szCs w:val="18"/>
              </w:rPr>
              <w:t>λ</w:t>
            </w:r>
            <w:r>
              <w:rPr>
                <w:sz w:val="18"/>
                <w:szCs w:val="18"/>
              </w:rPr>
              <w:t>)Δ</w:t>
            </w:r>
            <w:r>
              <w:rPr>
                <w:i/>
                <w:iCs/>
                <w:sz w:val="18"/>
                <w:szCs w:val="18"/>
              </w:rPr>
              <w:t>λ</w:t>
            </w:r>
          </w:p>
        </w:tc>
        <w:tc>
          <w:tcPr>
            <w:tcW w:w="1196" w:type="dxa"/>
            <w:tcBorders>
              <w:top w:val="single" w:sz="8" w:space="0" w:color="auto"/>
              <w:left w:val="single" w:sz="4" w:space="0" w:color="auto"/>
              <w:bottom w:val="single" w:sz="4" w:space="0" w:color="auto"/>
              <w:right w:val="double" w:sz="4" w:space="0" w:color="auto"/>
            </w:tcBorders>
            <w:vAlign w:val="center"/>
          </w:tcPr>
          <w:p w:rsidR="00C84532" w:rsidRDefault="00C84532" w:rsidP="000C09A9">
            <w:pPr>
              <w:jc w:val="center"/>
              <w:textAlignment w:val="bottom"/>
            </w:pPr>
            <w:r>
              <w:rPr>
                <w:i/>
                <w:iCs/>
                <w:sz w:val="18"/>
                <w:szCs w:val="18"/>
              </w:rPr>
              <w:t>S</w:t>
            </w:r>
            <w:r>
              <w:rPr>
                <w:sz w:val="18"/>
                <w:szCs w:val="18"/>
              </w:rPr>
              <w:t>(</w:t>
            </w:r>
            <w:r>
              <w:rPr>
                <w:i/>
                <w:iCs/>
                <w:sz w:val="18"/>
                <w:szCs w:val="18"/>
              </w:rPr>
              <w:t>λ</w:t>
            </w:r>
            <w:r>
              <w:rPr>
                <w:sz w:val="18"/>
                <w:szCs w:val="18"/>
              </w:rPr>
              <w:t>)͞</w:t>
            </w:r>
            <w:r>
              <w:rPr>
                <w:i/>
                <w:iCs/>
                <w:sz w:val="18"/>
                <w:szCs w:val="18"/>
              </w:rPr>
              <w:t>z</w:t>
            </w:r>
            <w:r>
              <w:rPr>
                <w:sz w:val="18"/>
                <w:szCs w:val="18"/>
                <w:vertAlign w:val="subscript"/>
              </w:rPr>
              <w:t>10</w:t>
            </w:r>
            <w:r>
              <w:rPr>
                <w:sz w:val="18"/>
                <w:szCs w:val="18"/>
              </w:rPr>
              <w:t>(</w:t>
            </w:r>
            <w:r>
              <w:rPr>
                <w:i/>
                <w:iCs/>
                <w:sz w:val="18"/>
                <w:szCs w:val="18"/>
              </w:rPr>
              <w:t>λ</w:t>
            </w:r>
            <w:r>
              <w:rPr>
                <w:sz w:val="18"/>
                <w:szCs w:val="18"/>
              </w:rPr>
              <w:t>)Δ</w:t>
            </w:r>
            <w:r>
              <w:rPr>
                <w:i/>
                <w:iCs/>
                <w:sz w:val="18"/>
                <w:szCs w:val="18"/>
              </w:rPr>
              <w:t>λ</w:t>
            </w:r>
          </w:p>
        </w:tc>
        <w:tc>
          <w:tcPr>
            <w:tcW w:w="1196" w:type="dxa"/>
            <w:tcBorders>
              <w:top w:val="single" w:sz="8" w:space="0" w:color="auto"/>
              <w:left w:val="double" w:sz="4" w:space="0" w:color="auto"/>
              <w:bottom w:val="single" w:sz="4" w:space="0" w:color="auto"/>
              <w:right w:val="single" w:sz="4" w:space="0" w:color="auto"/>
            </w:tcBorders>
            <w:vAlign w:val="center"/>
          </w:tcPr>
          <w:p w:rsidR="00C84532" w:rsidRDefault="00C84532" w:rsidP="000C09A9">
            <w:pPr>
              <w:jc w:val="center"/>
              <w:textAlignment w:val="bottom"/>
            </w:pPr>
            <w:r>
              <w:rPr>
                <w:kern w:val="0"/>
                <w:sz w:val="18"/>
                <w:szCs w:val="18"/>
              </w:rPr>
              <w:t>波长（</w:t>
            </w:r>
            <w:r>
              <w:rPr>
                <w:kern w:val="0"/>
                <w:sz w:val="18"/>
                <w:szCs w:val="18"/>
              </w:rPr>
              <w:t>nm</w:t>
            </w:r>
            <w:r>
              <w:rPr>
                <w:kern w:val="0"/>
                <w:sz w:val="18"/>
                <w:szCs w:val="18"/>
              </w:rPr>
              <w:t>）</w:t>
            </w:r>
          </w:p>
        </w:tc>
        <w:tc>
          <w:tcPr>
            <w:tcW w:w="1196" w:type="dxa"/>
            <w:tcBorders>
              <w:top w:val="single" w:sz="8" w:space="0" w:color="auto"/>
              <w:left w:val="single" w:sz="4" w:space="0" w:color="auto"/>
              <w:bottom w:val="single" w:sz="4" w:space="0" w:color="auto"/>
              <w:right w:val="single" w:sz="4" w:space="0" w:color="auto"/>
            </w:tcBorders>
            <w:vAlign w:val="center"/>
          </w:tcPr>
          <w:p w:rsidR="00C84532" w:rsidRDefault="00C84532" w:rsidP="000C09A9">
            <w:pPr>
              <w:jc w:val="center"/>
              <w:textAlignment w:val="bottom"/>
            </w:pPr>
            <w:r>
              <w:rPr>
                <w:i/>
                <w:iCs/>
                <w:sz w:val="18"/>
                <w:szCs w:val="18"/>
              </w:rPr>
              <w:t>S</w:t>
            </w:r>
            <w:r>
              <w:rPr>
                <w:sz w:val="18"/>
                <w:szCs w:val="18"/>
              </w:rPr>
              <w:t>(</w:t>
            </w:r>
            <w:r>
              <w:rPr>
                <w:i/>
                <w:iCs/>
                <w:sz w:val="18"/>
                <w:szCs w:val="18"/>
              </w:rPr>
              <w:t>λ</w:t>
            </w:r>
            <w:r>
              <w:rPr>
                <w:sz w:val="18"/>
                <w:szCs w:val="18"/>
              </w:rPr>
              <w:t>)͞</w:t>
            </w:r>
            <w:r>
              <w:rPr>
                <w:i/>
                <w:iCs/>
                <w:sz w:val="18"/>
                <w:szCs w:val="18"/>
              </w:rPr>
              <w:t>x</w:t>
            </w:r>
            <w:r>
              <w:rPr>
                <w:sz w:val="18"/>
                <w:szCs w:val="18"/>
                <w:vertAlign w:val="subscript"/>
              </w:rPr>
              <w:t>10</w:t>
            </w:r>
            <w:r>
              <w:rPr>
                <w:sz w:val="18"/>
                <w:szCs w:val="18"/>
              </w:rPr>
              <w:t>(</w:t>
            </w:r>
            <w:r>
              <w:rPr>
                <w:i/>
                <w:iCs/>
                <w:sz w:val="18"/>
                <w:szCs w:val="18"/>
              </w:rPr>
              <w:t>λ</w:t>
            </w:r>
            <w:r>
              <w:rPr>
                <w:sz w:val="18"/>
                <w:szCs w:val="18"/>
              </w:rPr>
              <w:t>)Δ</w:t>
            </w:r>
            <w:r>
              <w:rPr>
                <w:i/>
                <w:iCs/>
                <w:sz w:val="18"/>
                <w:szCs w:val="18"/>
              </w:rPr>
              <w:t>λ</w:t>
            </w:r>
          </w:p>
        </w:tc>
        <w:tc>
          <w:tcPr>
            <w:tcW w:w="1197" w:type="dxa"/>
            <w:tcBorders>
              <w:top w:val="single" w:sz="8" w:space="0" w:color="auto"/>
              <w:left w:val="single" w:sz="4" w:space="0" w:color="auto"/>
              <w:bottom w:val="single" w:sz="4" w:space="0" w:color="auto"/>
              <w:right w:val="single" w:sz="4" w:space="0" w:color="auto"/>
            </w:tcBorders>
            <w:vAlign w:val="center"/>
          </w:tcPr>
          <w:p w:rsidR="00C84532" w:rsidRDefault="00C84532" w:rsidP="000C09A9">
            <w:pPr>
              <w:jc w:val="center"/>
              <w:textAlignment w:val="bottom"/>
            </w:pPr>
            <w:r>
              <w:rPr>
                <w:i/>
                <w:iCs/>
                <w:sz w:val="18"/>
                <w:szCs w:val="18"/>
              </w:rPr>
              <w:t>S</w:t>
            </w:r>
            <w:r>
              <w:rPr>
                <w:sz w:val="18"/>
                <w:szCs w:val="18"/>
              </w:rPr>
              <w:t>(</w:t>
            </w:r>
            <w:r>
              <w:rPr>
                <w:i/>
                <w:iCs/>
                <w:sz w:val="18"/>
                <w:szCs w:val="18"/>
              </w:rPr>
              <w:t>λ</w:t>
            </w:r>
            <w:r>
              <w:rPr>
                <w:sz w:val="18"/>
                <w:szCs w:val="18"/>
              </w:rPr>
              <w:t>)͞</w:t>
            </w:r>
            <w:r>
              <w:rPr>
                <w:i/>
                <w:iCs/>
                <w:sz w:val="18"/>
                <w:szCs w:val="18"/>
              </w:rPr>
              <w:t>y</w:t>
            </w:r>
            <w:r>
              <w:rPr>
                <w:sz w:val="18"/>
                <w:szCs w:val="18"/>
                <w:vertAlign w:val="subscript"/>
              </w:rPr>
              <w:t>10</w:t>
            </w:r>
            <w:r>
              <w:rPr>
                <w:sz w:val="18"/>
                <w:szCs w:val="18"/>
              </w:rPr>
              <w:t>(</w:t>
            </w:r>
            <w:r>
              <w:rPr>
                <w:i/>
                <w:iCs/>
                <w:sz w:val="18"/>
                <w:szCs w:val="18"/>
              </w:rPr>
              <w:t>λ</w:t>
            </w:r>
            <w:r>
              <w:rPr>
                <w:sz w:val="18"/>
                <w:szCs w:val="18"/>
              </w:rPr>
              <w:t>)Δ</w:t>
            </w:r>
            <w:r>
              <w:rPr>
                <w:i/>
                <w:iCs/>
                <w:sz w:val="18"/>
                <w:szCs w:val="18"/>
              </w:rPr>
              <w:t>λ</w:t>
            </w:r>
          </w:p>
        </w:tc>
        <w:tc>
          <w:tcPr>
            <w:tcW w:w="1197" w:type="dxa"/>
            <w:tcBorders>
              <w:top w:val="single" w:sz="8" w:space="0" w:color="auto"/>
              <w:left w:val="single" w:sz="4" w:space="0" w:color="auto"/>
              <w:bottom w:val="single" w:sz="4" w:space="0" w:color="auto"/>
              <w:right w:val="single" w:sz="8" w:space="0" w:color="auto"/>
            </w:tcBorders>
            <w:vAlign w:val="center"/>
          </w:tcPr>
          <w:p w:rsidR="00C84532" w:rsidRDefault="00C84532" w:rsidP="000C09A9">
            <w:pPr>
              <w:jc w:val="center"/>
              <w:textAlignment w:val="bottom"/>
            </w:pPr>
            <w:r>
              <w:rPr>
                <w:i/>
                <w:iCs/>
                <w:sz w:val="18"/>
                <w:szCs w:val="18"/>
              </w:rPr>
              <w:t>S</w:t>
            </w:r>
            <w:r>
              <w:rPr>
                <w:sz w:val="18"/>
                <w:szCs w:val="18"/>
              </w:rPr>
              <w:t>(</w:t>
            </w:r>
            <w:r>
              <w:rPr>
                <w:i/>
                <w:iCs/>
                <w:sz w:val="18"/>
                <w:szCs w:val="18"/>
              </w:rPr>
              <w:t>λ</w:t>
            </w:r>
            <w:r>
              <w:rPr>
                <w:sz w:val="18"/>
                <w:szCs w:val="18"/>
              </w:rPr>
              <w:t>)͞</w:t>
            </w:r>
            <w:r>
              <w:rPr>
                <w:i/>
                <w:iCs/>
                <w:sz w:val="18"/>
                <w:szCs w:val="18"/>
              </w:rPr>
              <w:t>z</w:t>
            </w:r>
            <w:r>
              <w:rPr>
                <w:sz w:val="18"/>
                <w:szCs w:val="18"/>
                <w:vertAlign w:val="subscript"/>
              </w:rPr>
              <w:t>10</w:t>
            </w:r>
            <w:r>
              <w:rPr>
                <w:sz w:val="18"/>
                <w:szCs w:val="18"/>
              </w:rPr>
              <w:t>(</w:t>
            </w:r>
            <w:r>
              <w:rPr>
                <w:i/>
                <w:iCs/>
                <w:sz w:val="18"/>
                <w:szCs w:val="18"/>
              </w:rPr>
              <w:t>λ</w:t>
            </w:r>
            <w:r>
              <w:rPr>
                <w:sz w:val="18"/>
                <w:szCs w:val="18"/>
              </w:rPr>
              <w:t>)Δ</w:t>
            </w:r>
            <w:r>
              <w:rPr>
                <w:i/>
                <w:iCs/>
                <w:sz w:val="18"/>
                <w:szCs w:val="18"/>
              </w:rPr>
              <w:t>λ</w:t>
            </w:r>
          </w:p>
        </w:tc>
      </w:tr>
      <w:tr w:rsidR="00C84532" w:rsidTr="000C09A9">
        <w:trPr>
          <w:jc w:val="center"/>
        </w:trPr>
        <w:tc>
          <w:tcPr>
            <w:tcW w:w="1196" w:type="dxa"/>
            <w:tcBorders>
              <w:top w:val="single" w:sz="4" w:space="0" w:color="auto"/>
              <w:left w:val="single" w:sz="8" w:space="0" w:color="auto"/>
              <w:bottom w:val="single" w:sz="4" w:space="0" w:color="auto"/>
              <w:right w:val="single" w:sz="4" w:space="0" w:color="auto"/>
            </w:tcBorders>
            <w:vAlign w:val="bottom"/>
          </w:tcPr>
          <w:p w:rsidR="00C84532" w:rsidRDefault="00C84532" w:rsidP="000C09A9">
            <w:pPr>
              <w:jc w:val="center"/>
              <w:textAlignment w:val="bottom"/>
            </w:pPr>
            <w:r>
              <w:rPr>
                <w:rFonts w:ascii="Arial" w:hAnsi="Arial" w:cs="Arial"/>
                <w:kern w:val="0"/>
                <w:sz w:val="18"/>
                <w:szCs w:val="18"/>
              </w:rPr>
              <w:t>710</w:t>
            </w:r>
          </w:p>
        </w:tc>
        <w:tc>
          <w:tcPr>
            <w:tcW w:w="1196" w:type="dxa"/>
            <w:tcBorders>
              <w:top w:val="single" w:sz="4" w:space="0" w:color="auto"/>
              <w:left w:val="single" w:sz="4" w:space="0" w:color="auto"/>
              <w:bottom w:val="single" w:sz="4" w:space="0" w:color="auto"/>
              <w:right w:val="single" w:sz="4" w:space="0" w:color="auto"/>
            </w:tcBorders>
            <w:vAlign w:val="bottom"/>
          </w:tcPr>
          <w:p w:rsidR="00C84532" w:rsidRDefault="00C84532" w:rsidP="000C09A9">
            <w:pPr>
              <w:jc w:val="center"/>
              <w:textAlignment w:val="bottom"/>
            </w:pPr>
            <w:r>
              <w:rPr>
                <w:rFonts w:ascii="Arial" w:hAnsi="Arial" w:cs="Arial"/>
                <w:kern w:val="0"/>
                <w:sz w:val="18"/>
                <w:szCs w:val="18"/>
              </w:rPr>
              <w:t>0.0147</w:t>
            </w:r>
            <w:r>
              <w:rPr>
                <w:rFonts w:ascii="Arial" w:hAnsi="Arial" w:cs="Arial" w:hint="eastAsia"/>
                <w:kern w:val="0"/>
                <w:sz w:val="18"/>
                <w:szCs w:val="18"/>
              </w:rPr>
              <w:t xml:space="preserve">　</w:t>
            </w:r>
          </w:p>
        </w:tc>
        <w:tc>
          <w:tcPr>
            <w:tcW w:w="1196" w:type="dxa"/>
            <w:tcBorders>
              <w:top w:val="single" w:sz="4" w:space="0" w:color="auto"/>
              <w:left w:val="single" w:sz="4" w:space="0" w:color="auto"/>
              <w:bottom w:val="single" w:sz="4" w:space="0" w:color="auto"/>
              <w:right w:val="single" w:sz="4" w:space="0" w:color="auto"/>
            </w:tcBorders>
            <w:vAlign w:val="bottom"/>
          </w:tcPr>
          <w:p w:rsidR="00C84532" w:rsidRDefault="00C84532" w:rsidP="000C09A9">
            <w:pPr>
              <w:jc w:val="center"/>
              <w:textAlignment w:val="bottom"/>
            </w:pPr>
            <w:r>
              <w:rPr>
                <w:rFonts w:ascii="Arial" w:hAnsi="Arial" w:cs="Arial"/>
                <w:kern w:val="0"/>
                <w:sz w:val="18"/>
                <w:szCs w:val="18"/>
              </w:rPr>
              <w:t>0.0058</w:t>
            </w:r>
            <w:r>
              <w:rPr>
                <w:rFonts w:ascii="Arial" w:hAnsi="Arial" w:cs="Arial" w:hint="eastAsia"/>
                <w:kern w:val="0"/>
                <w:sz w:val="18"/>
                <w:szCs w:val="18"/>
              </w:rPr>
              <w:t xml:space="preserve">　</w:t>
            </w:r>
          </w:p>
        </w:tc>
        <w:tc>
          <w:tcPr>
            <w:tcW w:w="1196" w:type="dxa"/>
            <w:tcBorders>
              <w:top w:val="single" w:sz="4" w:space="0" w:color="auto"/>
              <w:left w:val="single" w:sz="4" w:space="0" w:color="auto"/>
              <w:bottom w:val="single" w:sz="4" w:space="0" w:color="auto"/>
              <w:right w:val="double" w:sz="4" w:space="0" w:color="auto"/>
            </w:tcBorders>
            <w:vAlign w:val="bottom"/>
          </w:tcPr>
          <w:p w:rsidR="00C84532" w:rsidRDefault="00C84532" w:rsidP="000C09A9">
            <w:pPr>
              <w:jc w:val="center"/>
              <w:textAlignment w:val="bottom"/>
            </w:pPr>
            <w:r>
              <w:rPr>
                <w:rFonts w:ascii="Arial" w:hAnsi="Arial" w:cs="Arial"/>
                <w:kern w:val="0"/>
                <w:sz w:val="18"/>
                <w:szCs w:val="18"/>
              </w:rPr>
              <w:t>0.0000</w:t>
            </w:r>
            <w:r>
              <w:rPr>
                <w:rFonts w:ascii="Arial" w:hAnsi="Arial" w:cs="Arial" w:hint="eastAsia"/>
                <w:kern w:val="0"/>
                <w:sz w:val="18"/>
                <w:szCs w:val="18"/>
              </w:rPr>
              <w:t xml:space="preserve">　</w:t>
            </w:r>
          </w:p>
        </w:tc>
        <w:tc>
          <w:tcPr>
            <w:tcW w:w="1196" w:type="dxa"/>
            <w:tcBorders>
              <w:top w:val="single" w:sz="4" w:space="0" w:color="auto"/>
              <w:left w:val="double" w:sz="4" w:space="0" w:color="auto"/>
              <w:bottom w:val="single" w:sz="4" w:space="0" w:color="auto"/>
              <w:right w:val="single" w:sz="4" w:space="0" w:color="auto"/>
            </w:tcBorders>
            <w:vAlign w:val="bottom"/>
          </w:tcPr>
          <w:p w:rsidR="00C84532" w:rsidRDefault="00C84532" w:rsidP="000C09A9">
            <w:pPr>
              <w:jc w:val="center"/>
              <w:textAlignment w:val="bottom"/>
            </w:pPr>
            <w:r>
              <w:rPr>
                <w:rFonts w:ascii="Arial" w:hAnsi="Arial" w:cs="Arial"/>
                <w:kern w:val="0"/>
                <w:sz w:val="18"/>
                <w:szCs w:val="18"/>
              </w:rPr>
              <w:t>750</w:t>
            </w:r>
          </w:p>
        </w:tc>
        <w:tc>
          <w:tcPr>
            <w:tcW w:w="1196" w:type="dxa"/>
            <w:tcBorders>
              <w:top w:val="single" w:sz="4" w:space="0" w:color="auto"/>
              <w:left w:val="single" w:sz="4" w:space="0" w:color="auto"/>
              <w:bottom w:val="single" w:sz="4" w:space="0" w:color="auto"/>
              <w:right w:val="single" w:sz="4" w:space="0" w:color="auto"/>
            </w:tcBorders>
            <w:vAlign w:val="bottom"/>
          </w:tcPr>
          <w:p w:rsidR="00C84532" w:rsidRDefault="00C84532" w:rsidP="000C09A9">
            <w:pPr>
              <w:jc w:val="center"/>
              <w:textAlignment w:val="bottom"/>
            </w:pPr>
            <w:r>
              <w:rPr>
                <w:rFonts w:ascii="Arial" w:hAnsi="Arial" w:cs="Arial"/>
                <w:kern w:val="0"/>
                <w:sz w:val="18"/>
                <w:szCs w:val="18"/>
              </w:rPr>
              <w:t>0.0008</w:t>
            </w:r>
            <w:r>
              <w:rPr>
                <w:rFonts w:ascii="Arial" w:hAnsi="Arial" w:cs="Arial" w:hint="eastAsia"/>
                <w:kern w:val="0"/>
                <w:sz w:val="18"/>
                <w:szCs w:val="18"/>
              </w:rPr>
              <w:t xml:space="preserve">　</w:t>
            </w:r>
          </w:p>
        </w:tc>
        <w:tc>
          <w:tcPr>
            <w:tcW w:w="1197" w:type="dxa"/>
            <w:tcBorders>
              <w:top w:val="single" w:sz="4" w:space="0" w:color="auto"/>
              <w:left w:val="single" w:sz="4" w:space="0" w:color="auto"/>
              <w:bottom w:val="single" w:sz="4" w:space="0" w:color="auto"/>
              <w:right w:val="single" w:sz="4" w:space="0" w:color="auto"/>
            </w:tcBorders>
            <w:vAlign w:val="bottom"/>
          </w:tcPr>
          <w:p w:rsidR="00C84532" w:rsidRDefault="00C84532" w:rsidP="000C09A9">
            <w:pPr>
              <w:jc w:val="center"/>
              <w:textAlignment w:val="bottom"/>
            </w:pPr>
            <w:r>
              <w:rPr>
                <w:rFonts w:ascii="Arial" w:hAnsi="Arial" w:cs="Arial"/>
                <w:kern w:val="0"/>
                <w:sz w:val="18"/>
                <w:szCs w:val="18"/>
              </w:rPr>
              <w:t>0.0003</w:t>
            </w:r>
            <w:r>
              <w:rPr>
                <w:rFonts w:ascii="Arial" w:hAnsi="Arial" w:cs="Arial" w:hint="eastAsia"/>
                <w:kern w:val="0"/>
                <w:sz w:val="18"/>
                <w:szCs w:val="18"/>
              </w:rPr>
              <w:t xml:space="preserve">　</w:t>
            </w:r>
          </w:p>
        </w:tc>
        <w:tc>
          <w:tcPr>
            <w:tcW w:w="1197" w:type="dxa"/>
            <w:tcBorders>
              <w:top w:val="single" w:sz="4" w:space="0" w:color="auto"/>
              <w:left w:val="single" w:sz="4" w:space="0" w:color="auto"/>
              <w:bottom w:val="single" w:sz="4" w:space="0" w:color="auto"/>
              <w:right w:val="single" w:sz="8" w:space="0" w:color="auto"/>
            </w:tcBorders>
            <w:vAlign w:val="bottom"/>
          </w:tcPr>
          <w:p w:rsidR="00C84532" w:rsidRDefault="00C84532" w:rsidP="000C09A9">
            <w:pPr>
              <w:jc w:val="center"/>
              <w:textAlignment w:val="bottom"/>
            </w:pPr>
            <w:r>
              <w:rPr>
                <w:rFonts w:ascii="Arial" w:hAnsi="Arial" w:cs="Arial"/>
                <w:kern w:val="0"/>
                <w:sz w:val="18"/>
                <w:szCs w:val="18"/>
              </w:rPr>
              <w:t>0.0000</w:t>
            </w:r>
            <w:r>
              <w:rPr>
                <w:rFonts w:ascii="Arial" w:hAnsi="Arial" w:cs="Arial" w:hint="eastAsia"/>
                <w:kern w:val="0"/>
                <w:sz w:val="18"/>
                <w:szCs w:val="18"/>
              </w:rPr>
              <w:t xml:space="preserve">　</w:t>
            </w:r>
          </w:p>
        </w:tc>
      </w:tr>
      <w:tr w:rsidR="00C84532" w:rsidTr="000C09A9">
        <w:trPr>
          <w:jc w:val="center"/>
        </w:trPr>
        <w:tc>
          <w:tcPr>
            <w:tcW w:w="1196" w:type="dxa"/>
            <w:tcBorders>
              <w:top w:val="single" w:sz="4" w:space="0" w:color="auto"/>
              <w:left w:val="single" w:sz="8" w:space="0" w:color="auto"/>
              <w:bottom w:val="single" w:sz="4" w:space="0" w:color="auto"/>
              <w:right w:val="single" w:sz="4" w:space="0" w:color="auto"/>
            </w:tcBorders>
            <w:vAlign w:val="bottom"/>
          </w:tcPr>
          <w:p w:rsidR="00C84532" w:rsidRDefault="00C84532" w:rsidP="000C09A9">
            <w:pPr>
              <w:jc w:val="center"/>
              <w:textAlignment w:val="bottom"/>
            </w:pPr>
            <w:r>
              <w:rPr>
                <w:rFonts w:ascii="Arial" w:hAnsi="Arial" w:cs="Arial"/>
                <w:kern w:val="0"/>
                <w:sz w:val="18"/>
                <w:szCs w:val="18"/>
              </w:rPr>
              <w:t>715</w:t>
            </w:r>
          </w:p>
        </w:tc>
        <w:tc>
          <w:tcPr>
            <w:tcW w:w="1196" w:type="dxa"/>
            <w:tcBorders>
              <w:top w:val="single" w:sz="4" w:space="0" w:color="auto"/>
              <w:left w:val="single" w:sz="4" w:space="0" w:color="auto"/>
              <w:bottom w:val="single" w:sz="4" w:space="0" w:color="auto"/>
              <w:right w:val="single" w:sz="4" w:space="0" w:color="auto"/>
            </w:tcBorders>
            <w:vAlign w:val="bottom"/>
          </w:tcPr>
          <w:p w:rsidR="00C84532" w:rsidRDefault="00C84532" w:rsidP="000C09A9">
            <w:pPr>
              <w:jc w:val="center"/>
              <w:textAlignment w:val="bottom"/>
            </w:pPr>
            <w:r>
              <w:rPr>
                <w:rFonts w:ascii="Arial" w:hAnsi="Arial" w:cs="Arial"/>
                <w:kern w:val="0"/>
                <w:sz w:val="18"/>
                <w:szCs w:val="18"/>
              </w:rPr>
              <w:t>0.0091</w:t>
            </w:r>
            <w:r>
              <w:rPr>
                <w:rFonts w:ascii="Arial" w:hAnsi="Arial" w:cs="Arial" w:hint="eastAsia"/>
                <w:kern w:val="0"/>
                <w:sz w:val="18"/>
                <w:szCs w:val="18"/>
              </w:rPr>
              <w:t xml:space="preserve">　</w:t>
            </w:r>
          </w:p>
        </w:tc>
        <w:tc>
          <w:tcPr>
            <w:tcW w:w="1196" w:type="dxa"/>
            <w:tcBorders>
              <w:top w:val="single" w:sz="4" w:space="0" w:color="auto"/>
              <w:left w:val="single" w:sz="4" w:space="0" w:color="auto"/>
              <w:bottom w:val="single" w:sz="4" w:space="0" w:color="auto"/>
              <w:right w:val="single" w:sz="4" w:space="0" w:color="auto"/>
            </w:tcBorders>
            <w:vAlign w:val="bottom"/>
          </w:tcPr>
          <w:p w:rsidR="00C84532" w:rsidRDefault="00C84532" w:rsidP="000C09A9">
            <w:pPr>
              <w:jc w:val="center"/>
              <w:textAlignment w:val="bottom"/>
            </w:pPr>
            <w:r>
              <w:rPr>
                <w:rFonts w:ascii="Arial" w:hAnsi="Arial" w:cs="Arial"/>
                <w:kern w:val="0"/>
                <w:sz w:val="18"/>
                <w:szCs w:val="18"/>
              </w:rPr>
              <w:t>0.0035</w:t>
            </w:r>
            <w:r>
              <w:rPr>
                <w:rFonts w:ascii="Arial" w:hAnsi="Arial" w:cs="Arial" w:hint="eastAsia"/>
                <w:kern w:val="0"/>
                <w:sz w:val="18"/>
                <w:szCs w:val="18"/>
              </w:rPr>
              <w:t xml:space="preserve">　</w:t>
            </w:r>
          </w:p>
        </w:tc>
        <w:tc>
          <w:tcPr>
            <w:tcW w:w="1196" w:type="dxa"/>
            <w:tcBorders>
              <w:top w:val="single" w:sz="4" w:space="0" w:color="auto"/>
              <w:left w:val="single" w:sz="4" w:space="0" w:color="auto"/>
              <w:bottom w:val="single" w:sz="4" w:space="0" w:color="auto"/>
              <w:right w:val="double" w:sz="4" w:space="0" w:color="auto"/>
            </w:tcBorders>
            <w:vAlign w:val="bottom"/>
          </w:tcPr>
          <w:p w:rsidR="00C84532" w:rsidRDefault="00C84532" w:rsidP="000C09A9">
            <w:pPr>
              <w:jc w:val="center"/>
              <w:textAlignment w:val="bottom"/>
            </w:pPr>
            <w:r>
              <w:rPr>
                <w:rFonts w:ascii="Arial" w:hAnsi="Arial" w:cs="Arial"/>
                <w:kern w:val="0"/>
                <w:sz w:val="18"/>
                <w:szCs w:val="18"/>
              </w:rPr>
              <w:t>0.0000</w:t>
            </w:r>
            <w:r>
              <w:rPr>
                <w:rFonts w:ascii="Arial" w:hAnsi="Arial" w:cs="Arial" w:hint="eastAsia"/>
                <w:kern w:val="0"/>
                <w:sz w:val="18"/>
                <w:szCs w:val="18"/>
              </w:rPr>
              <w:t xml:space="preserve">　</w:t>
            </w:r>
          </w:p>
        </w:tc>
        <w:tc>
          <w:tcPr>
            <w:tcW w:w="1196" w:type="dxa"/>
            <w:tcBorders>
              <w:top w:val="single" w:sz="4" w:space="0" w:color="auto"/>
              <w:left w:val="double" w:sz="4" w:space="0" w:color="auto"/>
              <w:bottom w:val="single" w:sz="4" w:space="0" w:color="auto"/>
              <w:right w:val="single" w:sz="4" w:space="0" w:color="auto"/>
            </w:tcBorders>
            <w:vAlign w:val="bottom"/>
          </w:tcPr>
          <w:p w:rsidR="00C84532" w:rsidRDefault="00C84532" w:rsidP="000C09A9">
            <w:pPr>
              <w:jc w:val="center"/>
              <w:textAlignment w:val="bottom"/>
            </w:pPr>
            <w:r>
              <w:rPr>
                <w:rFonts w:ascii="Arial" w:hAnsi="Arial" w:cs="Arial"/>
                <w:kern w:val="0"/>
                <w:sz w:val="18"/>
                <w:szCs w:val="18"/>
              </w:rPr>
              <w:t>755</w:t>
            </w:r>
          </w:p>
        </w:tc>
        <w:tc>
          <w:tcPr>
            <w:tcW w:w="1196" w:type="dxa"/>
            <w:tcBorders>
              <w:top w:val="single" w:sz="4" w:space="0" w:color="auto"/>
              <w:left w:val="single" w:sz="4" w:space="0" w:color="auto"/>
              <w:bottom w:val="single" w:sz="4" w:space="0" w:color="auto"/>
              <w:right w:val="single" w:sz="4" w:space="0" w:color="auto"/>
            </w:tcBorders>
            <w:vAlign w:val="bottom"/>
          </w:tcPr>
          <w:p w:rsidR="00C84532" w:rsidRDefault="00C84532" w:rsidP="000C09A9">
            <w:pPr>
              <w:jc w:val="center"/>
              <w:textAlignment w:val="bottom"/>
            </w:pPr>
            <w:r>
              <w:rPr>
                <w:rFonts w:ascii="Arial" w:hAnsi="Arial" w:cs="Arial"/>
                <w:kern w:val="0"/>
                <w:sz w:val="18"/>
                <w:szCs w:val="18"/>
              </w:rPr>
              <w:t>0.0005</w:t>
            </w:r>
            <w:r>
              <w:rPr>
                <w:rFonts w:ascii="Arial" w:hAnsi="Arial" w:cs="Arial" w:hint="eastAsia"/>
                <w:kern w:val="0"/>
                <w:sz w:val="18"/>
                <w:szCs w:val="18"/>
              </w:rPr>
              <w:t xml:space="preserve">　</w:t>
            </w:r>
          </w:p>
        </w:tc>
        <w:tc>
          <w:tcPr>
            <w:tcW w:w="1197" w:type="dxa"/>
            <w:tcBorders>
              <w:top w:val="single" w:sz="4" w:space="0" w:color="auto"/>
              <w:left w:val="single" w:sz="4" w:space="0" w:color="auto"/>
              <w:bottom w:val="single" w:sz="4" w:space="0" w:color="auto"/>
              <w:right w:val="single" w:sz="4" w:space="0" w:color="auto"/>
            </w:tcBorders>
            <w:vAlign w:val="bottom"/>
          </w:tcPr>
          <w:p w:rsidR="00C84532" w:rsidRDefault="00C84532" w:rsidP="000C09A9">
            <w:pPr>
              <w:jc w:val="center"/>
              <w:textAlignment w:val="bottom"/>
            </w:pPr>
            <w:r>
              <w:rPr>
                <w:rFonts w:ascii="Arial" w:hAnsi="Arial" w:cs="Arial"/>
                <w:kern w:val="0"/>
                <w:sz w:val="18"/>
                <w:szCs w:val="18"/>
              </w:rPr>
              <w:t>0.0002</w:t>
            </w:r>
            <w:r>
              <w:rPr>
                <w:rFonts w:ascii="Arial" w:hAnsi="Arial" w:cs="Arial" w:hint="eastAsia"/>
                <w:kern w:val="0"/>
                <w:sz w:val="18"/>
                <w:szCs w:val="18"/>
              </w:rPr>
              <w:t xml:space="preserve">　</w:t>
            </w:r>
          </w:p>
        </w:tc>
        <w:tc>
          <w:tcPr>
            <w:tcW w:w="1197" w:type="dxa"/>
            <w:tcBorders>
              <w:top w:val="single" w:sz="4" w:space="0" w:color="auto"/>
              <w:left w:val="single" w:sz="4" w:space="0" w:color="auto"/>
              <w:bottom w:val="single" w:sz="4" w:space="0" w:color="auto"/>
              <w:right w:val="single" w:sz="8" w:space="0" w:color="auto"/>
            </w:tcBorders>
            <w:vAlign w:val="bottom"/>
          </w:tcPr>
          <w:p w:rsidR="00C84532" w:rsidRDefault="00C84532" w:rsidP="000C09A9">
            <w:pPr>
              <w:jc w:val="center"/>
              <w:textAlignment w:val="bottom"/>
            </w:pPr>
            <w:r>
              <w:rPr>
                <w:rFonts w:ascii="Arial" w:hAnsi="Arial" w:cs="Arial"/>
                <w:kern w:val="0"/>
                <w:sz w:val="18"/>
                <w:szCs w:val="18"/>
              </w:rPr>
              <w:t>0.0000</w:t>
            </w:r>
            <w:r>
              <w:rPr>
                <w:rFonts w:ascii="Arial" w:hAnsi="Arial" w:cs="Arial" w:hint="eastAsia"/>
                <w:kern w:val="0"/>
                <w:sz w:val="18"/>
                <w:szCs w:val="18"/>
              </w:rPr>
              <w:t xml:space="preserve">　</w:t>
            </w:r>
          </w:p>
        </w:tc>
      </w:tr>
      <w:tr w:rsidR="00C84532" w:rsidTr="000C09A9">
        <w:trPr>
          <w:jc w:val="center"/>
        </w:trPr>
        <w:tc>
          <w:tcPr>
            <w:tcW w:w="1196" w:type="dxa"/>
            <w:tcBorders>
              <w:top w:val="single" w:sz="4" w:space="0" w:color="auto"/>
              <w:left w:val="single" w:sz="8" w:space="0" w:color="auto"/>
              <w:bottom w:val="single" w:sz="4" w:space="0" w:color="auto"/>
              <w:right w:val="single" w:sz="4" w:space="0" w:color="auto"/>
            </w:tcBorders>
            <w:vAlign w:val="bottom"/>
          </w:tcPr>
          <w:p w:rsidR="00C84532" w:rsidRDefault="00C84532" w:rsidP="000C09A9">
            <w:pPr>
              <w:jc w:val="center"/>
              <w:textAlignment w:val="bottom"/>
            </w:pPr>
            <w:r>
              <w:rPr>
                <w:rFonts w:ascii="Arial" w:hAnsi="Arial" w:cs="Arial"/>
                <w:kern w:val="0"/>
                <w:sz w:val="18"/>
                <w:szCs w:val="18"/>
              </w:rPr>
              <w:t>720</w:t>
            </w:r>
          </w:p>
        </w:tc>
        <w:tc>
          <w:tcPr>
            <w:tcW w:w="1196" w:type="dxa"/>
            <w:tcBorders>
              <w:top w:val="single" w:sz="4" w:space="0" w:color="auto"/>
              <w:left w:val="single" w:sz="4" w:space="0" w:color="auto"/>
              <w:bottom w:val="single" w:sz="4" w:space="0" w:color="auto"/>
              <w:right w:val="single" w:sz="4" w:space="0" w:color="auto"/>
            </w:tcBorders>
            <w:vAlign w:val="bottom"/>
          </w:tcPr>
          <w:p w:rsidR="00C84532" w:rsidRDefault="00C84532" w:rsidP="000C09A9">
            <w:pPr>
              <w:jc w:val="center"/>
              <w:textAlignment w:val="bottom"/>
            </w:pPr>
            <w:r>
              <w:rPr>
                <w:rFonts w:ascii="Arial" w:hAnsi="Arial" w:cs="Arial"/>
                <w:kern w:val="0"/>
                <w:sz w:val="18"/>
                <w:szCs w:val="18"/>
              </w:rPr>
              <w:t>0.0058</w:t>
            </w:r>
            <w:r>
              <w:rPr>
                <w:rFonts w:ascii="Arial" w:hAnsi="Arial" w:cs="Arial" w:hint="eastAsia"/>
                <w:kern w:val="0"/>
                <w:sz w:val="18"/>
                <w:szCs w:val="18"/>
              </w:rPr>
              <w:t xml:space="preserve">　</w:t>
            </w:r>
          </w:p>
        </w:tc>
        <w:tc>
          <w:tcPr>
            <w:tcW w:w="1196" w:type="dxa"/>
            <w:tcBorders>
              <w:top w:val="single" w:sz="4" w:space="0" w:color="auto"/>
              <w:left w:val="single" w:sz="4" w:space="0" w:color="auto"/>
              <w:bottom w:val="single" w:sz="4" w:space="0" w:color="auto"/>
              <w:right w:val="single" w:sz="4" w:space="0" w:color="auto"/>
            </w:tcBorders>
            <w:vAlign w:val="bottom"/>
          </w:tcPr>
          <w:p w:rsidR="00C84532" w:rsidRDefault="00C84532" w:rsidP="000C09A9">
            <w:pPr>
              <w:jc w:val="center"/>
              <w:textAlignment w:val="bottom"/>
            </w:pPr>
            <w:r>
              <w:rPr>
                <w:rFonts w:ascii="Arial" w:hAnsi="Arial" w:cs="Arial"/>
                <w:kern w:val="0"/>
                <w:sz w:val="18"/>
                <w:szCs w:val="18"/>
              </w:rPr>
              <w:t>0.0021</w:t>
            </w:r>
            <w:r>
              <w:rPr>
                <w:rFonts w:ascii="Arial" w:hAnsi="Arial" w:cs="Arial" w:hint="eastAsia"/>
                <w:kern w:val="0"/>
                <w:sz w:val="18"/>
                <w:szCs w:val="18"/>
              </w:rPr>
              <w:t xml:space="preserve">　</w:t>
            </w:r>
          </w:p>
        </w:tc>
        <w:tc>
          <w:tcPr>
            <w:tcW w:w="1196" w:type="dxa"/>
            <w:tcBorders>
              <w:top w:val="single" w:sz="4" w:space="0" w:color="auto"/>
              <w:left w:val="single" w:sz="4" w:space="0" w:color="auto"/>
              <w:bottom w:val="single" w:sz="4" w:space="0" w:color="auto"/>
              <w:right w:val="double" w:sz="4" w:space="0" w:color="auto"/>
            </w:tcBorders>
            <w:vAlign w:val="bottom"/>
          </w:tcPr>
          <w:p w:rsidR="00C84532" w:rsidRDefault="00C84532" w:rsidP="000C09A9">
            <w:pPr>
              <w:jc w:val="center"/>
              <w:textAlignment w:val="bottom"/>
            </w:pPr>
            <w:r>
              <w:rPr>
                <w:rFonts w:ascii="Arial" w:hAnsi="Arial" w:cs="Arial"/>
                <w:kern w:val="0"/>
                <w:sz w:val="18"/>
                <w:szCs w:val="18"/>
              </w:rPr>
              <w:t>0.0000</w:t>
            </w:r>
            <w:r>
              <w:rPr>
                <w:rFonts w:ascii="Arial" w:hAnsi="Arial" w:cs="Arial" w:hint="eastAsia"/>
                <w:kern w:val="0"/>
                <w:sz w:val="18"/>
                <w:szCs w:val="18"/>
              </w:rPr>
              <w:t xml:space="preserve">　</w:t>
            </w:r>
          </w:p>
        </w:tc>
        <w:tc>
          <w:tcPr>
            <w:tcW w:w="1196" w:type="dxa"/>
            <w:tcBorders>
              <w:top w:val="single" w:sz="4" w:space="0" w:color="auto"/>
              <w:left w:val="double" w:sz="4" w:space="0" w:color="auto"/>
              <w:bottom w:val="single" w:sz="4" w:space="0" w:color="auto"/>
              <w:right w:val="single" w:sz="4" w:space="0" w:color="auto"/>
            </w:tcBorders>
            <w:vAlign w:val="bottom"/>
          </w:tcPr>
          <w:p w:rsidR="00C84532" w:rsidRDefault="00C84532" w:rsidP="000C09A9">
            <w:pPr>
              <w:jc w:val="center"/>
              <w:textAlignment w:val="bottom"/>
            </w:pPr>
            <w:r>
              <w:rPr>
                <w:rFonts w:ascii="Arial" w:hAnsi="Arial" w:cs="Arial"/>
                <w:kern w:val="0"/>
                <w:sz w:val="18"/>
                <w:szCs w:val="18"/>
              </w:rPr>
              <w:t>760</w:t>
            </w:r>
          </w:p>
        </w:tc>
        <w:tc>
          <w:tcPr>
            <w:tcW w:w="1196" w:type="dxa"/>
            <w:tcBorders>
              <w:top w:val="single" w:sz="4" w:space="0" w:color="auto"/>
              <w:left w:val="single" w:sz="4" w:space="0" w:color="auto"/>
              <w:bottom w:val="single" w:sz="4" w:space="0" w:color="auto"/>
              <w:right w:val="single" w:sz="4" w:space="0" w:color="auto"/>
            </w:tcBorders>
            <w:vAlign w:val="bottom"/>
          </w:tcPr>
          <w:p w:rsidR="00C84532" w:rsidRDefault="00C84532" w:rsidP="000C09A9">
            <w:pPr>
              <w:jc w:val="center"/>
              <w:textAlignment w:val="bottom"/>
            </w:pPr>
            <w:r>
              <w:rPr>
                <w:rFonts w:ascii="Arial" w:hAnsi="Arial" w:cs="Arial"/>
                <w:kern w:val="0"/>
                <w:sz w:val="18"/>
                <w:szCs w:val="18"/>
              </w:rPr>
              <w:t>0.0003</w:t>
            </w:r>
            <w:r>
              <w:rPr>
                <w:rFonts w:ascii="Arial" w:hAnsi="Arial" w:cs="Arial" w:hint="eastAsia"/>
                <w:kern w:val="0"/>
                <w:sz w:val="18"/>
                <w:szCs w:val="18"/>
              </w:rPr>
              <w:t xml:space="preserve">　</w:t>
            </w:r>
          </w:p>
        </w:tc>
        <w:tc>
          <w:tcPr>
            <w:tcW w:w="1197" w:type="dxa"/>
            <w:tcBorders>
              <w:top w:val="single" w:sz="4" w:space="0" w:color="auto"/>
              <w:left w:val="single" w:sz="4" w:space="0" w:color="auto"/>
              <w:bottom w:val="single" w:sz="4" w:space="0" w:color="auto"/>
              <w:right w:val="single" w:sz="4" w:space="0" w:color="auto"/>
            </w:tcBorders>
            <w:vAlign w:val="bottom"/>
          </w:tcPr>
          <w:p w:rsidR="00C84532" w:rsidRDefault="00C84532" w:rsidP="000C09A9">
            <w:pPr>
              <w:jc w:val="center"/>
              <w:textAlignment w:val="bottom"/>
            </w:pPr>
            <w:r>
              <w:rPr>
                <w:rFonts w:ascii="Arial" w:hAnsi="Arial" w:cs="Arial"/>
                <w:kern w:val="0"/>
                <w:sz w:val="18"/>
                <w:szCs w:val="18"/>
              </w:rPr>
              <w:t>0.0000</w:t>
            </w:r>
            <w:r>
              <w:rPr>
                <w:rFonts w:ascii="Arial" w:hAnsi="Arial" w:cs="Arial" w:hint="eastAsia"/>
                <w:kern w:val="0"/>
                <w:sz w:val="18"/>
                <w:szCs w:val="18"/>
              </w:rPr>
              <w:t xml:space="preserve">　</w:t>
            </w:r>
          </w:p>
        </w:tc>
        <w:tc>
          <w:tcPr>
            <w:tcW w:w="1197" w:type="dxa"/>
            <w:tcBorders>
              <w:top w:val="single" w:sz="4" w:space="0" w:color="auto"/>
              <w:left w:val="single" w:sz="4" w:space="0" w:color="auto"/>
              <w:bottom w:val="single" w:sz="4" w:space="0" w:color="auto"/>
              <w:right w:val="single" w:sz="8" w:space="0" w:color="auto"/>
            </w:tcBorders>
            <w:vAlign w:val="bottom"/>
          </w:tcPr>
          <w:p w:rsidR="00C84532" w:rsidRDefault="00C84532" w:rsidP="000C09A9">
            <w:pPr>
              <w:jc w:val="center"/>
              <w:textAlignment w:val="bottom"/>
            </w:pPr>
            <w:r>
              <w:rPr>
                <w:rFonts w:ascii="Arial" w:hAnsi="Arial" w:cs="Arial"/>
                <w:kern w:val="0"/>
                <w:sz w:val="18"/>
                <w:szCs w:val="18"/>
              </w:rPr>
              <w:t>0.0000</w:t>
            </w:r>
            <w:r>
              <w:rPr>
                <w:rFonts w:ascii="Arial" w:hAnsi="Arial" w:cs="Arial" w:hint="eastAsia"/>
                <w:kern w:val="0"/>
                <w:sz w:val="18"/>
                <w:szCs w:val="18"/>
              </w:rPr>
              <w:t xml:space="preserve">　</w:t>
            </w:r>
          </w:p>
        </w:tc>
      </w:tr>
      <w:tr w:rsidR="00C84532" w:rsidTr="000C09A9">
        <w:trPr>
          <w:jc w:val="center"/>
        </w:trPr>
        <w:tc>
          <w:tcPr>
            <w:tcW w:w="1196" w:type="dxa"/>
            <w:tcBorders>
              <w:top w:val="single" w:sz="4" w:space="0" w:color="auto"/>
              <w:left w:val="single" w:sz="8" w:space="0" w:color="auto"/>
              <w:bottom w:val="single" w:sz="4" w:space="0" w:color="auto"/>
              <w:right w:val="single" w:sz="4" w:space="0" w:color="auto"/>
            </w:tcBorders>
            <w:vAlign w:val="bottom"/>
          </w:tcPr>
          <w:p w:rsidR="00C84532" w:rsidRDefault="00C84532" w:rsidP="000C09A9">
            <w:pPr>
              <w:jc w:val="center"/>
              <w:textAlignment w:val="bottom"/>
            </w:pPr>
            <w:r>
              <w:rPr>
                <w:rFonts w:ascii="Arial" w:hAnsi="Arial" w:cs="Arial"/>
                <w:kern w:val="0"/>
                <w:sz w:val="18"/>
                <w:szCs w:val="18"/>
              </w:rPr>
              <w:t>725</w:t>
            </w:r>
          </w:p>
        </w:tc>
        <w:tc>
          <w:tcPr>
            <w:tcW w:w="1196" w:type="dxa"/>
            <w:tcBorders>
              <w:top w:val="single" w:sz="4" w:space="0" w:color="auto"/>
              <w:left w:val="single" w:sz="4" w:space="0" w:color="auto"/>
              <w:bottom w:val="single" w:sz="4" w:space="0" w:color="auto"/>
              <w:right w:val="single" w:sz="4" w:space="0" w:color="auto"/>
            </w:tcBorders>
            <w:vAlign w:val="bottom"/>
          </w:tcPr>
          <w:p w:rsidR="00C84532" w:rsidRDefault="00C84532" w:rsidP="000C09A9">
            <w:pPr>
              <w:jc w:val="center"/>
              <w:textAlignment w:val="bottom"/>
            </w:pPr>
            <w:r>
              <w:rPr>
                <w:rFonts w:ascii="Arial" w:hAnsi="Arial" w:cs="Arial"/>
                <w:kern w:val="0"/>
                <w:sz w:val="18"/>
                <w:szCs w:val="18"/>
              </w:rPr>
              <w:t>0.0042</w:t>
            </w:r>
            <w:r>
              <w:rPr>
                <w:rFonts w:ascii="Arial" w:hAnsi="Arial" w:cs="Arial" w:hint="eastAsia"/>
                <w:kern w:val="0"/>
                <w:sz w:val="18"/>
                <w:szCs w:val="18"/>
              </w:rPr>
              <w:t xml:space="preserve">　</w:t>
            </w:r>
          </w:p>
        </w:tc>
        <w:tc>
          <w:tcPr>
            <w:tcW w:w="1196" w:type="dxa"/>
            <w:tcBorders>
              <w:top w:val="single" w:sz="4" w:space="0" w:color="auto"/>
              <w:left w:val="single" w:sz="4" w:space="0" w:color="auto"/>
              <w:bottom w:val="single" w:sz="4" w:space="0" w:color="auto"/>
              <w:right w:val="single" w:sz="4" w:space="0" w:color="auto"/>
            </w:tcBorders>
            <w:vAlign w:val="bottom"/>
          </w:tcPr>
          <w:p w:rsidR="00C84532" w:rsidRDefault="00C84532" w:rsidP="000C09A9">
            <w:pPr>
              <w:jc w:val="center"/>
              <w:textAlignment w:val="bottom"/>
            </w:pPr>
            <w:r>
              <w:rPr>
                <w:rFonts w:ascii="Arial" w:hAnsi="Arial" w:cs="Arial"/>
                <w:kern w:val="0"/>
                <w:sz w:val="18"/>
                <w:szCs w:val="18"/>
              </w:rPr>
              <w:t>0.0017</w:t>
            </w:r>
            <w:r>
              <w:rPr>
                <w:rFonts w:ascii="Arial" w:hAnsi="Arial" w:cs="Arial" w:hint="eastAsia"/>
                <w:kern w:val="0"/>
                <w:sz w:val="18"/>
                <w:szCs w:val="18"/>
              </w:rPr>
              <w:t xml:space="preserve">　</w:t>
            </w:r>
          </w:p>
        </w:tc>
        <w:tc>
          <w:tcPr>
            <w:tcW w:w="1196" w:type="dxa"/>
            <w:tcBorders>
              <w:top w:val="single" w:sz="4" w:space="0" w:color="auto"/>
              <w:left w:val="single" w:sz="4" w:space="0" w:color="auto"/>
              <w:bottom w:val="single" w:sz="4" w:space="0" w:color="auto"/>
              <w:right w:val="double" w:sz="4" w:space="0" w:color="auto"/>
            </w:tcBorders>
            <w:vAlign w:val="bottom"/>
          </w:tcPr>
          <w:p w:rsidR="00C84532" w:rsidRDefault="00C84532" w:rsidP="000C09A9">
            <w:pPr>
              <w:jc w:val="center"/>
              <w:textAlignment w:val="bottom"/>
            </w:pPr>
            <w:r>
              <w:rPr>
                <w:rFonts w:ascii="Arial" w:hAnsi="Arial" w:cs="Arial"/>
                <w:kern w:val="0"/>
                <w:sz w:val="18"/>
                <w:szCs w:val="18"/>
              </w:rPr>
              <w:t>0.0000</w:t>
            </w:r>
            <w:r>
              <w:rPr>
                <w:rFonts w:ascii="Arial" w:hAnsi="Arial" w:cs="Arial" w:hint="eastAsia"/>
                <w:kern w:val="0"/>
                <w:sz w:val="18"/>
                <w:szCs w:val="18"/>
              </w:rPr>
              <w:t xml:space="preserve">　</w:t>
            </w:r>
          </w:p>
        </w:tc>
        <w:tc>
          <w:tcPr>
            <w:tcW w:w="1196" w:type="dxa"/>
            <w:tcBorders>
              <w:top w:val="single" w:sz="4" w:space="0" w:color="auto"/>
              <w:left w:val="double" w:sz="4" w:space="0" w:color="auto"/>
              <w:bottom w:val="single" w:sz="4" w:space="0" w:color="auto"/>
              <w:right w:val="single" w:sz="4" w:space="0" w:color="auto"/>
            </w:tcBorders>
            <w:vAlign w:val="bottom"/>
          </w:tcPr>
          <w:p w:rsidR="00C84532" w:rsidRDefault="00C84532" w:rsidP="000C09A9">
            <w:pPr>
              <w:jc w:val="center"/>
              <w:textAlignment w:val="bottom"/>
            </w:pPr>
            <w:r>
              <w:rPr>
                <w:rFonts w:ascii="Arial" w:hAnsi="Arial" w:cs="Arial"/>
                <w:kern w:val="0"/>
                <w:sz w:val="18"/>
                <w:szCs w:val="18"/>
              </w:rPr>
              <w:t>765</w:t>
            </w:r>
          </w:p>
        </w:tc>
        <w:tc>
          <w:tcPr>
            <w:tcW w:w="1196" w:type="dxa"/>
            <w:tcBorders>
              <w:top w:val="single" w:sz="4" w:space="0" w:color="auto"/>
              <w:left w:val="single" w:sz="4" w:space="0" w:color="auto"/>
              <w:bottom w:val="single" w:sz="4" w:space="0" w:color="auto"/>
              <w:right w:val="single" w:sz="4" w:space="0" w:color="auto"/>
            </w:tcBorders>
            <w:vAlign w:val="bottom"/>
          </w:tcPr>
          <w:p w:rsidR="00C84532" w:rsidRDefault="00C84532" w:rsidP="000C09A9">
            <w:pPr>
              <w:jc w:val="center"/>
              <w:textAlignment w:val="bottom"/>
            </w:pPr>
            <w:r>
              <w:rPr>
                <w:rFonts w:ascii="Arial" w:hAnsi="Arial" w:cs="Arial"/>
                <w:kern w:val="0"/>
                <w:sz w:val="18"/>
                <w:szCs w:val="18"/>
              </w:rPr>
              <w:t>0.0002</w:t>
            </w:r>
            <w:r>
              <w:rPr>
                <w:rFonts w:ascii="Arial" w:hAnsi="Arial" w:cs="Arial" w:hint="eastAsia"/>
                <w:kern w:val="0"/>
                <w:sz w:val="18"/>
                <w:szCs w:val="18"/>
              </w:rPr>
              <w:t xml:space="preserve">　</w:t>
            </w:r>
          </w:p>
        </w:tc>
        <w:tc>
          <w:tcPr>
            <w:tcW w:w="1197" w:type="dxa"/>
            <w:tcBorders>
              <w:top w:val="single" w:sz="4" w:space="0" w:color="auto"/>
              <w:left w:val="single" w:sz="4" w:space="0" w:color="auto"/>
              <w:bottom w:val="single" w:sz="4" w:space="0" w:color="auto"/>
              <w:right w:val="single" w:sz="4" w:space="0" w:color="auto"/>
            </w:tcBorders>
            <w:vAlign w:val="bottom"/>
          </w:tcPr>
          <w:p w:rsidR="00C84532" w:rsidRDefault="00C84532" w:rsidP="000C09A9">
            <w:pPr>
              <w:jc w:val="center"/>
              <w:textAlignment w:val="bottom"/>
            </w:pPr>
            <w:r>
              <w:rPr>
                <w:rFonts w:ascii="Arial" w:hAnsi="Arial" w:cs="Arial"/>
                <w:kern w:val="0"/>
                <w:sz w:val="18"/>
                <w:szCs w:val="18"/>
              </w:rPr>
              <w:t>0.0000</w:t>
            </w:r>
            <w:r>
              <w:rPr>
                <w:rFonts w:ascii="Arial" w:hAnsi="Arial" w:cs="Arial" w:hint="eastAsia"/>
                <w:kern w:val="0"/>
                <w:sz w:val="18"/>
                <w:szCs w:val="18"/>
              </w:rPr>
              <w:t xml:space="preserve">　</w:t>
            </w:r>
          </w:p>
        </w:tc>
        <w:tc>
          <w:tcPr>
            <w:tcW w:w="1197" w:type="dxa"/>
            <w:tcBorders>
              <w:top w:val="single" w:sz="4" w:space="0" w:color="auto"/>
              <w:left w:val="single" w:sz="4" w:space="0" w:color="auto"/>
              <w:bottom w:val="single" w:sz="4" w:space="0" w:color="auto"/>
              <w:right w:val="single" w:sz="8" w:space="0" w:color="auto"/>
            </w:tcBorders>
            <w:vAlign w:val="bottom"/>
          </w:tcPr>
          <w:p w:rsidR="00C84532" w:rsidRDefault="00C84532" w:rsidP="000C09A9">
            <w:pPr>
              <w:jc w:val="center"/>
              <w:textAlignment w:val="bottom"/>
            </w:pPr>
            <w:r>
              <w:rPr>
                <w:rFonts w:ascii="Arial" w:hAnsi="Arial" w:cs="Arial"/>
                <w:kern w:val="0"/>
                <w:sz w:val="18"/>
                <w:szCs w:val="18"/>
              </w:rPr>
              <w:t>0.0000</w:t>
            </w:r>
            <w:r>
              <w:rPr>
                <w:rFonts w:ascii="Arial" w:hAnsi="Arial" w:cs="Arial" w:hint="eastAsia"/>
                <w:kern w:val="0"/>
                <w:sz w:val="18"/>
                <w:szCs w:val="18"/>
              </w:rPr>
              <w:t xml:space="preserve">　</w:t>
            </w:r>
          </w:p>
        </w:tc>
      </w:tr>
      <w:tr w:rsidR="00C84532" w:rsidTr="000C09A9">
        <w:trPr>
          <w:jc w:val="center"/>
        </w:trPr>
        <w:tc>
          <w:tcPr>
            <w:tcW w:w="1196" w:type="dxa"/>
            <w:tcBorders>
              <w:top w:val="single" w:sz="4" w:space="0" w:color="auto"/>
              <w:left w:val="single" w:sz="8" w:space="0" w:color="auto"/>
              <w:bottom w:val="single" w:sz="4" w:space="0" w:color="auto"/>
              <w:right w:val="single" w:sz="4" w:space="0" w:color="auto"/>
            </w:tcBorders>
            <w:vAlign w:val="bottom"/>
          </w:tcPr>
          <w:p w:rsidR="00C84532" w:rsidRDefault="00C84532" w:rsidP="000C09A9">
            <w:pPr>
              <w:jc w:val="center"/>
              <w:textAlignment w:val="bottom"/>
            </w:pPr>
            <w:r>
              <w:rPr>
                <w:rFonts w:ascii="Arial" w:hAnsi="Arial" w:cs="Arial"/>
                <w:kern w:val="0"/>
                <w:sz w:val="18"/>
                <w:szCs w:val="18"/>
              </w:rPr>
              <w:t>730</w:t>
            </w:r>
          </w:p>
        </w:tc>
        <w:tc>
          <w:tcPr>
            <w:tcW w:w="1196" w:type="dxa"/>
            <w:tcBorders>
              <w:top w:val="single" w:sz="4" w:space="0" w:color="auto"/>
              <w:left w:val="single" w:sz="4" w:space="0" w:color="auto"/>
              <w:bottom w:val="single" w:sz="4" w:space="0" w:color="auto"/>
              <w:right w:val="single" w:sz="4" w:space="0" w:color="auto"/>
            </w:tcBorders>
            <w:vAlign w:val="bottom"/>
          </w:tcPr>
          <w:p w:rsidR="00C84532" w:rsidRDefault="00C84532" w:rsidP="000C09A9">
            <w:pPr>
              <w:jc w:val="center"/>
              <w:textAlignment w:val="bottom"/>
            </w:pPr>
            <w:r>
              <w:rPr>
                <w:rFonts w:ascii="Arial" w:hAnsi="Arial" w:cs="Arial"/>
                <w:kern w:val="0"/>
                <w:sz w:val="18"/>
                <w:szCs w:val="18"/>
              </w:rPr>
              <w:t>0.0030</w:t>
            </w:r>
            <w:r>
              <w:rPr>
                <w:rFonts w:ascii="Arial" w:hAnsi="Arial" w:cs="Arial" w:hint="eastAsia"/>
                <w:kern w:val="0"/>
                <w:sz w:val="18"/>
                <w:szCs w:val="18"/>
              </w:rPr>
              <w:t xml:space="preserve">　</w:t>
            </w:r>
          </w:p>
        </w:tc>
        <w:tc>
          <w:tcPr>
            <w:tcW w:w="1196" w:type="dxa"/>
            <w:tcBorders>
              <w:top w:val="single" w:sz="4" w:space="0" w:color="auto"/>
              <w:left w:val="single" w:sz="4" w:space="0" w:color="auto"/>
              <w:bottom w:val="single" w:sz="4" w:space="0" w:color="auto"/>
              <w:right w:val="single" w:sz="4" w:space="0" w:color="auto"/>
            </w:tcBorders>
            <w:vAlign w:val="bottom"/>
          </w:tcPr>
          <w:p w:rsidR="00C84532" w:rsidRDefault="00C84532" w:rsidP="000C09A9">
            <w:pPr>
              <w:jc w:val="center"/>
              <w:textAlignment w:val="bottom"/>
            </w:pPr>
            <w:r>
              <w:rPr>
                <w:rFonts w:ascii="Arial" w:hAnsi="Arial" w:cs="Arial"/>
                <w:kern w:val="0"/>
                <w:sz w:val="18"/>
                <w:szCs w:val="18"/>
              </w:rPr>
              <w:t>0.0012</w:t>
            </w:r>
            <w:r>
              <w:rPr>
                <w:rFonts w:ascii="Arial" w:hAnsi="Arial" w:cs="Arial" w:hint="eastAsia"/>
                <w:kern w:val="0"/>
                <w:sz w:val="18"/>
                <w:szCs w:val="18"/>
              </w:rPr>
              <w:t xml:space="preserve">　</w:t>
            </w:r>
          </w:p>
        </w:tc>
        <w:tc>
          <w:tcPr>
            <w:tcW w:w="1196" w:type="dxa"/>
            <w:tcBorders>
              <w:top w:val="single" w:sz="4" w:space="0" w:color="auto"/>
              <w:left w:val="single" w:sz="4" w:space="0" w:color="auto"/>
              <w:bottom w:val="single" w:sz="4" w:space="0" w:color="auto"/>
              <w:right w:val="double" w:sz="4" w:space="0" w:color="auto"/>
            </w:tcBorders>
            <w:vAlign w:val="bottom"/>
          </w:tcPr>
          <w:p w:rsidR="00C84532" w:rsidRDefault="00C84532" w:rsidP="000C09A9">
            <w:pPr>
              <w:jc w:val="center"/>
              <w:textAlignment w:val="bottom"/>
            </w:pPr>
            <w:r>
              <w:rPr>
                <w:rFonts w:ascii="Arial" w:hAnsi="Arial" w:cs="Arial"/>
                <w:kern w:val="0"/>
                <w:sz w:val="18"/>
                <w:szCs w:val="18"/>
              </w:rPr>
              <w:t>0.0000</w:t>
            </w:r>
            <w:r>
              <w:rPr>
                <w:rFonts w:ascii="Arial" w:hAnsi="Arial" w:cs="Arial" w:hint="eastAsia"/>
                <w:kern w:val="0"/>
                <w:sz w:val="18"/>
                <w:szCs w:val="18"/>
              </w:rPr>
              <w:t xml:space="preserve">　</w:t>
            </w:r>
          </w:p>
        </w:tc>
        <w:tc>
          <w:tcPr>
            <w:tcW w:w="1196" w:type="dxa"/>
            <w:tcBorders>
              <w:top w:val="single" w:sz="4" w:space="0" w:color="auto"/>
              <w:left w:val="double" w:sz="4" w:space="0" w:color="auto"/>
              <w:bottom w:val="single" w:sz="4" w:space="0" w:color="auto"/>
              <w:right w:val="single" w:sz="4" w:space="0" w:color="auto"/>
            </w:tcBorders>
            <w:vAlign w:val="bottom"/>
          </w:tcPr>
          <w:p w:rsidR="00C84532" w:rsidRDefault="00C84532" w:rsidP="000C09A9">
            <w:pPr>
              <w:jc w:val="center"/>
              <w:textAlignment w:val="bottom"/>
            </w:pPr>
            <w:r>
              <w:rPr>
                <w:rFonts w:ascii="Arial" w:hAnsi="Arial" w:cs="Arial"/>
                <w:kern w:val="0"/>
                <w:sz w:val="18"/>
                <w:szCs w:val="18"/>
              </w:rPr>
              <w:t>770</w:t>
            </w:r>
          </w:p>
        </w:tc>
        <w:tc>
          <w:tcPr>
            <w:tcW w:w="1196" w:type="dxa"/>
            <w:tcBorders>
              <w:top w:val="single" w:sz="4" w:space="0" w:color="auto"/>
              <w:left w:val="single" w:sz="4" w:space="0" w:color="auto"/>
              <w:bottom w:val="single" w:sz="4" w:space="0" w:color="auto"/>
              <w:right w:val="single" w:sz="4" w:space="0" w:color="auto"/>
            </w:tcBorders>
            <w:vAlign w:val="bottom"/>
          </w:tcPr>
          <w:p w:rsidR="00C84532" w:rsidRDefault="00C84532" w:rsidP="000C09A9">
            <w:pPr>
              <w:jc w:val="center"/>
              <w:textAlignment w:val="bottom"/>
            </w:pPr>
            <w:r>
              <w:rPr>
                <w:rFonts w:ascii="Arial" w:hAnsi="Arial" w:cs="Arial"/>
                <w:kern w:val="0"/>
                <w:sz w:val="18"/>
                <w:szCs w:val="18"/>
              </w:rPr>
              <w:t>0.0002</w:t>
            </w:r>
            <w:r>
              <w:rPr>
                <w:rFonts w:ascii="Arial" w:hAnsi="Arial" w:cs="Arial" w:hint="eastAsia"/>
                <w:kern w:val="0"/>
                <w:sz w:val="18"/>
                <w:szCs w:val="18"/>
              </w:rPr>
              <w:t xml:space="preserve">　</w:t>
            </w:r>
          </w:p>
        </w:tc>
        <w:tc>
          <w:tcPr>
            <w:tcW w:w="1197" w:type="dxa"/>
            <w:tcBorders>
              <w:top w:val="single" w:sz="4" w:space="0" w:color="auto"/>
              <w:left w:val="single" w:sz="4" w:space="0" w:color="auto"/>
              <w:bottom w:val="single" w:sz="4" w:space="0" w:color="auto"/>
              <w:right w:val="single" w:sz="4" w:space="0" w:color="auto"/>
            </w:tcBorders>
            <w:vAlign w:val="bottom"/>
          </w:tcPr>
          <w:p w:rsidR="00C84532" w:rsidRDefault="00C84532" w:rsidP="000C09A9">
            <w:pPr>
              <w:jc w:val="center"/>
              <w:textAlignment w:val="bottom"/>
            </w:pPr>
            <w:r>
              <w:rPr>
                <w:rFonts w:ascii="Arial" w:hAnsi="Arial" w:cs="Arial"/>
                <w:kern w:val="0"/>
                <w:sz w:val="18"/>
                <w:szCs w:val="18"/>
              </w:rPr>
              <w:t>0.0000</w:t>
            </w:r>
            <w:r>
              <w:rPr>
                <w:rFonts w:ascii="Arial" w:hAnsi="Arial" w:cs="Arial" w:hint="eastAsia"/>
                <w:kern w:val="0"/>
                <w:sz w:val="18"/>
                <w:szCs w:val="18"/>
              </w:rPr>
              <w:t xml:space="preserve">　</w:t>
            </w:r>
          </w:p>
        </w:tc>
        <w:tc>
          <w:tcPr>
            <w:tcW w:w="1197" w:type="dxa"/>
            <w:tcBorders>
              <w:top w:val="single" w:sz="4" w:space="0" w:color="auto"/>
              <w:left w:val="single" w:sz="4" w:space="0" w:color="auto"/>
              <w:bottom w:val="single" w:sz="4" w:space="0" w:color="auto"/>
              <w:right w:val="single" w:sz="8" w:space="0" w:color="auto"/>
            </w:tcBorders>
            <w:vAlign w:val="bottom"/>
          </w:tcPr>
          <w:p w:rsidR="00C84532" w:rsidRDefault="00C84532" w:rsidP="000C09A9">
            <w:pPr>
              <w:jc w:val="center"/>
              <w:textAlignment w:val="bottom"/>
            </w:pPr>
            <w:r>
              <w:rPr>
                <w:rFonts w:ascii="Arial" w:hAnsi="Arial" w:cs="Arial"/>
                <w:kern w:val="0"/>
                <w:sz w:val="18"/>
                <w:szCs w:val="18"/>
              </w:rPr>
              <w:t>0.0000</w:t>
            </w:r>
            <w:r>
              <w:rPr>
                <w:rFonts w:ascii="Arial" w:hAnsi="Arial" w:cs="Arial" w:hint="eastAsia"/>
                <w:kern w:val="0"/>
                <w:sz w:val="18"/>
                <w:szCs w:val="18"/>
              </w:rPr>
              <w:t xml:space="preserve">　</w:t>
            </w:r>
          </w:p>
        </w:tc>
      </w:tr>
      <w:tr w:rsidR="00C84532" w:rsidTr="000C09A9">
        <w:trPr>
          <w:jc w:val="center"/>
        </w:trPr>
        <w:tc>
          <w:tcPr>
            <w:tcW w:w="1196" w:type="dxa"/>
            <w:tcBorders>
              <w:top w:val="single" w:sz="4" w:space="0" w:color="auto"/>
              <w:left w:val="single" w:sz="8" w:space="0" w:color="auto"/>
              <w:bottom w:val="single" w:sz="4" w:space="0" w:color="auto"/>
              <w:right w:val="single" w:sz="4" w:space="0" w:color="auto"/>
            </w:tcBorders>
            <w:vAlign w:val="bottom"/>
          </w:tcPr>
          <w:p w:rsidR="00C84532" w:rsidRDefault="00C84532" w:rsidP="000C09A9">
            <w:pPr>
              <w:jc w:val="center"/>
              <w:textAlignment w:val="bottom"/>
            </w:pPr>
            <w:r>
              <w:rPr>
                <w:rFonts w:ascii="Arial" w:hAnsi="Arial" w:cs="Arial"/>
                <w:kern w:val="0"/>
                <w:sz w:val="18"/>
                <w:szCs w:val="18"/>
              </w:rPr>
              <w:t>735</w:t>
            </w:r>
          </w:p>
        </w:tc>
        <w:tc>
          <w:tcPr>
            <w:tcW w:w="1196" w:type="dxa"/>
            <w:tcBorders>
              <w:top w:val="single" w:sz="4" w:space="0" w:color="auto"/>
              <w:left w:val="single" w:sz="4" w:space="0" w:color="auto"/>
              <w:bottom w:val="single" w:sz="4" w:space="0" w:color="auto"/>
              <w:right w:val="single" w:sz="4" w:space="0" w:color="auto"/>
            </w:tcBorders>
            <w:vAlign w:val="bottom"/>
          </w:tcPr>
          <w:p w:rsidR="00C84532" w:rsidRDefault="00C84532" w:rsidP="000C09A9">
            <w:pPr>
              <w:jc w:val="center"/>
              <w:textAlignment w:val="bottom"/>
            </w:pPr>
            <w:r>
              <w:rPr>
                <w:rFonts w:ascii="Arial" w:hAnsi="Arial" w:cs="Arial"/>
                <w:kern w:val="0"/>
                <w:sz w:val="18"/>
                <w:szCs w:val="18"/>
              </w:rPr>
              <w:t>0.0022</w:t>
            </w:r>
            <w:r>
              <w:rPr>
                <w:rFonts w:ascii="Arial" w:hAnsi="Arial" w:cs="Arial" w:hint="eastAsia"/>
                <w:kern w:val="0"/>
                <w:sz w:val="18"/>
                <w:szCs w:val="18"/>
              </w:rPr>
              <w:t xml:space="preserve">　</w:t>
            </w:r>
          </w:p>
        </w:tc>
        <w:tc>
          <w:tcPr>
            <w:tcW w:w="1196" w:type="dxa"/>
            <w:tcBorders>
              <w:top w:val="single" w:sz="4" w:space="0" w:color="auto"/>
              <w:left w:val="single" w:sz="4" w:space="0" w:color="auto"/>
              <w:bottom w:val="single" w:sz="4" w:space="0" w:color="auto"/>
              <w:right w:val="single" w:sz="4" w:space="0" w:color="auto"/>
            </w:tcBorders>
            <w:vAlign w:val="bottom"/>
          </w:tcPr>
          <w:p w:rsidR="00C84532" w:rsidRDefault="00C84532" w:rsidP="000C09A9">
            <w:pPr>
              <w:jc w:val="center"/>
              <w:textAlignment w:val="bottom"/>
            </w:pPr>
            <w:r>
              <w:rPr>
                <w:rFonts w:ascii="Arial" w:hAnsi="Arial" w:cs="Arial"/>
                <w:kern w:val="0"/>
                <w:sz w:val="18"/>
                <w:szCs w:val="18"/>
              </w:rPr>
              <w:t>0.0009</w:t>
            </w:r>
            <w:r>
              <w:rPr>
                <w:rFonts w:ascii="Arial" w:hAnsi="Arial" w:cs="Arial" w:hint="eastAsia"/>
                <w:kern w:val="0"/>
                <w:sz w:val="18"/>
                <w:szCs w:val="18"/>
              </w:rPr>
              <w:t xml:space="preserve">　</w:t>
            </w:r>
          </w:p>
        </w:tc>
        <w:tc>
          <w:tcPr>
            <w:tcW w:w="1196" w:type="dxa"/>
            <w:tcBorders>
              <w:top w:val="single" w:sz="4" w:space="0" w:color="auto"/>
              <w:left w:val="single" w:sz="4" w:space="0" w:color="auto"/>
              <w:bottom w:val="single" w:sz="4" w:space="0" w:color="auto"/>
              <w:right w:val="double" w:sz="4" w:space="0" w:color="auto"/>
            </w:tcBorders>
            <w:vAlign w:val="bottom"/>
          </w:tcPr>
          <w:p w:rsidR="00C84532" w:rsidRDefault="00C84532" w:rsidP="000C09A9">
            <w:pPr>
              <w:jc w:val="center"/>
              <w:textAlignment w:val="bottom"/>
            </w:pPr>
            <w:r>
              <w:rPr>
                <w:rFonts w:ascii="Arial" w:hAnsi="Arial" w:cs="Arial"/>
                <w:kern w:val="0"/>
                <w:sz w:val="18"/>
                <w:szCs w:val="18"/>
              </w:rPr>
              <w:t>0.0000</w:t>
            </w:r>
            <w:r>
              <w:rPr>
                <w:rFonts w:ascii="Arial" w:hAnsi="Arial" w:cs="Arial" w:hint="eastAsia"/>
                <w:kern w:val="0"/>
                <w:sz w:val="18"/>
                <w:szCs w:val="18"/>
              </w:rPr>
              <w:t xml:space="preserve">　</w:t>
            </w:r>
          </w:p>
        </w:tc>
        <w:tc>
          <w:tcPr>
            <w:tcW w:w="1196" w:type="dxa"/>
            <w:tcBorders>
              <w:top w:val="single" w:sz="4" w:space="0" w:color="auto"/>
              <w:left w:val="double" w:sz="4" w:space="0" w:color="auto"/>
              <w:bottom w:val="single" w:sz="4" w:space="0" w:color="auto"/>
              <w:right w:val="single" w:sz="4" w:space="0" w:color="auto"/>
            </w:tcBorders>
            <w:vAlign w:val="bottom"/>
          </w:tcPr>
          <w:p w:rsidR="00C84532" w:rsidRDefault="00C84532" w:rsidP="000C09A9">
            <w:pPr>
              <w:jc w:val="center"/>
              <w:textAlignment w:val="bottom"/>
            </w:pPr>
            <w:r>
              <w:rPr>
                <w:rFonts w:ascii="Arial" w:hAnsi="Arial" w:cs="Arial"/>
                <w:kern w:val="0"/>
                <w:sz w:val="18"/>
                <w:szCs w:val="18"/>
              </w:rPr>
              <w:t>775</w:t>
            </w:r>
          </w:p>
        </w:tc>
        <w:tc>
          <w:tcPr>
            <w:tcW w:w="1196" w:type="dxa"/>
            <w:tcBorders>
              <w:top w:val="single" w:sz="4" w:space="0" w:color="auto"/>
              <w:left w:val="single" w:sz="4" w:space="0" w:color="auto"/>
              <w:bottom w:val="single" w:sz="4" w:space="0" w:color="auto"/>
              <w:right w:val="single" w:sz="4" w:space="0" w:color="auto"/>
            </w:tcBorders>
            <w:vAlign w:val="bottom"/>
          </w:tcPr>
          <w:p w:rsidR="00C84532" w:rsidRDefault="00C84532" w:rsidP="000C09A9">
            <w:pPr>
              <w:jc w:val="center"/>
              <w:textAlignment w:val="bottom"/>
            </w:pPr>
            <w:r>
              <w:rPr>
                <w:rFonts w:ascii="Arial" w:hAnsi="Arial" w:cs="Arial"/>
                <w:kern w:val="0"/>
                <w:sz w:val="18"/>
                <w:szCs w:val="18"/>
              </w:rPr>
              <w:t>0.0000</w:t>
            </w:r>
            <w:r>
              <w:rPr>
                <w:rFonts w:ascii="Arial" w:hAnsi="Arial" w:cs="Arial" w:hint="eastAsia"/>
                <w:kern w:val="0"/>
                <w:sz w:val="18"/>
                <w:szCs w:val="18"/>
              </w:rPr>
              <w:t xml:space="preserve">　</w:t>
            </w:r>
          </w:p>
        </w:tc>
        <w:tc>
          <w:tcPr>
            <w:tcW w:w="1197" w:type="dxa"/>
            <w:tcBorders>
              <w:top w:val="single" w:sz="4" w:space="0" w:color="auto"/>
              <w:left w:val="single" w:sz="4" w:space="0" w:color="auto"/>
              <w:bottom w:val="single" w:sz="4" w:space="0" w:color="auto"/>
              <w:right w:val="single" w:sz="4" w:space="0" w:color="auto"/>
            </w:tcBorders>
            <w:vAlign w:val="bottom"/>
          </w:tcPr>
          <w:p w:rsidR="00C84532" w:rsidRDefault="00C84532" w:rsidP="000C09A9">
            <w:pPr>
              <w:jc w:val="center"/>
              <w:textAlignment w:val="bottom"/>
            </w:pPr>
            <w:r>
              <w:rPr>
                <w:rFonts w:ascii="Arial" w:hAnsi="Arial" w:cs="Arial"/>
                <w:kern w:val="0"/>
                <w:sz w:val="18"/>
                <w:szCs w:val="18"/>
              </w:rPr>
              <w:t>0.0000</w:t>
            </w:r>
            <w:r>
              <w:rPr>
                <w:rFonts w:ascii="Arial" w:hAnsi="Arial" w:cs="Arial" w:hint="eastAsia"/>
                <w:kern w:val="0"/>
                <w:sz w:val="18"/>
                <w:szCs w:val="18"/>
              </w:rPr>
              <w:t xml:space="preserve">　</w:t>
            </w:r>
          </w:p>
        </w:tc>
        <w:tc>
          <w:tcPr>
            <w:tcW w:w="1197" w:type="dxa"/>
            <w:tcBorders>
              <w:top w:val="single" w:sz="4" w:space="0" w:color="auto"/>
              <w:left w:val="single" w:sz="4" w:space="0" w:color="auto"/>
              <w:bottom w:val="single" w:sz="4" w:space="0" w:color="auto"/>
              <w:right w:val="single" w:sz="8" w:space="0" w:color="auto"/>
            </w:tcBorders>
            <w:vAlign w:val="bottom"/>
          </w:tcPr>
          <w:p w:rsidR="00C84532" w:rsidRDefault="00C84532" w:rsidP="000C09A9">
            <w:pPr>
              <w:jc w:val="center"/>
              <w:textAlignment w:val="bottom"/>
            </w:pPr>
            <w:r>
              <w:rPr>
                <w:rFonts w:ascii="Arial" w:hAnsi="Arial" w:cs="Arial"/>
                <w:kern w:val="0"/>
                <w:sz w:val="18"/>
                <w:szCs w:val="18"/>
              </w:rPr>
              <w:t>0.0000</w:t>
            </w:r>
            <w:r>
              <w:rPr>
                <w:rFonts w:ascii="Arial" w:hAnsi="Arial" w:cs="Arial" w:hint="eastAsia"/>
                <w:kern w:val="0"/>
                <w:sz w:val="18"/>
                <w:szCs w:val="18"/>
              </w:rPr>
              <w:t xml:space="preserve">　</w:t>
            </w:r>
          </w:p>
        </w:tc>
      </w:tr>
      <w:tr w:rsidR="00C84532" w:rsidTr="000C09A9">
        <w:trPr>
          <w:jc w:val="center"/>
        </w:trPr>
        <w:tc>
          <w:tcPr>
            <w:tcW w:w="1196" w:type="dxa"/>
            <w:tcBorders>
              <w:top w:val="single" w:sz="4" w:space="0" w:color="auto"/>
              <w:left w:val="single" w:sz="8" w:space="0" w:color="auto"/>
              <w:bottom w:val="single" w:sz="4" w:space="0" w:color="auto"/>
              <w:right w:val="single" w:sz="4" w:space="0" w:color="auto"/>
            </w:tcBorders>
            <w:vAlign w:val="bottom"/>
          </w:tcPr>
          <w:p w:rsidR="00C84532" w:rsidRDefault="00C84532" w:rsidP="000C09A9">
            <w:pPr>
              <w:jc w:val="center"/>
              <w:textAlignment w:val="bottom"/>
            </w:pPr>
            <w:r>
              <w:rPr>
                <w:rFonts w:ascii="Arial" w:hAnsi="Arial" w:cs="Arial"/>
                <w:kern w:val="0"/>
                <w:sz w:val="18"/>
                <w:szCs w:val="18"/>
              </w:rPr>
              <w:t>740</w:t>
            </w:r>
          </w:p>
        </w:tc>
        <w:tc>
          <w:tcPr>
            <w:tcW w:w="1196" w:type="dxa"/>
            <w:tcBorders>
              <w:top w:val="single" w:sz="4" w:space="0" w:color="auto"/>
              <w:left w:val="single" w:sz="4" w:space="0" w:color="auto"/>
              <w:bottom w:val="single" w:sz="4" w:space="0" w:color="auto"/>
              <w:right w:val="single" w:sz="4" w:space="0" w:color="auto"/>
            </w:tcBorders>
            <w:vAlign w:val="bottom"/>
          </w:tcPr>
          <w:p w:rsidR="00C84532" w:rsidRDefault="00C84532" w:rsidP="000C09A9">
            <w:pPr>
              <w:jc w:val="center"/>
              <w:textAlignment w:val="bottom"/>
            </w:pPr>
            <w:r>
              <w:rPr>
                <w:rFonts w:ascii="Arial" w:hAnsi="Arial" w:cs="Arial"/>
                <w:kern w:val="0"/>
                <w:sz w:val="18"/>
                <w:szCs w:val="18"/>
              </w:rPr>
              <w:t>0.0016</w:t>
            </w:r>
            <w:r>
              <w:rPr>
                <w:rFonts w:ascii="Arial" w:hAnsi="Arial" w:cs="Arial" w:hint="eastAsia"/>
                <w:kern w:val="0"/>
                <w:sz w:val="18"/>
                <w:szCs w:val="18"/>
              </w:rPr>
              <w:t xml:space="preserve">　</w:t>
            </w:r>
          </w:p>
        </w:tc>
        <w:tc>
          <w:tcPr>
            <w:tcW w:w="1196" w:type="dxa"/>
            <w:tcBorders>
              <w:top w:val="single" w:sz="4" w:space="0" w:color="auto"/>
              <w:left w:val="single" w:sz="4" w:space="0" w:color="auto"/>
              <w:bottom w:val="single" w:sz="4" w:space="0" w:color="auto"/>
              <w:right w:val="single" w:sz="4" w:space="0" w:color="auto"/>
            </w:tcBorders>
            <w:vAlign w:val="bottom"/>
          </w:tcPr>
          <w:p w:rsidR="00C84532" w:rsidRDefault="00C84532" w:rsidP="000C09A9">
            <w:pPr>
              <w:jc w:val="center"/>
              <w:textAlignment w:val="bottom"/>
            </w:pPr>
            <w:r>
              <w:rPr>
                <w:rFonts w:ascii="Arial" w:hAnsi="Arial" w:cs="Arial"/>
                <w:kern w:val="0"/>
                <w:sz w:val="18"/>
                <w:szCs w:val="18"/>
              </w:rPr>
              <w:t>0.0006</w:t>
            </w:r>
            <w:r>
              <w:rPr>
                <w:rFonts w:ascii="Arial" w:hAnsi="Arial" w:cs="Arial" w:hint="eastAsia"/>
                <w:kern w:val="0"/>
                <w:sz w:val="18"/>
                <w:szCs w:val="18"/>
              </w:rPr>
              <w:t xml:space="preserve">　</w:t>
            </w:r>
          </w:p>
        </w:tc>
        <w:tc>
          <w:tcPr>
            <w:tcW w:w="1196" w:type="dxa"/>
            <w:tcBorders>
              <w:top w:val="single" w:sz="4" w:space="0" w:color="auto"/>
              <w:left w:val="single" w:sz="4" w:space="0" w:color="auto"/>
              <w:bottom w:val="single" w:sz="4" w:space="0" w:color="auto"/>
              <w:right w:val="double" w:sz="4" w:space="0" w:color="auto"/>
            </w:tcBorders>
            <w:vAlign w:val="bottom"/>
          </w:tcPr>
          <w:p w:rsidR="00C84532" w:rsidRDefault="00C84532" w:rsidP="000C09A9">
            <w:pPr>
              <w:jc w:val="center"/>
              <w:textAlignment w:val="bottom"/>
            </w:pPr>
            <w:r>
              <w:rPr>
                <w:rFonts w:ascii="Arial" w:hAnsi="Arial" w:cs="Arial"/>
                <w:kern w:val="0"/>
                <w:sz w:val="18"/>
                <w:szCs w:val="18"/>
              </w:rPr>
              <w:t>0.0000</w:t>
            </w:r>
            <w:r>
              <w:rPr>
                <w:rFonts w:ascii="Arial" w:hAnsi="Arial" w:cs="Arial" w:hint="eastAsia"/>
                <w:kern w:val="0"/>
                <w:sz w:val="18"/>
                <w:szCs w:val="18"/>
              </w:rPr>
              <w:t xml:space="preserve">　</w:t>
            </w:r>
          </w:p>
        </w:tc>
        <w:tc>
          <w:tcPr>
            <w:tcW w:w="1196" w:type="dxa"/>
            <w:tcBorders>
              <w:top w:val="single" w:sz="4" w:space="0" w:color="auto"/>
              <w:left w:val="double" w:sz="4" w:space="0" w:color="auto"/>
              <w:bottom w:val="single" w:sz="4" w:space="0" w:color="auto"/>
              <w:right w:val="single" w:sz="4" w:space="0" w:color="auto"/>
            </w:tcBorders>
            <w:vAlign w:val="bottom"/>
          </w:tcPr>
          <w:p w:rsidR="00C84532" w:rsidRDefault="00C84532" w:rsidP="000C09A9">
            <w:pPr>
              <w:jc w:val="center"/>
              <w:textAlignment w:val="bottom"/>
            </w:pPr>
            <w:r>
              <w:rPr>
                <w:rFonts w:ascii="Arial" w:hAnsi="Arial" w:cs="Arial"/>
                <w:kern w:val="0"/>
                <w:sz w:val="18"/>
                <w:szCs w:val="18"/>
              </w:rPr>
              <w:t>780</w:t>
            </w:r>
          </w:p>
        </w:tc>
        <w:tc>
          <w:tcPr>
            <w:tcW w:w="1196" w:type="dxa"/>
            <w:tcBorders>
              <w:top w:val="single" w:sz="4" w:space="0" w:color="auto"/>
              <w:left w:val="single" w:sz="4" w:space="0" w:color="auto"/>
              <w:bottom w:val="single" w:sz="4" w:space="0" w:color="auto"/>
              <w:right w:val="single" w:sz="4" w:space="0" w:color="auto"/>
            </w:tcBorders>
            <w:vAlign w:val="bottom"/>
          </w:tcPr>
          <w:p w:rsidR="00C84532" w:rsidRDefault="00C84532" w:rsidP="000C09A9">
            <w:pPr>
              <w:jc w:val="center"/>
              <w:textAlignment w:val="bottom"/>
            </w:pPr>
            <w:r>
              <w:rPr>
                <w:rFonts w:ascii="Arial" w:hAnsi="Arial" w:cs="Arial"/>
                <w:kern w:val="0"/>
                <w:sz w:val="18"/>
                <w:szCs w:val="18"/>
              </w:rPr>
              <w:t>0.0000</w:t>
            </w:r>
            <w:r>
              <w:rPr>
                <w:rFonts w:ascii="Arial" w:hAnsi="Arial" w:cs="Arial" w:hint="eastAsia"/>
                <w:kern w:val="0"/>
                <w:sz w:val="18"/>
                <w:szCs w:val="18"/>
              </w:rPr>
              <w:t xml:space="preserve">　</w:t>
            </w:r>
          </w:p>
        </w:tc>
        <w:tc>
          <w:tcPr>
            <w:tcW w:w="1197" w:type="dxa"/>
            <w:tcBorders>
              <w:top w:val="single" w:sz="4" w:space="0" w:color="auto"/>
              <w:left w:val="single" w:sz="4" w:space="0" w:color="auto"/>
              <w:bottom w:val="single" w:sz="4" w:space="0" w:color="auto"/>
              <w:right w:val="single" w:sz="4" w:space="0" w:color="auto"/>
            </w:tcBorders>
            <w:vAlign w:val="bottom"/>
          </w:tcPr>
          <w:p w:rsidR="00C84532" w:rsidRDefault="00C84532" w:rsidP="000C09A9">
            <w:pPr>
              <w:jc w:val="center"/>
              <w:textAlignment w:val="bottom"/>
            </w:pPr>
            <w:r>
              <w:rPr>
                <w:rFonts w:ascii="Arial" w:hAnsi="Arial" w:cs="Arial"/>
                <w:kern w:val="0"/>
                <w:sz w:val="18"/>
                <w:szCs w:val="18"/>
              </w:rPr>
              <w:t>0.0000</w:t>
            </w:r>
            <w:r>
              <w:rPr>
                <w:rFonts w:ascii="Arial" w:hAnsi="Arial" w:cs="Arial" w:hint="eastAsia"/>
                <w:kern w:val="0"/>
                <w:sz w:val="18"/>
                <w:szCs w:val="18"/>
              </w:rPr>
              <w:t xml:space="preserve">　</w:t>
            </w:r>
          </w:p>
        </w:tc>
        <w:tc>
          <w:tcPr>
            <w:tcW w:w="1197" w:type="dxa"/>
            <w:tcBorders>
              <w:top w:val="single" w:sz="4" w:space="0" w:color="auto"/>
              <w:left w:val="single" w:sz="4" w:space="0" w:color="auto"/>
              <w:bottom w:val="single" w:sz="4" w:space="0" w:color="auto"/>
              <w:right w:val="single" w:sz="8" w:space="0" w:color="auto"/>
            </w:tcBorders>
            <w:vAlign w:val="bottom"/>
          </w:tcPr>
          <w:p w:rsidR="00C84532" w:rsidRDefault="00C84532" w:rsidP="000C09A9">
            <w:pPr>
              <w:jc w:val="center"/>
              <w:textAlignment w:val="bottom"/>
            </w:pPr>
            <w:r>
              <w:rPr>
                <w:rFonts w:ascii="Arial" w:hAnsi="Arial" w:cs="Arial"/>
                <w:kern w:val="0"/>
                <w:sz w:val="18"/>
                <w:szCs w:val="18"/>
              </w:rPr>
              <w:t>0.0000</w:t>
            </w:r>
            <w:r>
              <w:rPr>
                <w:rFonts w:ascii="Arial" w:hAnsi="Arial" w:cs="Arial" w:hint="eastAsia"/>
                <w:kern w:val="0"/>
                <w:sz w:val="18"/>
                <w:szCs w:val="18"/>
              </w:rPr>
              <w:t xml:space="preserve">　</w:t>
            </w:r>
          </w:p>
        </w:tc>
      </w:tr>
      <w:tr w:rsidR="00C84532" w:rsidTr="000C09A9">
        <w:trPr>
          <w:jc w:val="center"/>
        </w:trPr>
        <w:tc>
          <w:tcPr>
            <w:tcW w:w="1196" w:type="dxa"/>
            <w:tcBorders>
              <w:top w:val="single" w:sz="4" w:space="0" w:color="auto"/>
              <w:left w:val="single" w:sz="8" w:space="0" w:color="auto"/>
              <w:bottom w:val="single" w:sz="8" w:space="0" w:color="auto"/>
              <w:right w:val="single" w:sz="4" w:space="0" w:color="auto"/>
            </w:tcBorders>
            <w:vAlign w:val="bottom"/>
          </w:tcPr>
          <w:p w:rsidR="00C84532" w:rsidRDefault="00C84532" w:rsidP="000C09A9">
            <w:pPr>
              <w:jc w:val="center"/>
              <w:textAlignment w:val="bottom"/>
            </w:pPr>
            <w:r>
              <w:rPr>
                <w:rFonts w:ascii="Arial" w:hAnsi="Arial" w:cs="Arial"/>
                <w:kern w:val="0"/>
                <w:sz w:val="18"/>
                <w:szCs w:val="18"/>
              </w:rPr>
              <w:t>745</w:t>
            </w:r>
          </w:p>
        </w:tc>
        <w:tc>
          <w:tcPr>
            <w:tcW w:w="1196" w:type="dxa"/>
            <w:tcBorders>
              <w:top w:val="single" w:sz="4" w:space="0" w:color="auto"/>
              <w:left w:val="single" w:sz="4" w:space="0" w:color="auto"/>
              <w:bottom w:val="single" w:sz="8" w:space="0" w:color="auto"/>
              <w:right w:val="single" w:sz="4" w:space="0" w:color="auto"/>
            </w:tcBorders>
            <w:vAlign w:val="bottom"/>
          </w:tcPr>
          <w:p w:rsidR="00C84532" w:rsidRDefault="00C84532" w:rsidP="000C09A9">
            <w:pPr>
              <w:jc w:val="center"/>
              <w:textAlignment w:val="bottom"/>
            </w:pPr>
            <w:r>
              <w:rPr>
                <w:rFonts w:ascii="Arial" w:hAnsi="Arial" w:cs="Arial"/>
                <w:kern w:val="0"/>
                <w:sz w:val="18"/>
                <w:szCs w:val="18"/>
              </w:rPr>
              <w:t>0.0012</w:t>
            </w:r>
            <w:r>
              <w:rPr>
                <w:rFonts w:ascii="Arial" w:hAnsi="Arial" w:cs="Arial" w:hint="eastAsia"/>
                <w:kern w:val="0"/>
                <w:sz w:val="18"/>
                <w:szCs w:val="18"/>
              </w:rPr>
              <w:t xml:space="preserve">　</w:t>
            </w:r>
          </w:p>
        </w:tc>
        <w:tc>
          <w:tcPr>
            <w:tcW w:w="1196" w:type="dxa"/>
            <w:tcBorders>
              <w:top w:val="single" w:sz="4" w:space="0" w:color="auto"/>
              <w:left w:val="single" w:sz="4" w:space="0" w:color="auto"/>
              <w:bottom w:val="single" w:sz="8" w:space="0" w:color="auto"/>
              <w:right w:val="single" w:sz="4" w:space="0" w:color="auto"/>
            </w:tcBorders>
            <w:vAlign w:val="bottom"/>
          </w:tcPr>
          <w:p w:rsidR="00C84532" w:rsidRDefault="00C84532" w:rsidP="000C09A9">
            <w:pPr>
              <w:jc w:val="center"/>
              <w:textAlignment w:val="bottom"/>
            </w:pPr>
            <w:r>
              <w:rPr>
                <w:rFonts w:ascii="Arial" w:hAnsi="Arial" w:cs="Arial"/>
                <w:kern w:val="0"/>
                <w:sz w:val="18"/>
                <w:szCs w:val="18"/>
              </w:rPr>
              <w:t>0.0003</w:t>
            </w:r>
            <w:r>
              <w:rPr>
                <w:rFonts w:ascii="Arial" w:hAnsi="Arial" w:cs="Arial" w:hint="eastAsia"/>
                <w:kern w:val="0"/>
                <w:sz w:val="18"/>
                <w:szCs w:val="18"/>
              </w:rPr>
              <w:t xml:space="preserve">　</w:t>
            </w:r>
          </w:p>
        </w:tc>
        <w:tc>
          <w:tcPr>
            <w:tcW w:w="1196" w:type="dxa"/>
            <w:tcBorders>
              <w:top w:val="single" w:sz="4" w:space="0" w:color="auto"/>
              <w:left w:val="single" w:sz="4" w:space="0" w:color="auto"/>
              <w:bottom w:val="single" w:sz="8" w:space="0" w:color="auto"/>
              <w:right w:val="double" w:sz="4" w:space="0" w:color="auto"/>
            </w:tcBorders>
            <w:vAlign w:val="bottom"/>
          </w:tcPr>
          <w:p w:rsidR="00C84532" w:rsidRDefault="00C84532" w:rsidP="000C09A9">
            <w:pPr>
              <w:jc w:val="center"/>
              <w:textAlignment w:val="bottom"/>
            </w:pPr>
            <w:r>
              <w:rPr>
                <w:rFonts w:ascii="Arial" w:hAnsi="Arial" w:cs="Arial"/>
                <w:kern w:val="0"/>
                <w:sz w:val="18"/>
                <w:szCs w:val="18"/>
              </w:rPr>
              <w:t>0.0000</w:t>
            </w:r>
            <w:r>
              <w:rPr>
                <w:rFonts w:ascii="Arial" w:hAnsi="Arial" w:cs="Arial" w:hint="eastAsia"/>
                <w:kern w:val="0"/>
                <w:sz w:val="18"/>
                <w:szCs w:val="18"/>
              </w:rPr>
              <w:t xml:space="preserve">　</w:t>
            </w:r>
          </w:p>
        </w:tc>
        <w:tc>
          <w:tcPr>
            <w:tcW w:w="1196" w:type="dxa"/>
            <w:tcBorders>
              <w:top w:val="single" w:sz="4" w:space="0" w:color="auto"/>
              <w:left w:val="double" w:sz="4" w:space="0" w:color="auto"/>
              <w:bottom w:val="single" w:sz="8" w:space="0" w:color="auto"/>
              <w:right w:val="single" w:sz="4" w:space="0" w:color="auto"/>
            </w:tcBorders>
            <w:vAlign w:val="bottom"/>
          </w:tcPr>
          <w:p w:rsidR="00C84532" w:rsidRDefault="00C84532" w:rsidP="000C09A9">
            <w:pPr>
              <w:jc w:val="center"/>
            </w:pPr>
            <w:r>
              <w:rPr>
                <w:rFonts w:ascii="Arial" w:hAnsi="Arial" w:cs="Arial" w:hint="eastAsia"/>
                <w:sz w:val="18"/>
                <w:szCs w:val="18"/>
              </w:rPr>
              <w:t>--</w:t>
            </w:r>
          </w:p>
        </w:tc>
        <w:tc>
          <w:tcPr>
            <w:tcW w:w="1196" w:type="dxa"/>
            <w:tcBorders>
              <w:top w:val="single" w:sz="4" w:space="0" w:color="auto"/>
              <w:left w:val="single" w:sz="4" w:space="0" w:color="auto"/>
              <w:bottom w:val="single" w:sz="8" w:space="0" w:color="auto"/>
              <w:right w:val="single" w:sz="4" w:space="0" w:color="auto"/>
            </w:tcBorders>
            <w:vAlign w:val="bottom"/>
          </w:tcPr>
          <w:p w:rsidR="00C84532" w:rsidRDefault="00C84532" w:rsidP="000C09A9">
            <w:pPr>
              <w:jc w:val="center"/>
            </w:pPr>
            <w:r>
              <w:rPr>
                <w:rFonts w:ascii="Arial" w:hAnsi="Arial" w:cs="Arial" w:hint="eastAsia"/>
                <w:sz w:val="18"/>
                <w:szCs w:val="18"/>
              </w:rPr>
              <w:t>--</w:t>
            </w:r>
          </w:p>
        </w:tc>
        <w:tc>
          <w:tcPr>
            <w:tcW w:w="1197" w:type="dxa"/>
            <w:tcBorders>
              <w:top w:val="single" w:sz="4" w:space="0" w:color="auto"/>
              <w:left w:val="single" w:sz="4" w:space="0" w:color="auto"/>
              <w:bottom w:val="single" w:sz="8" w:space="0" w:color="auto"/>
              <w:right w:val="single" w:sz="4" w:space="0" w:color="auto"/>
            </w:tcBorders>
            <w:vAlign w:val="bottom"/>
          </w:tcPr>
          <w:p w:rsidR="00C84532" w:rsidRDefault="00C84532" w:rsidP="000C09A9">
            <w:pPr>
              <w:jc w:val="center"/>
            </w:pPr>
            <w:r>
              <w:rPr>
                <w:rFonts w:ascii="Arial" w:hAnsi="Arial" w:cs="Arial" w:hint="eastAsia"/>
                <w:sz w:val="18"/>
                <w:szCs w:val="18"/>
              </w:rPr>
              <w:t>--</w:t>
            </w:r>
          </w:p>
        </w:tc>
        <w:tc>
          <w:tcPr>
            <w:tcW w:w="1197" w:type="dxa"/>
            <w:tcBorders>
              <w:top w:val="single" w:sz="4" w:space="0" w:color="auto"/>
              <w:left w:val="single" w:sz="4" w:space="0" w:color="auto"/>
              <w:bottom w:val="single" w:sz="8" w:space="0" w:color="auto"/>
              <w:right w:val="single" w:sz="8" w:space="0" w:color="auto"/>
            </w:tcBorders>
            <w:vAlign w:val="bottom"/>
          </w:tcPr>
          <w:p w:rsidR="00C84532" w:rsidRDefault="00C84532" w:rsidP="000C09A9">
            <w:pPr>
              <w:jc w:val="center"/>
            </w:pPr>
            <w:r>
              <w:rPr>
                <w:rFonts w:ascii="Arial" w:hAnsi="Arial" w:cs="Arial" w:hint="eastAsia"/>
                <w:sz w:val="18"/>
                <w:szCs w:val="18"/>
              </w:rPr>
              <w:t>--</w:t>
            </w:r>
          </w:p>
        </w:tc>
      </w:tr>
      <w:tr w:rsidR="00C84532" w:rsidTr="000C09A9">
        <w:trPr>
          <w:jc w:val="center"/>
        </w:trPr>
        <w:tc>
          <w:tcPr>
            <w:tcW w:w="9570" w:type="dxa"/>
            <w:gridSpan w:val="8"/>
            <w:tcBorders>
              <w:top w:val="single" w:sz="8" w:space="0" w:color="auto"/>
              <w:left w:val="single" w:sz="8" w:space="0" w:color="auto"/>
              <w:bottom w:val="single" w:sz="8" w:space="0" w:color="auto"/>
              <w:right w:val="single" w:sz="8" w:space="0" w:color="auto"/>
            </w:tcBorders>
            <w:vAlign w:val="bottom"/>
          </w:tcPr>
          <w:p w:rsidR="00C84532" w:rsidRDefault="00C84532" w:rsidP="00C84532">
            <w:pPr>
              <w:pStyle w:val="afffff1"/>
              <w:numPr>
                <w:ilvl w:val="0"/>
                <w:numId w:val="28"/>
              </w:numPr>
              <w:rPr>
                <w:rFonts w:ascii="Arial" w:hAnsi="Arial" w:cs="Arial"/>
                <w:szCs w:val="18"/>
              </w:rPr>
            </w:pPr>
            <w:r>
              <w:rPr>
                <w:rFonts w:ascii="Arial" w:hAnsi="Arial" w:cs="Arial"/>
                <w:szCs w:val="18"/>
              </w:rPr>
              <w:t>表中数据</w:t>
            </w:r>
            <w:r>
              <w:rPr>
                <w:rFonts w:hint="eastAsia"/>
              </w:rPr>
              <w:t>采用GB/T 3979-2008中CIE标准照明体D65相对光谱功率分布和10</w:t>
            </w:r>
            <w:r>
              <w:rPr>
                <w:rFonts w:ascii="Times New Roman"/>
                <w:vertAlign w:val="superscript"/>
              </w:rPr>
              <w:t>°</w:t>
            </w:r>
            <w:r>
              <w:rPr>
                <w:rFonts w:hint="eastAsia"/>
              </w:rPr>
              <w:t>标准色度观察者数据计算得到。</w:t>
            </w:r>
          </w:p>
          <w:p w:rsidR="00C84532" w:rsidRDefault="00C84532" w:rsidP="000C09A9">
            <w:pPr>
              <w:pStyle w:val="afffff1"/>
              <w:ind w:left="363" w:firstLineChars="153" w:firstLine="275"/>
              <w:rPr>
                <w:rFonts w:ascii="Arial" w:hAnsi="Arial" w:cs="Arial"/>
                <w:szCs w:val="18"/>
              </w:rPr>
            </w:pPr>
            <w:r w:rsidRPr="008E46F4">
              <w:rPr>
                <w:rFonts w:hint="eastAsia"/>
                <w:position w:val="-14"/>
              </w:rPr>
              <w:object w:dxaOrig="2500" w:dyaOrig="419">
                <v:shape id="_x0000_i1029" type="#_x0000_t75" style="width:125.2pt;height:21.3pt;mso-wrap-style:square;mso-position-horizontal-relative:page;mso-position-vertical-relative:page" o:ole="">
                  <v:imagedata r:id="rId22" o:title=""/>
                </v:shape>
                <o:OLEObject Type="Embed" ProgID="Equation.3" ShapeID="_x0000_i1029" DrawAspect="Content" ObjectID="_1575375118" r:id="rId23">
                  <o:FieldCodes>\* MERGEFORMAT</o:FieldCodes>
                </o:OLEObject>
              </w:object>
            </w:r>
            <w:r>
              <w:rPr>
                <w:rFonts w:hint="eastAsia"/>
              </w:rPr>
              <w:t>；</w:t>
            </w:r>
          </w:p>
          <w:p w:rsidR="00C84532" w:rsidRDefault="00C84532" w:rsidP="000C09A9">
            <w:pPr>
              <w:pStyle w:val="afffff1"/>
              <w:ind w:left="363" w:firstLineChars="153" w:firstLine="275"/>
              <w:rPr>
                <w:rFonts w:ascii="Arial" w:hAnsi="Arial" w:cs="Arial"/>
                <w:szCs w:val="18"/>
              </w:rPr>
            </w:pPr>
            <w:r w:rsidRPr="008E46F4">
              <w:rPr>
                <w:rFonts w:hint="eastAsia"/>
                <w:position w:val="-14"/>
              </w:rPr>
              <w:object w:dxaOrig="2640" w:dyaOrig="419">
                <v:shape id="_x0000_i1030" type="#_x0000_t75" style="width:132.1pt;height:21.3pt;mso-wrap-style:square;mso-position-horizontal-relative:page;mso-position-vertical-relative:page" o:ole="">
                  <v:imagedata r:id="rId24" o:title=""/>
                </v:shape>
                <o:OLEObject Type="Embed" ProgID="Equation.3" ShapeID="_x0000_i1030" DrawAspect="Content" ObjectID="_1575375119" r:id="rId25">
                  <o:FieldCodes>\* MERGEFORMAT</o:FieldCodes>
                </o:OLEObject>
              </w:object>
            </w:r>
            <w:r>
              <w:rPr>
                <w:rFonts w:hint="eastAsia"/>
              </w:rPr>
              <w:t>；</w:t>
            </w:r>
          </w:p>
          <w:p w:rsidR="00C84532" w:rsidRDefault="00C84532" w:rsidP="000C09A9">
            <w:pPr>
              <w:pStyle w:val="afffff1"/>
              <w:ind w:left="363" w:firstLineChars="153" w:firstLine="275"/>
              <w:rPr>
                <w:rFonts w:ascii="Arial" w:hAnsi="Arial" w:cs="Arial"/>
                <w:szCs w:val="18"/>
              </w:rPr>
            </w:pPr>
            <w:r w:rsidRPr="008E46F4">
              <w:rPr>
                <w:rFonts w:hint="eastAsia"/>
                <w:position w:val="-14"/>
              </w:rPr>
              <w:object w:dxaOrig="2600" w:dyaOrig="419">
                <v:shape id="对象 20" o:spid="_x0000_i1031" type="#_x0000_t75" style="width:129.6pt;height:21.3pt;mso-wrap-style:square;mso-position-horizontal-relative:page;mso-position-vertical-relative:page" o:ole="">
                  <v:imagedata r:id="rId26" o:title=""/>
                </v:shape>
                <o:OLEObject Type="Embed" ProgID="Equation.3" ShapeID="对象 20" DrawAspect="Content" ObjectID="_1575375120" r:id="rId27">
                  <o:FieldCodes>\* MERGEFORMAT</o:FieldCodes>
                </o:OLEObject>
              </w:object>
            </w:r>
            <w:r>
              <w:rPr>
                <w:rFonts w:hint="eastAsia"/>
              </w:rPr>
              <w:t>。</w:t>
            </w:r>
          </w:p>
        </w:tc>
      </w:tr>
    </w:tbl>
    <w:p w:rsidR="00333516" w:rsidRDefault="00333516" w:rsidP="00911DCF">
      <w:pPr>
        <w:widowControl w:val="0"/>
        <w:tabs>
          <w:tab w:val="left" w:pos="2535"/>
        </w:tabs>
        <w:ind w:firstLine="405"/>
      </w:pPr>
    </w:p>
    <w:p w:rsidR="00911DCF" w:rsidRDefault="00911DCF" w:rsidP="00911DCF">
      <w:pPr>
        <w:widowControl w:val="0"/>
        <w:tabs>
          <w:tab w:val="left" w:pos="2535"/>
        </w:tabs>
        <w:ind w:firstLine="405"/>
      </w:pPr>
      <w:r>
        <w:rPr>
          <w:rFonts w:hint="eastAsia"/>
        </w:rPr>
        <w:t>Y</w:t>
      </w:r>
      <w:r>
        <w:rPr>
          <w:rFonts w:hint="eastAsia"/>
          <w:vertAlign w:val="subscript"/>
        </w:rPr>
        <w:t>10</w:t>
      </w:r>
      <w:r>
        <w:rPr>
          <w:rFonts w:hint="eastAsia"/>
        </w:rPr>
        <w:t>即</w:t>
      </w:r>
      <w:r>
        <w:rPr>
          <w:rFonts w:hint="eastAsia"/>
        </w:rPr>
        <w:t>CIE</w:t>
      </w:r>
      <w:r>
        <w:rPr>
          <w:rFonts w:hint="eastAsia"/>
        </w:rPr>
        <w:t>标准照明体</w:t>
      </w:r>
      <w:r>
        <w:rPr>
          <w:rFonts w:hint="eastAsia"/>
        </w:rPr>
        <w:t>D65</w:t>
      </w:r>
      <w:r>
        <w:rPr>
          <w:rFonts w:hint="eastAsia"/>
        </w:rPr>
        <w:t>、</w:t>
      </w:r>
      <w:r>
        <w:rPr>
          <w:rFonts w:hint="eastAsia"/>
        </w:rPr>
        <w:t>10</w:t>
      </w:r>
      <w:r>
        <w:rPr>
          <w:vertAlign w:val="superscript"/>
        </w:rPr>
        <w:t>°</w:t>
      </w:r>
      <w:r>
        <w:rPr>
          <w:rFonts w:hint="eastAsia"/>
        </w:rPr>
        <w:t>标准色度观察者条件下被测样品的可见光透射比或可见光反射比。</w:t>
      </w:r>
    </w:p>
    <w:p w:rsidR="00911DCF" w:rsidRDefault="00911DCF" w:rsidP="00911DCF">
      <w:pPr>
        <w:pStyle w:val="afff2"/>
        <w:tabs>
          <w:tab w:val="center" w:pos="4201"/>
          <w:tab w:val="right" w:leader="dot" w:pos="9298"/>
        </w:tabs>
        <w:ind w:firstLineChars="0" w:firstLine="405"/>
      </w:pPr>
      <w:r>
        <w:rPr>
          <w:rFonts w:hint="eastAsia"/>
        </w:rPr>
        <w:t>用于表示建筑玻璃透射和反射颜色参数的CIE LAB均匀色空间</w:t>
      </w:r>
      <w:r>
        <w:rPr>
          <w:rFonts w:ascii="Times New Roman"/>
          <w:i/>
          <w:iCs/>
        </w:rPr>
        <w:t>L</w:t>
      </w:r>
      <w:r>
        <w:rPr>
          <w:rFonts w:ascii="Times New Roman"/>
        </w:rPr>
        <w:t>*</w:t>
      </w:r>
      <w:r>
        <w:rPr>
          <w:rFonts w:ascii="Times New Roman" w:hint="eastAsia"/>
        </w:rPr>
        <w:t>、</w:t>
      </w:r>
      <w:r>
        <w:rPr>
          <w:rFonts w:ascii="Times New Roman"/>
          <w:i/>
          <w:iCs/>
        </w:rPr>
        <w:t>a</w:t>
      </w:r>
      <w:r>
        <w:rPr>
          <w:rFonts w:ascii="Times New Roman"/>
        </w:rPr>
        <w:t>*</w:t>
      </w:r>
      <w:r>
        <w:rPr>
          <w:rFonts w:ascii="Times New Roman"/>
        </w:rPr>
        <w:t>、</w:t>
      </w:r>
      <w:r>
        <w:rPr>
          <w:rFonts w:ascii="Times New Roman"/>
          <w:i/>
          <w:iCs/>
        </w:rPr>
        <w:t>b</w:t>
      </w:r>
      <w:r>
        <w:rPr>
          <w:rFonts w:ascii="Times New Roman"/>
        </w:rPr>
        <w:t>*</w:t>
      </w:r>
      <w:r>
        <w:rPr>
          <w:rFonts w:hint="eastAsia"/>
        </w:rPr>
        <w:t>按公式（</w:t>
      </w:r>
      <w:r w:rsidR="00BD55FD">
        <w:rPr>
          <w:rFonts w:hint="eastAsia"/>
        </w:rPr>
        <w:t>A.</w:t>
      </w:r>
      <w:r w:rsidR="00EE3E05">
        <w:t>5</w:t>
      </w:r>
      <w:r>
        <w:rPr>
          <w:rFonts w:hint="eastAsia"/>
        </w:rPr>
        <w:t>）～公式（</w:t>
      </w:r>
      <w:r w:rsidR="00BD55FD">
        <w:rPr>
          <w:rFonts w:hint="eastAsia"/>
        </w:rPr>
        <w:t>A.</w:t>
      </w:r>
      <w:r w:rsidR="00EE3E05">
        <w:t>9</w:t>
      </w:r>
      <w:r>
        <w:rPr>
          <w:rFonts w:hint="eastAsia"/>
        </w:rPr>
        <w:t>）计算。</w:t>
      </w:r>
    </w:p>
    <w:p w:rsidR="00911DCF" w:rsidRDefault="00911DCF" w:rsidP="00911DCF">
      <w:pPr>
        <w:tabs>
          <w:tab w:val="left" w:pos="2535"/>
        </w:tabs>
        <w:spacing w:line="360" w:lineRule="auto"/>
        <w:jc w:val="right"/>
      </w:pPr>
      <w:r w:rsidRPr="008E46F4">
        <w:rPr>
          <w:position w:val="-12"/>
        </w:rPr>
        <w:object w:dxaOrig="2289" w:dyaOrig="361">
          <v:shape id="对象 9" o:spid="_x0000_i1032" type="#_x0000_t75" style="width:113.95pt;height:18.15pt;mso-wrap-style:square;mso-position-horizontal-relative:page;mso-position-vertical-relative:page" o:ole="">
            <v:imagedata r:id="rId28" o:title=""/>
          </v:shape>
          <o:OLEObject Type="Embed" ProgID="Equation.DSMT4" ShapeID="对象 9" DrawAspect="Content" ObjectID="_1575375121" r:id="rId29">
            <o:FieldCodes>\* MERGEFORMAT</o:FieldCodes>
          </o:OLEObject>
        </w:object>
      </w:r>
      <w:r>
        <w:rPr>
          <w:rFonts w:ascii="宋体" w:hAnsi="Calibri" w:cs="黑体" w:hint="eastAsia"/>
          <w:kern w:val="0"/>
          <w:szCs w:val="22"/>
        </w:rPr>
        <w:t>……………………………………（</w:t>
      </w:r>
      <w:r w:rsidR="00BD55FD">
        <w:rPr>
          <w:rFonts w:hint="eastAsia"/>
        </w:rPr>
        <w:t>A.</w:t>
      </w:r>
      <w:r w:rsidR="009020E4">
        <w:rPr>
          <w:rFonts w:ascii="宋体" w:cs="黑体"/>
          <w:kern w:val="0"/>
          <w:szCs w:val="22"/>
        </w:rPr>
        <w:t>5</w:t>
      </w:r>
      <w:r>
        <w:rPr>
          <w:rFonts w:ascii="宋体" w:hAnsi="Calibri" w:cs="黑体" w:hint="eastAsia"/>
          <w:kern w:val="0"/>
          <w:szCs w:val="22"/>
        </w:rPr>
        <w:t>）</w:t>
      </w:r>
    </w:p>
    <w:p w:rsidR="00911DCF" w:rsidRDefault="00911DCF" w:rsidP="00911DCF">
      <w:pPr>
        <w:tabs>
          <w:tab w:val="left" w:pos="2535"/>
        </w:tabs>
        <w:spacing w:line="360" w:lineRule="auto"/>
        <w:jc w:val="right"/>
      </w:pPr>
      <w:r w:rsidRPr="008E46F4">
        <w:rPr>
          <w:position w:val="-12"/>
        </w:rPr>
        <w:object w:dxaOrig="3320" w:dyaOrig="359">
          <v:shape id="对象 10" o:spid="_x0000_i1033" type="#_x0000_t75" style="width:165.9pt;height:18.15pt;mso-wrap-style:square;mso-position-horizontal-relative:page;mso-position-vertical-relative:page" o:ole="">
            <v:imagedata r:id="rId30" o:title=""/>
          </v:shape>
          <o:OLEObject Type="Embed" ProgID="Equation.DSMT4" ShapeID="对象 10" DrawAspect="Content" ObjectID="_1575375122" r:id="rId31">
            <o:FieldCodes>\* MERGEFORMAT</o:FieldCodes>
          </o:OLEObject>
        </w:object>
      </w:r>
      <w:r>
        <w:rPr>
          <w:rFonts w:ascii="宋体" w:hAnsi="Calibri" w:cs="黑体" w:hint="eastAsia"/>
          <w:kern w:val="0"/>
          <w:szCs w:val="22"/>
        </w:rPr>
        <w:t>……………………………（</w:t>
      </w:r>
      <w:r w:rsidR="00BD55FD">
        <w:rPr>
          <w:rFonts w:hint="eastAsia"/>
        </w:rPr>
        <w:t>A.</w:t>
      </w:r>
      <w:r w:rsidR="009020E4">
        <w:rPr>
          <w:rFonts w:ascii="宋体" w:hAnsi="Calibri" w:cs="黑体"/>
          <w:kern w:val="0"/>
          <w:szCs w:val="22"/>
        </w:rPr>
        <w:t>6</w:t>
      </w:r>
      <w:r>
        <w:rPr>
          <w:rFonts w:ascii="宋体" w:hAnsi="Calibri" w:cs="黑体" w:hint="eastAsia"/>
          <w:kern w:val="0"/>
          <w:szCs w:val="22"/>
        </w:rPr>
        <w:t>）</w:t>
      </w:r>
    </w:p>
    <w:p w:rsidR="00911DCF" w:rsidRDefault="00911DCF" w:rsidP="00911DCF">
      <w:pPr>
        <w:pStyle w:val="afff2"/>
        <w:tabs>
          <w:tab w:val="center" w:pos="4201"/>
          <w:tab w:val="right" w:leader="dot" w:pos="9298"/>
        </w:tabs>
        <w:ind w:firstLineChars="0" w:firstLine="405"/>
        <w:jc w:val="right"/>
      </w:pPr>
      <w:r w:rsidRPr="008E46F4">
        <w:rPr>
          <w:position w:val="-12"/>
        </w:rPr>
        <w:object w:dxaOrig="3240" w:dyaOrig="359">
          <v:shape id="对象 11" o:spid="_x0000_i1034" type="#_x0000_t75" style="width:162.15pt;height:18.15pt;mso-wrap-style:square;mso-position-horizontal-relative:page;mso-position-vertical-relative:page" o:ole="">
            <v:imagedata r:id="rId32" o:title=""/>
          </v:shape>
          <o:OLEObject Type="Embed" ProgID="Equation.DSMT4" ShapeID="对象 11" DrawAspect="Content" ObjectID="_1575375123" r:id="rId33">
            <o:FieldCodes>\* MERGEFORMAT</o:FieldCodes>
          </o:OLEObject>
        </w:object>
      </w:r>
      <w:r>
        <w:rPr>
          <w:rFonts w:hint="eastAsia"/>
        </w:rPr>
        <w:t>………………………………（</w:t>
      </w:r>
      <w:r w:rsidR="00BD55FD">
        <w:rPr>
          <w:rFonts w:hint="eastAsia"/>
        </w:rPr>
        <w:t>A.</w:t>
      </w:r>
      <w:r w:rsidR="009020E4">
        <w:t>7</w:t>
      </w:r>
      <w:r>
        <w:rPr>
          <w:rFonts w:hint="eastAsia"/>
        </w:rPr>
        <w:t>）</w:t>
      </w:r>
    </w:p>
    <w:p w:rsidR="00911DCF" w:rsidRDefault="00911DCF" w:rsidP="00911DCF">
      <w:pPr>
        <w:tabs>
          <w:tab w:val="left" w:pos="2535"/>
        </w:tabs>
        <w:wordWrap w:val="0"/>
        <w:spacing w:line="360" w:lineRule="auto"/>
        <w:jc w:val="right"/>
      </w:pPr>
      <w:r>
        <w:object w:dxaOrig="1026" w:dyaOrig="368">
          <v:shape id="_x0000_i1035" type="#_x0000_t75" style="width:50.1pt;height:18.15pt;mso-wrap-style:square;mso-position-horizontal-relative:page;mso-position-vertical-relative:page" o:ole="">
            <v:imagedata r:id="rId34" o:title=""/>
          </v:shape>
          <o:OLEObject Type="Embed" ProgID="Equation.3" ShapeID="_x0000_i1035" DrawAspect="Content" ObjectID="_1575375124" r:id="rId35">
            <o:FieldCodes>\* MERGEFORMAT</o:FieldCodes>
          </o:OLEObject>
        </w:object>
      </w:r>
      <w:r>
        <w:rPr>
          <w:rFonts w:hint="eastAsia"/>
        </w:rPr>
        <w:tab/>
      </w:r>
      <w:r>
        <w:rPr>
          <w:rFonts w:hint="eastAsia"/>
        </w:rPr>
        <w:t xml:space="preserve">　　</w:t>
      </w:r>
      <w:r>
        <w:object w:dxaOrig="1087" w:dyaOrig="389">
          <v:shape id="_x0000_i1036" type="#_x0000_t75" style="width:53.2pt;height:18.8pt;mso-wrap-style:square;mso-position-horizontal-relative:page;mso-position-vertical-relative:page" o:ole="">
            <v:imagedata r:id="rId36" o:title=""/>
          </v:shape>
          <o:OLEObject Type="Embed" ProgID="Equation.3" ShapeID="_x0000_i1036" DrawAspect="Content" ObjectID="_1575375125" r:id="rId37">
            <o:FieldCodes>\* MERGEFORMAT</o:FieldCodes>
          </o:OLEObject>
        </w:object>
      </w:r>
      <w:r>
        <w:rPr>
          <w:rFonts w:ascii="宋体" w:hAnsi="Calibri" w:cs="黑体" w:hint="eastAsia"/>
          <w:kern w:val="0"/>
          <w:szCs w:val="22"/>
        </w:rPr>
        <w:t>…………（</w:t>
      </w:r>
      <w:r w:rsidR="00BD55FD">
        <w:rPr>
          <w:rFonts w:hint="eastAsia"/>
        </w:rPr>
        <w:t>A.</w:t>
      </w:r>
      <w:r w:rsidR="009020E4">
        <w:rPr>
          <w:rFonts w:ascii="宋体" w:hAnsi="Calibri" w:cs="黑体"/>
          <w:kern w:val="0"/>
          <w:szCs w:val="22"/>
        </w:rPr>
        <w:t>8</w:t>
      </w:r>
      <w:r>
        <w:rPr>
          <w:rFonts w:ascii="宋体" w:hAnsi="Calibri" w:cs="黑体" w:hint="eastAsia"/>
          <w:kern w:val="0"/>
          <w:szCs w:val="22"/>
        </w:rPr>
        <w:t>）</w:t>
      </w:r>
    </w:p>
    <w:p w:rsidR="00911DCF" w:rsidRDefault="00911DCF" w:rsidP="00911DCF">
      <w:pPr>
        <w:tabs>
          <w:tab w:val="left" w:pos="2535"/>
        </w:tabs>
        <w:wordWrap w:val="0"/>
        <w:spacing w:line="360" w:lineRule="auto"/>
        <w:jc w:val="right"/>
        <w:rPr>
          <w:rFonts w:cs="Arial"/>
        </w:rPr>
      </w:pPr>
      <w:r>
        <w:object w:dxaOrig="2480" w:dyaOrig="719">
          <v:shape id="_x0000_i1037" type="#_x0000_t75" style="width:123.95pt;height:35.7pt;mso-wrap-style:square;mso-position-horizontal-relative:page;mso-position-vertical-relative:page" o:ole="">
            <v:imagedata r:id="rId38" o:title=""/>
          </v:shape>
          <o:OLEObject Type="Embed" ProgID="Equation.3" ShapeID="_x0000_i1037" DrawAspect="Content" ObjectID="_1575375126" r:id="rId39">
            <o:FieldCodes>\* MERGEFORMAT</o:FieldCodes>
          </o:OLEObject>
        </w:object>
      </w:r>
      <w:r>
        <w:rPr>
          <w:rFonts w:hint="eastAsia"/>
        </w:rPr>
        <w:tab/>
      </w:r>
      <w:r>
        <w:rPr>
          <w:rFonts w:hint="eastAsia"/>
        </w:rPr>
        <w:t xml:space="preserve">　　　</w:t>
      </w:r>
      <w:r>
        <w:rPr>
          <w:rFonts w:hint="eastAsia"/>
        </w:rPr>
        <w:tab/>
      </w:r>
      <w:r>
        <w:object w:dxaOrig="1087" w:dyaOrig="389">
          <v:shape id="_x0000_i1038" type="#_x0000_t75" style="width:53.2pt;height:18.8pt;mso-wrap-style:square;mso-position-horizontal-relative:page;mso-position-vertical-relative:page" o:ole="">
            <v:imagedata r:id="rId40" o:title=""/>
          </v:shape>
          <o:OLEObject Type="Embed" ProgID="Equation.3" ShapeID="_x0000_i1038" DrawAspect="Content" ObjectID="_1575375127" r:id="rId41">
            <o:FieldCodes>\* MERGEFORMAT</o:FieldCodes>
          </o:OLEObject>
        </w:object>
      </w:r>
      <w:r>
        <w:rPr>
          <w:rFonts w:ascii="宋体" w:hAnsi="Calibri" w:cs="黑体" w:hint="eastAsia"/>
          <w:kern w:val="0"/>
          <w:szCs w:val="22"/>
        </w:rPr>
        <w:t>…………（</w:t>
      </w:r>
      <w:r w:rsidR="00BD55FD">
        <w:rPr>
          <w:rFonts w:hint="eastAsia"/>
        </w:rPr>
        <w:t>A.</w:t>
      </w:r>
      <w:r w:rsidR="009020E4">
        <w:rPr>
          <w:rFonts w:ascii="宋体" w:cs="黑体"/>
          <w:kern w:val="0"/>
          <w:szCs w:val="22"/>
        </w:rPr>
        <w:t>9</w:t>
      </w:r>
      <w:r>
        <w:rPr>
          <w:rFonts w:ascii="宋体" w:hAnsi="Calibri" w:cs="黑体" w:hint="eastAsia"/>
          <w:kern w:val="0"/>
          <w:szCs w:val="22"/>
        </w:rPr>
        <w:t>）</w:t>
      </w:r>
    </w:p>
    <w:p w:rsidR="00911DCF" w:rsidRDefault="00911DCF" w:rsidP="00911DCF">
      <w:pPr>
        <w:pStyle w:val="afff2"/>
        <w:tabs>
          <w:tab w:val="center" w:pos="4201"/>
          <w:tab w:val="right" w:leader="dot" w:pos="9298"/>
        </w:tabs>
        <w:ind w:firstLineChars="0" w:firstLine="405"/>
      </w:pPr>
      <w:r>
        <w:rPr>
          <w:rFonts w:hint="eastAsia"/>
        </w:rPr>
        <w:t>式中：</w:t>
      </w:r>
    </w:p>
    <w:p w:rsidR="00911DCF" w:rsidRDefault="00911DCF" w:rsidP="00911DCF">
      <w:pPr>
        <w:pStyle w:val="afff2"/>
        <w:tabs>
          <w:tab w:val="center" w:pos="4201"/>
          <w:tab w:val="right" w:leader="dot" w:pos="9298"/>
        </w:tabs>
        <w:ind w:firstLineChars="0" w:firstLine="405"/>
      </w:pPr>
      <w:r>
        <w:rPr>
          <w:rFonts w:hint="eastAsia"/>
        </w:rPr>
        <w:t>X</w:t>
      </w:r>
      <w:r>
        <w:rPr>
          <w:rFonts w:hint="eastAsia"/>
          <w:vertAlign w:val="subscript"/>
        </w:rPr>
        <w:t>n</w:t>
      </w:r>
      <w:r>
        <w:rPr>
          <w:rFonts w:hint="eastAsia"/>
        </w:rPr>
        <w:t>、Y</w:t>
      </w:r>
      <w:r>
        <w:rPr>
          <w:rFonts w:hint="eastAsia"/>
          <w:vertAlign w:val="subscript"/>
        </w:rPr>
        <w:t>n</w:t>
      </w:r>
      <w:r>
        <w:rPr>
          <w:rFonts w:hint="eastAsia"/>
        </w:rPr>
        <w:t>、Z</w:t>
      </w:r>
      <w:r>
        <w:rPr>
          <w:rFonts w:hint="eastAsia"/>
          <w:vertAlign w:val="subscript"/>
        </w:rPr>
        <w:t>n</w:t>
      </w:r>
      <w:r>
        <w:rPr>
          <w:rFonts w:hint="eastAsia"/>
        </w:rPr>
        <w:t>——CIE标准照明体D65在10</w:t>
      </w:r>
      <w:r>
        <w:rPr>
          <w:rFonts w:ascii="Times New Roman"/>
          <w:vertAlign w:val="superscript"/>
        </w:rPr>
        <w:t>°</w:t>
      </w:r>
      <w:r>
        <w:rPr>
          <w:rFonts w:hint="eastAsia"/>
        </w:rPr>
        <w:t>标准色度观察者下的三刺激值，X</w:t>
      </w:r>
      <w:r>
        <w:rPr>
          <w:rFonts w:hint="eastAsia"/>
          <w:vertAlign w:val="subscript"/>
        </w:rPr>
        <w:t>n</w:t>
      </w:r>
      <w:r>
        <w:rPr>
          <w:rFonts w:hint="eastAsia"/>
        </w:rPr>
        <w:t>=94.81，Y</w:t>
      </w:r>
      <w:r>
        <w:rPr>
          <w:rFonts w:hint="eastAsia"/>
          <w:vertAlign w:val="subscript"/>
        </w:rPr>
        <w:t>n</w:t>
      </w:r>
      <w:r>
        <w:rPr>
          <w:rFonts w:hint="eastAsia"/>
        </w:rPr>
        <w:t>=100.00，Z</w:t>
      </w:r>
      <w:r>
        <w:rPr>
          <w:rFonts w:hint="eastAsia"/>
          <w:vertAlign w:val="subscript"/>
        </w:rPr>
        <w:t>n</w:t>
      </w:r>
      <w:r>
        <w:rPr>
          <w:rFonts w:hint="eastAsia"/>
        </w:rPr>
        <w:t>=107.32；</w:t>
      </w:r>
    </w:p>
    <w:p w:rsidR="00911DCF" w:rsidRDefault="00911DCF" w:rsidP="00911DCF">
      <w:pPr>
        <w:pStyle w:val="afff2"/>
        <w:tabs>
          <w:tab w:val="center" w:pos="4201"/>
          <w:tab w:val="right" w:leader="dot" w:pos="9298"/>
        </w:tabs>
        <w:spacing w:before="156" w:after="156"/>
        <w:ind w:firstLineChars="0" w:firstLine="405"/>
      </w:pPr>
      <w:r>
        <w:rPr>
          <w:rFonts w:ascii="Times New Roman"/>
          <w:i/>
          <w:iCs/>
        </w:rPr>
        <w:t>t</w:t>
      </w:r>
      <w:r>
        <w:rPr>
          <w:rFonts w:hint="eastAsia"/>
        </w:rPr>
        <w:t>——代表式中Y</w:t>
      </w:r>
      <w:r>
        <w:rPr>
          <w:rFonts w:hint="eastAsia"/>
          <w:vertAlign w:val="subscript"/>
        </w:rPr>
        <w:t>10</w:t>
      </w:r>
      <w:r>
        <w:rPr>
          <w:rFonts w:hint="eastAsia"/>
        </w:rPr>
        <w:t>/Y</w:t>
      </w:r>
      <w:r>
        <w:rPr>
          <w:rFonts w:hint="eastAsia"/>
          <w:vertAlign w:val="subscript"/>
        </w:rPr>
        <w:t>n</w:t>
      </w:r>
      <w:r>
        <w:rPr>
          <w:rFonts w:hint="eastAsia"/>
        </w:rPr>
        <w:t>、X</w:t>
      </w:r>
      <w:r>
        <w:rPr>
          <w:rFonts w:hint="eastAsia"/>
          <w:vertAlign w:val="subscript"/>
        </w:rPr>
        <w:t>10</w:t>
      </w:r>
      <w:r>
        <w:rPr>
          <w:rFonts w:hint="eastAsia"/>
        </w:rPr>
        <w:t>/X</w:t>
      </w:r>
      <w:r>
        <w:rPr>
          <w:rFonts w:hint="eastAsia"/>
          <w:vertAlign w:val="subscript"/>
        </w:rPr>
        <w:t>n</w:t>
      </w:r>
      <w:r>
        <w:rPr>
          <w:rFonts w:hint="eastAsia"/>
        </w:rPr>
        <w:t>或Z</w:t>
      </w:r>
      <w:r>
        <w:rPr>
          <w:rFonts w:hint="eastAsia"/>
          <w:vertAlign w:val="subscript"/>
        </w:rPr>
        <w:t>10</w:t>
      </w:r>
      <w:r>
        <w:rPr>
          <w:rFonts w:hint="eastAsia"/>
        </w:rPr>
        <w:t>/Z</w:t>
      </w:r>
      <w:r>
        <w:rPr>
          <w:rFonts w:hint="eastAsia"/>
          <w:vertAlign w:val="subscript"/>
        </w:rPr>
        <w:t>n</w:t>
      </w:r>
      <w:r>
        <w:rPr>
          <w:rFonts w:hint="eastAsia"/>
        </w:rPr>
        <w:t>。</w:t>
      </w:r>
    </w:p>
    <w:p w:rsidR="00831749" w:rsidRDefault="00831749" w:rsidP="003B541E">
      <w:pPr>
        <w:pStyle w:val="ae"/>
        <w:numPr>
          <w:ilvl w:val="0"/>
          <w:numId w:val="0"/>
        </w:numPr>
        <w:spacing w:beforeLines="50" w:afterLines="50"/>
      </w:pPr>
      <w:r>
        <w:rPr>
          <w:rFonts w:hint="eastAsia"/>
        </w:rPr>
        <w:t>A.</w:t>
      </w:r>
      <w:r w:rsidR="00EE3E05">
        <w:t>3</w:t>
      </w:r>
      <w:bookmarkStart w:id="154" w:name="_Toc32070"/>
      <w:bookmarkStart w:id="155" w:name="_Toc31539"/>
      <w:bookmarkStart w:id="156" w:name="_Toc6862"/>
      <w:bookmarkStart w:id="157" w:name="_Toc20861"/>
      <w:bookmarkStart w:id="158" w:name="_Toc23034"/>
      <w:r>
        <w:rPr>
          <w:rFonts w:hint="eastAsia"/>
        </w:rPr>
        <w:t>反射颜色计算</w:t>
      </w:r>
      <w:bookmarkEnd w:id="154"/>
      <w:bookmarkEnd w:id="155"/>
      <w:bookmarkEnd w:id="156"/>
      <w:bookmarkEnd w:id="157"/>
      <w:bookmarkEnd w:id="158"/>
    </w:p>
    <w:p w:rsidR="00831749" w:rsidRDefault="00831749" w:rsidP="00831749">
      <w:pPr>
        <w:pStyle w:val="afff2"/>
        <w:tabs>
          <w:tab w:val="center" w:pos="4201"/>
          <w:tab w:val="right" w:leader="dot" w:pos="9298"/>
        </w:tabs>
        <w:spacing w:before="156" w:after="156"/>
        <w:ind w:firstLine="420"/>
      </w:pPr>
      <w:r>
        <w:rPr>
          <w:rFonts w:hint="eastAsia"/>
        </w:rPr>
        <w:lastRenderedPageBreak/>
        <w:t>公式（</w:t>
      </w:r>
      <w:r w:rsidR="00BD55FD">
        <w:rPr>
          <w:rFonts w:hint="eastAsia"/>
        </w:rPr>
        <w:t>A.</w:t>
      </w:r>
      <w:r w:rsidR="00EE3E05">
        <w:t>2</w:t>
      </w:r>
      <w:r>
        <w:rPr>
          <w:rFonts w:hint="eastAsia"/>
        </w:rPr>
        <w:t>）～公式（</w:t>
      </w:r>
      <w:r w:rsidR="00BD55FD">
        <w:rPr>
          <w:rFonts w:hint="eastAsia"/>
        </w:rPr>
        <w:t>A.</w:t>
      </w:r>
      <w:r w:rsidR="00EE3E05">
        <w:t>4</w:t>
      </w:r>
      <w:r>
        <w:rPr>
          <w:rFonts w:hint="eastAsia"/>
        </w:rPr>
        <w:t>）中的</w:t>
      </w:r>
      <w:r>
        <w:rPr>
          <w:rFonts w:ascii="Times New Roman"/>
          <w:i/>
          <w:iCs/>
        </w:rPr>
        <w:t>i</w:t>
      </w:r>
      <w:r>
        <w:rPr>
          <w:rFonts w:ascii="Times New Roman"/>
        </w:rPr>
        <w:t>(</w:t>
      </w:r>
      <w:r>
        <w:rPr>
          <w:rFonts w:ascii="Times New Roman"/>
          <w:i/>
          <w:iCs/>
        </w:rPr>
        <w:t>λ</w:t>
      </w:r>
      <w:r>
        <w:rPr>
          <w:rFonts w:ascii="Times New Roman"/>
        </w:rPr>
        <w:t>)</w:t>
      </w:r>
      <w:r>
        <w:rPr>
          <w:rFonts w:hint="eastAsia"/>
        </w:rPr>
        <w:t>为样品的垂直光谱反射比</w:t>
      </w:r>
      <w:r>
        <w:rPr>
          <w:rFonts w:ascii="Times New Roman"/>
          <w:i/>
          <w:iCs/>
        </w:rPr>
        <w:t>ρ</w:t>
      </w:r>
      <w:r>
        <w:rPr>
          <w:rFonts w:ascii="Times New Roman"/>
        </w:rPr>
        <w:t>(</w:t>
      </w:r>
      <w:r>
        <w:rPr>
          <w:rFonts w:ascii="Times New Roman"/>
          <w:i/>
          <w:iCs/>
        </w:rPr>
        <w:t>λ</w:t>
      </w:r>
      <w:r>
        <w:rPr>
          <w:rFonts w:ascii="Times New Roman"/>
        </w:rPr>
        <w:t>)</w:t>
      </w:r>
      <w:r>
        <w:rPr>
          <w:rFonts w:hint="eastAsia"/>
        </w:rPr>
        <w:t>，计算出垂直反射的三刺激值</w:t>
      </w:r>
      <w:r>
        <w:rPr>
          <w:rFonts w:ascii="Times New Roman" w:hint="eastAsia"/>
        </w:rPr>
        <w:t>X</w:t>
      </w:r>
      <w:r>
        <w:rPr>
          <w:rFonts w:ascii="Times New Roman" w:hint="eastAsia"/>
          <w:vertAlign w:val="subscript"/>
        </w:rPr>
        <w:t>10</w:t>
      </w:r>
      <w:r>
        <w:rPr>
          <w:rFonts w:ascii="Times New Roman"/>
        </w:rPr>
        <w:t>、</w:t>
      </w:r>
      <w:r>
        <w:rPr>
          <w:rFonts w:ascii="Times New Roman" w:hint="eastAsia"/>
        </w:rPr>
        <w:t>Y</w:t>
      </w:r>
      <w:r>
        <w:rPr>
          <w:rFonts w:ascii="Times New Roman" w:hint="eastAsia"/>
          <w:vertAlign w:val="subscript"/>
        </w:rPr>
        <w:t>10</w:t>
      </w:r>
      <w:r>
        <w:rPr>
          <w:rFonts w:ascii="Times New Roman"/>
        </w:rPr>
        <w:t>、</w:t>
      </w:r>
      <w:r>
        <w:rPr>
          <w:rFonts w:ascii="Times New Roman" w:hint="eastAsia"/>
        </w:rPr>
        <w:t>Z</w:t>
      </w:r>
      <w:r>
        <w:rPr>
          <w:rFonts w:ascii="Times New Roman" w:hint="eastAsia"/>
          <w:vertAlign w:val="subscript"/>
        </w:rPr>
        <w:t>10</w:t>
      </w:r>
      <w:r>
        <w:rPr>
          <w:rFonts w:hint="eastAsia"/>
        </w:rPr>
        <w:t>，并按公式（</w:t>
      </w:r>
      <w:r w:rsidR="00BD55FD">
        <w:rPr>
          <w:rFonts w:hint="eastAsia"/>
        </w:rPr>
        <w:t>A.</w:t>
      </w:r>
      <w:r w:rsidR="00EE3E05">
        <w:t>5</w:t>
      </w:r>
      <w:r>
        <w:rPr>
          <w:rFonts w:hint="eastAsia"/>
        </w:rPr>
        <w:t>）～公式（</w:t>
      </w:r>
      <w:r w:rsidR="00BD55FD">
        <w:rPr>
          <w:rFonts w:hint="eastAsia"/>
        </w:rPr>
        <w:t>A.</w:t>
      </w:r>
      <w:r w:rsidR="00CD5140">
        <w:t>9</w:t>
      </w:r>
      <w:r>
        <w:rPr>
          <w:rFonts w:hint="eastAsia"/>
        </w:rPr>
        <w:t>）计算获得垂直反射颜色参数</w:t>
      </w:r>
      <w:r>
        <w:rPr>
          <w:rFonts w:ascii="Times New Roman"/>
          <w:i/>
          <w:iCs/>
        </w:rPr>
        <w:t>L</w:t>
      </w:r>
      <w:r>
        <w:rPr>
          <w:rFonts w:ascii="Times New Roman"/>
        </w:rPr>
        <w:t>*</w:t>
      </w:r>
      <w:r>
        <w:rPr>
          <w:rFonts w:ascii="Times New Roman" w:hint="eastAsia"/>
        </w:rPr>
        <w:t>、</w:t>
      </w:r>
      <w:r>
        <w:rPr>
          <w:rFonts w:ascii="Times New Roman"/>
          <w:i/>
          <w:iCs/>
        </w:rPr>
        <w:t>a</w:t>
      </w:r>
      <w:r>
        <w:rPr>
          <w:rFonts w:ascii="Times New Roman"/>
        </w:rPr>
        <w:t>*</w:t>
      </w:r>
      <w:r>
        <w:rPr>
          <w:rFonts w:ascii="Times New Roman"/>
        </w:rPr>
        <w:t>、</w:t>
      </w:r>
      <w:r>
        <w:rPr>
          <w:rFonts w:ascii="Times New Roman"/>
          <w:i/>
          <w:iCs/>
        </w:rPr>
        <w:t>b</w:t>
      </w:r>
      <w:r>
        <w:rPr>
          <w:rFonts w:ascii="Times New Roman"/>
        </w:rPr>
        <w:t>*</w:t>
      </w:r>
      <w:r>
        <w:rPr>
          <w:rFonts w:hint="eastAsia"/>
        </w:rPr>
        <w:t>。</w:t>
      </w:r>
    </w:p>
    <w:p w:rsidR="00831749" w:rsidRDefault="00831749" w:rsidP="003B541E">
      <w:pPr>
        <w:pStyle w:val="ad"/>
        <w:numPr>
          <w:ilvl w:val="0"/>
          <w:numId w:val="0"/>
        </w:numPr>
        <w:spacing w:beforeLines="100" w:afterLines="100"/>
      </w:pPr>
      <w:r>
        <w:rPr>
          <w:rFonts w:hint="eastAsia"/>
        </w:rPr>
        <w:t>A.</w:t>
      </w:r>
      <w:bookmarkStart w:id="159" w:name="_Toc6366"/>
      <w:bookmarkStart w:id="160" w:name="_Toc22599"/>
      <w:bookmarkStart w:id="161" w:name="_Toc15547"/>
      <w:bookmarkStart w:id="162" w:name="_Toc22224"/>
      <w:bookmarkStart w:id="163" w:name="_Toc29849"/>
      <w:r w:rsidR="00C02E0A">
        <w:t>4</w:t>
      </w:r>
      <w:r>
        <w:rPr>
          <w:rFonts w:hint="eastAsia"/>
        </w:rPr>
        <w:t xml:space="preserve"> 反射颜色色差计算</w:t>
      </w:r>
      <w:bookmarkEnd w:id="159"/>
      <w:bookmarkEnd w:id="160"/>
      <w:bookmarkEnd w:id="161"/>
      <w:bookmarkEnd w:id="162"/>
      <w:bookmarkEnd w:id="163"/>
    </w:p>
    <w:p w:rsidR="00831749" w:rsidRDefault="00831749" w:rsidP="00831749">
      <w:pPr>
        <w:pStyle w:val="afff2"/>
        <w:tabs>
          <w:tab w:val="center" w:pos="4201"/>
          <w:tab w:val="right" w:leader="dot" w:pos="9298"/>
        </w:tabs>
        <w:ind w:firstLine="420"/>
      </w:pPr>
      <w:r>
        <w:rPr>
          <w:rFonts w:hint="eastAsia"/>
        </w:rPr>
        <w:t>依</w:t>
      </w:r>
      <w:r>
        <w:rPr>
          <w:rFonts w:ascii="Times New Roman"/>
        </w:rPr>
        <w:t>CIELAB</w:t>
      </w:r>
      <w:r>
        <w:rPr>
          <w:rFonts w:ascii="Times New Roman"/>
        </w:rPr>
        <w:t>均匀色空间色差</w:t>
      </w:r>
      <w:r>
        <w:rPr>
          <w:rFonts w:hint="eastAsia"/>
        </w:rPr>
        <w:t>公式计算</w:t>
      </w:r>
      <w:r w:rsidR="0063423E">
        <w:rPr>
          <w:rFonts w:hint="eastAsia"/>
        </w:rPr>
        <w:t>反射</w:t>
      </w:r>
      <w:r>
        <w:rPr>
          <w:rFonts w:hint="eastAsia"/>
        </w:rPr>
        <w:t>色差，见公式（</w:t>
      </w:r>
      <w:r w:rsidR="00CD5140">
        <w:rPr>
          <w:rFonts w:hint="eastAsia"/>
        </w:rPr>
        <w:t>A.</w:t>
      </w:r>
      <w:r>
        <w:rPr>
          <w:rFonts w:hint="eastAsia"/>
        </w:rPr>
        <w:t>1</w:t>
      </w:r>
      <w:r w:rsidR="00C02E0A">
        <w:t>0</w:t>
      </w:r>
      <w:r>
        <w:rPr>
          <w:rFonts w:hint="eastAsia"/>
        </w:rPr>
        <w:t>）。</w:t>
      </w:r>
    </w:p>
    <w:p w:rsidR="00831749" w:rsidRDefault="00831749" w:rsidP="00831749">
      <w:pPr>
        <w:pStyle w:val="afff2"/>
        <w:tabs>
          <w:tab w:val="center" w:pos="4201"/>
          <w:tab w:val="right" w:leader="dot" w:pos="9298"/>
        </w:tabs>
        <w:ind w:firstLineChars="0" w:firstLine="0"/>
        <w:jc w:val="right"/>
      </w:pPr>
      <w:r>
        <w:rPr>
          <w:noProof/>
        </w:rPr>
        <w:drawing>
          <wp:inline distT="0" distB="0" distL="0" distR="0">
            <wp:extent cx="2419350" cy="257175"/>
            <wp:effectExtent l="0" t="0" r="0" b="0"/>
            <wp:docPr id="786"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pic:cNvPicPr>
                      <a:picLocks noChangeAspect="1" noChangeArrowheads="1"/>
                    </pic:cNvPicPr>
                  </pic:nvPicPr>
                  <pic:blipFill>
                    <a:blip r:embed="rId42"/>
                    <a:srcRect/>
                    <a:stretch>
                      <a:fillRect/>
                    </a:stretch>
                  </pic:blipFill>
                  <pic:spPr bwMode="auto">
                    <a:xfrm>
                      <a:off x="0" y="0"/>
                      <a:ext cx="2419350" cy="257175"/>
                    </a:xfrm>
                    <a:prstGeom prst="rect">
                      <a:avLst/>
                    </a:prstGeom>
                    <a:noFill/>
                    <a:ln w="9525" cmpd="sng">
                      <a:noFill/>
                      <a:miter lim="800000"/>
                      <a:headEnd/>
                      <a:tailEnd/>
                    </a:ln>
                  </pic:spPr>
                </pic:pic>
              </a:graphicData>
            </a:graphic>
          </wp:inline>
        </w:drawing>
      </w:r>
      <w:r>
        <w:rPr>
          <w:rFonts w:hint="eastAsia"/>
        </w:rPr>
        <w:t>…………………………（</w:t>
      </w:r>
      <w:r w:rsidR="00CD5140">
        <w:rPr>
          <w:rFonts w:hint="eastAsia"/>
        </w:rPr>
        <w:t>A.</w:t>
      </w:r>
      <w:r>
        <w:rPr>
          <w:rFonts w:hint="eastAsia"/>
        </w:rPr>
        <w:t>1</w:t>
      </w:r>
      <w:r w:rsidR="009020E4">
        <w:t>0</w:t>
      </w:r>
      <w:r>
        <w:rPr>
          <w:rFonts w:hint="eastAsia"/>
        </w:rPr>
        <w:t>）</w:t>
      </w:r>
    </w:p>
    <w:p w:rsidR="00831749" w:rsidRDefault="00831749" w:rsidP="00831749">
      <w:pPr>
        <w:pStyle w:val="afff2"/>
        <w:tabs>
          <w:tab w:val="center" w:pos="4201"/>
          <w:tab w:val="right" w:leader="dot" w:pos="9298"/>
        </w:tabs>
        <w:ind w:firstLine="420"/>
      </w:pPr>
      <w:r>
        <w:rPr>
          <w:rFonts w:hint="eastAsia"/>
        </w:rPr>
        <w:t>式中：</w:t>
      </w:r>
    </w:p>
    <w:p w:rsidR="00831749" w:rsidRDefault="00831749" w:rsidP="00831749">
      <w:pPr>
        <w:pStyle w:val="afff2"/>
        <w:tabs>
          <w:tab w:val="center" w:pos="4201"/>
          <w:tab w:val="right" w:leader="dot" w:pos="9298"/>
        </w:tabs>
        <w:ind w:firstLine="420"/>
      </w:pPr>
      <w:r>
        <w:rPr>
          <w:rFonts w:ascii="Times New Roman"/>
        </w:rPr>
        <w:t>Δ</w:t>
      </w:r>
      <w:r>
        <w:rPr>
          <w:rFonts w:ascii="Times New Roman"/>
          <w:i/>
          <w:iCs/>
        </w:rPr>
        <w:t>E</w:t>
      </w:r>
      <w:r>
        <w:rPr>
          <w:rFonts w:ascii="Times New Roman"/>
          <w:vertAlign w:val="subscript"/>
        </w:rPr>
        <w:t>ab</w:t>
      </w:r>
      <w:r>
        <w:rPr>
          <w:rFonts w:ascii="Times New Roman"/>
          <w:vertAlign w:val="superscript"/>
        </w:rPr>
        <w:t>*</w:t>
      </w:r>
      <w:r>
        <w:rPr>
          <w:rFonts w:ascii="Times New Roman" w:hint="eastAsia"/>
        </w:rPr>
        <w:t>——</w:t>
      </w:r>
      <w:r>
        <w:rPr>
          <w:rFonts w:ascii="Times New Roman" w:hint="eastAsia"/>
        </w:rPr>
        <w:t>CIE LAB</w:t>
      </w:r>
      <w:r>
        <w:rPr>
          <w:rFonts w:ascii="Times New Roman" w:hint="eastAsia"/>
        </w:rPr>
        <w:t>均匀色空间色差；</w:t>
      </w:r>
    </w:p>
    <w:p w:rsidR="00911DCF" w:rsidRDefault="00831749" w:rsidP="0063423E">
      <w:pPr>
        <w:pStyle w:val="afff2"/>
        <w:tabs>
          <w:tab w:val="center" w:pos="4201"/>
          <w:tab w:val="right" w:leader="dot" w:pos="9298"/>
        </w:tabs>
        <w:spacing w:before="156" w:after="156"/>
        <w:ind w:firstLine="420"/>
      </w:pPr>
      <w:r>
        <w:rPr>
          <w:rFonts w:ascii="Times New Roman"/>
        </w:rPr>
        <w:t>Δ</w:t>
      </w:r>
      <w:r>
        <w:rPr>
          <w:rFonts w:ascii="Times New Roman"/>
          <w:i/>
          <w:iCs/>
        </w:rPr>
        <w:t>L</w:t>
      </w:r>
      <w:r>
        <w:rPr>
          <w:rFonts w:ascii="Times New Roman"/>
        </w:rPr>
        <w:t>*</w:t>
      </w:r>
      <w:r>
        <w:rPr>
          <w:rFonts w:ascii="Times New Roman" w:hint="eastAsia"/>
        </w:rPr>
        <w:t>、</w:t>
      </w:r>
      <w:r>
        <w:rPr>
          <w:rFonts w:ascii="Times New Roman"/>
        </w:rPr>
        <w:t>Δ</w:t>
      </w:r>
      <w:r>
        <w:rPr>
          <w:rFonts w:ascii="Times New Roman"/>
          <w:i/>
          <w:iCs/>
        </w:rPr>
        <w:t>a</w:t>
      </w:r>
      <w:r>
        <w:rPr>
          <w:rFonts w:ascii="Times New Roman"/>
        </w:rPr>
        <w:t>*</w:t>
      </w:r>
      <w:r>
        <w:rPr>
          <w:rFonts w:ascii="Times New Roman"/>
        </w:rPr>
        <w:t>、</w:t>
      </w:r>
      <w:r>
        <w:rPr>
          <w:rFonts w:ascii="Times New Roman"/>
        </w:rPr>
        <w:t>Δ</w:t>
      </w:r>
      <w:r>
        <w:rPr>
          <w:rFonts w:ascii="Times New Roman"/>
          <w:i/>
          <w:iCs/>
        </w:rPr>
        <w:t>b</w:t>
      </w:r>
      <w:r>
        <w:rPr>
          <w:rFonts w:ascii="Times New Roman"/>
        </w:rPr>
        <w:t>*</w:t>
      </w:r>
      <w:r>
        <w:rPr>
          <w:rFonts w:hint="eastAsia"/>
        </w:rPr>
        <w:t>分别为两个颜色之间</w:t>
      </w:r>
      <w:r>
        <w:rPr>
          <w:rFonts w:ascii="Times New Roman"/>
          <w:i/>
          <w:iCs/>
        </w:rPr>
        <w:t>L</w:t>
      </w:r>
      <w:r>
        <w:rPr>
          <w:rFonts w:ascii="Times New Roman"/>
        </w:rPr>
        <w:t>*</w:t>
      </w:r>
      <w:r>
        <w:rPr>
          <w:rFonts w:ascii="Times New Roman" w:hint="eastAsia"/>
        </w:rPr>
        <w:t>、</w:t>
      </w:r>
      <w:r>
        <w:rPr>
          <w:rFonts w:ascii="Times New Roman"/>
          <w:i/>
          <w:iCs/>
        </w:rPr>
        <w:t>a</w:t>
      </w:r>
      <w:r>
        <w:rPr>
          <w:rFonts w:ascii="Times New Roman"/>
        </w:rPr>
        <w:t>*</w:t>
      </w:r>
      <w:r>
        <w:rPr>
          <w:rFonts w:ascii="Times New Roman"/>
        </w:rPr>
        <w:t>、</w:t>
      </w:r>
      <w:r>
        <w:rPr>
          <w:rFonts w:ascii="Times New Roman"/>
          <w:i/>
          <w:iCs/>
        </w:rPr>
        <w:t>b</w:t>
      </w:r>
      <w:r>
        <w:rPr>
          <w:rFonts w:ascii="Times New Roman"/>
        </w:rPr>
        <w:t>*</w:t>
      </w:r>
      <w:r>
        <w:rPr>
          <w:rFonts w:hint="eastAsia"/>
        </w:rPr>
        <w:t>的差值。</w:t>
      </w:r>
      <w:bookmarkEnd w:id="142"/>
      <w:bookmarkEnd w:id="143"/>
      <w:bookmarkEnd w:id="144"/>
      <w:bookmarkEnd w:id="145"/>
      <w:bookmarkEnd w:id="146"/>
      <w:bookmarkEnd w:id="147"/>
      <w:bookmarkEnd w:id="148"/>
    </w:p>
    <w:p w:rsidR="0063423E" w:rsidRDefault="0063423E" w:rsidP="0063423E">
      <w:pPr>
        <w:pStyle w:val="afff2"/>
        <w:tabs>
          <w:tab w:val="center" w:pos="4201"/>
          <w:tab w:val="right" w:leader="dot" w:pos="9298"/>
        </w:tabs>
        <w:ind w:firstLineChars="1750" w:firstLine="3675"/>
      </w:pPr>
    </w:p>
    <w:p w:rsidR="0063423E" w:rsidRDefault="0063423E" w:rsidP="0063423E">
      <w:pPr>
        <w:pStyle w:val="afff2"/>
        <w:tabs>
          <w:tab w:val="center" w:pos="4201"/>
          <w:tab w:val="right" w:leader="dot" w:pos="9298"/>
        </w:tabs>
        <w:ind w:firstLineChars="1750" w:firstLine="3675"/>
      </w:pPr>
    </w:p>
    <w:p w:rsidR="003030F1" w:rsidRDefault="003030F1" w:rsidP="0063423E">
      <w:pPr>
        <w:pStyle w:val="afff2"/>
        <w:tabs>
          <w:tab w:val="center" w:pos="4201"/>
          <w:tab w:val="right" w:leader="dot" w:pos="9298"/>
        </w:tabs>
        <w:ind w:firstLineChars="1750" w:firstLine="3675"/>
      </w:pPr>
      <w:r>
        <w:br w:type="page"/>
      </w:r>
    </w:p>
    <w:p w:rsidR="0063423E" w:rsidRPr="00110DE9" w:rsidRDefault="0063423E" w:rsidP="00E35528">
      <w:pPr>
        <w:pStyle w:val="afff2"/>
        <w:tabs>
          <w:tab w:val="center" w:pos="4201"/>
          <w:tab w:val="right" w:leader="dot" w:pos="9298"/>
        </w:tabs>
        <w:ind w:firstLineChars="1950" w:firstLine="4095"/>
        <w:rPr>
          <w:rFonts w:ascii="黑体" w:eastAsia="黑体" w:hAnsi="黑体"/>
        </w:rPr>
      </w:pPr>
      <w:r w:rsidRPr="00110DE9">
        <w:rPr>
          <w:rFonts w:ascii="黑体" w:eastAsia="黑体" w:hAnsi="黑体" w:hint="eastAsia"/>
        </w:rPr>
        <w:lastRenderedPageBreak/>
        <w:t>附录B</w:t>
      </w:r>
    </w:p>
    <w:p w:rsidR="00E35528" w:rsidRDefault="0063423E" w:rsidP="00F92F78">
      <w:pPr>
        <w:pStyle w:val="ad"/>
        <w:numPr>
          <w:ilvl w:val="0"/>
          <w:numId w:val="0"/>
        </w:numPr>
        <w:spacing w:beforeLines="0" w:afterLines="0"/>
        <w:ind w:leftChars="1657" w:left="3480" w:firstLineChars="100" w:firstLine="210"/>
        <w:rPr>
          <w:szCs w:val="21"/>
        </w:rPr>
      </w:pPr>
      <w:r>
        <w:rPr>
          <w:rFonts w:hint="eastAsia"/>
        </w:rPr>
        <w:t>（规范性附录）</w:t>
      </w:r>
      <w:r>
        <w:rPr>
          <w:rFonts w:hint="eastAsia"/>
        </w:rPr>
        <w:br/>
      </w:r>
      <w:bookmarkStart w:id="164" w:name="_Toc20952"/>
      <w:bookmarkStart w:id="165" w:name="_Toc32497"/>
      <w:bookmarkStart w:id="166" w:name="_Toc13570"/>
      <w:bookmarkStart w:id="167" w:name="_Toc14479"/>
      <w:bookmarkStart w:id="168" w:name="_Toc24857"/>
      <w:bookmarkEnd w:id="70"/>
      <w:bookmarkEnd w:id="71"/>
      <w:bookmarkEnd w:id="72"/>
      <w:bookmarkEnd w:id="73"/>
      <w:r w:rsidR="00E35528">
        <w:rPr>
          <w:rFonts w:hint="eastAsia"/>
          <w:szCs w:val="21"/>
        </w:rPr>
        <w:t>光热参数的测量及计算</w:t>
      </w:r>
    </w:p>
    <w:p w:rsidR="00E35528" w:rsidRPr="00E35528" w:rsidRDefault="00E35528" w:rsidP="00E35528">
      <w:pPr>
        <w:pStyle w:val="afff2"/>
        <w:ind w:firstLine="420"/>
      </w:pPr>
      <w:r>
        <w:rPr>
          <w:rFonts w:cs="宋体" w:hint="eastAsia"/>
        </w:rPr>
        <w:t>附录B为规范性资料，采用正在报批的国家标准</w:t>
      </w:r>
      <w:r w:rsidRPr="00911DCF">
        <w:rPr>
          <w:rFonts w:cs="宋体" w:hint="eastAsia"/>
        </w:rPr>
        <w:t>《</w:t>
      </w:r>
      <w:r>
        <w:rPr>
          <w:rFonts w:hint="eastAsia"/>
        </w:rPr>
        <w:t>建筑用节能玻璃光学及热工参数现场检测技术规范</w:t>
      </w:r>
      <w:r w:rsidRPr="00911DCF">
        <w:rPr>
          <w:rFonts w:cs="宋体" w:hint="eastAsia"/>
        </w:rPr>
        <w:t>》</w:t>
      </w:r>
      <w:r>
        <w:rPr>
          <w:rFonts w:cs="宋体" w:hint="eastAsia"/>
        </w:rPr>
        <w:t>部分内容。</w:t>
      </w:r>
    </w:p>
    <w:p w:rsidR="00E35528" w:rsidRDefault="00E35528" w:rsidP="003B541E">
      <w:pPr>
        <w:pStyle w:val="ae"/>
        <w:numPr>
          <w:ilvl w:val="0"/>
          <w:numId w:val="0"/>
        </w:numPr>
        <w:spacing w:beforeLines="50" w:afterLines="50"/>
        <w:rPr>
          <w:rFonts w:ascii="黑体"/>
          <w:szCs w:val="21"/>
        </w:rPr>
      </w:pPr>
      <w:bookmarkStart w:id="169" w:name="_Toc29068"/>
      <w:r>
        <w:rPr>
          <w:rFonts w:ascii="黑体" w:hint="eastAsia"/>
          <w:szCs w:val="21"/>
        </w:rPr>
        <w:t>B.1 测试</w:t>
      </w:r>
    </w:p>
    <w:p w:rsidR="00E35528" w:rsidRDefault="00122B91" w:rsidP="003B541E">
      <w:pPr>
        <w:pStyle w:val="ae"/>
        <w:numPr>
          <w:ilvl w:val="0"/>
          <w:numId w:val="0"/>
        </w:numPr>
        <w:spacing w:beforeLines="50" w:afterLines="50"/>
      </w:pPr>
      <w:r w:rsidRPr="00CF0068">
        <w:rPr>
          <w:rFonts w:ascii="黑体" w:hint="eastAsia"/>
          <w:szCs w:val="21"/>
        </w:rPr>
        <w:t>B.1.</w:t>
      </w:r>
      <w:r w:rsidR="00E35528" w:rsidRPr="00CF0068">
        <w:rPr>
          <w:rFonts w:ascii="黑体" w:hint="eastAsia"/>
          <w:szCs w:val="21"/>
        </w:rPr>
        <w:t xml:space="preserve">1 </w:t>
      </w:r>
      <w:r w:rsidR="00E35528">
        <w:rPr>
          <w:rFonts w:hint="eastAsia"/>
        </w:rPr>
        <w:t>第一类测试</w:t>
      </w:r>
      <w:bookmarkEnd w:id="169"/>
    </w:p>
    <w:p w:rsidR="00E35528" w:rsidRDefault="00E35528" w:rsidP="00E35528">
      <w:pPr>
        <w:pStyle w:val="afff2"/>
        <w:tabs>
          <w:tab w:val="center" w:pos="4201"/>
          <w:tab w:val="right" w:leader="dot" w:pos="9298"/>
        </w:tabs>
        <w:ind w:firstLine="420"/>
        <w:rPr>
          <w:szCs w:val="21"/>
        </w:rPr>
      </w:pPr>
      <w:r>
        <w:rPr>
          <w:rFonts w:hint="eastAsia"/>
          <w:szCs w:val="21"/>
        </w:rPr>
        <w:t>第一类是现场能采用无损测试法直接测试全部光热参数的建筑玻璃测试。</w:t>
      </w:r>
    </w:p>
    <w:p w:rsidR="00E35528" w:rsidRDefault="00122B91" w:rsidP="003B541E">
      <w:pPr>
        <w:pStyle w:val="ae"/>
        <w:numPr>
          <w:ilvl w:val="0"/>
          <w:numId w:val="0"/>
        </w:numPr>
        <w:spacing w:beforeLines="50" w:afterLines="50"/>
      </w:pPr>
      <w:bookmarkStart w:id="170" w:name="_Toc7541"/>
      <w:r w:rsidRPr="00CF0068">
        <w:rPr>
          <w:rFonts w:ascii="黑体" w:hint="eastAsia"/>
          <w:szCs w:val="21"/>
        </w:rPr>
        <w:t>B.1.</w:t>
      </w:r>
      <w:r w:rsidR="00E35528" w:rsidRPr="00CF0068">
        <w:rPr>
          <w:rFonts w:ascii="黑体" w:hint="eastAsia"/>
          <w:szCs w:val="21"/>
        </w:rPr>
        <w:t>2</w:t>
      </w:r>
      <w:r w:rsidR="00E35528">
        <w:t>第二类测试</w:t>
      </w:r>
      <w:bookmarkEnd w:id="170"/>
    </w:p>
    <w:p w:rsidR="00E35528" w:rsidRDefault="00E35528" w:rsidP="00E35528">
      <w:pPr>
        <w:pStyle w:val="afff2"/>
        <w:tabs>
          <w:tab w:val="center" w:pos="4201"/>
          <w:tab w:val="right" w:leader="dot" w:pos="9298"/>
        </w:tabs>
        <w:ind w:firstLine="420"/>
        <w:rPr>
          <w:szCs w:val="21"/>
        </w:rPr>
      </w:pPr>
      <w:r>
        <w:rPr>
          <w:rFonts w:hint="eastAsia"/>
          <w:szCs w:val="21"/>
        </w:rPr>
        <w:t>第二类是现场只能采用无损测试法直接测试光学参数，不能直接测试热工参数的建筑玻璃测试。</w:t>
      </w:r>
    </w:p>
    <w:p w:rsidR="00E35528" w:rsidRDefault="00E35528" w:rsidP="00E35528">
      <w:pPr>
        <w:pStyle w:val="afff2"/>
        <w:tabs>
          <w:tab w:val="center" w:pos="4201"/>
          <w:tab w:val="right" w:leader="dot" w:pos="9298"/>
        </w:tabs>
        <w:ind w:firstLine="420"/>
        <w:rPr>
          <w:szCs w:val="21"/>
        </w:rPr>
      </w:pPr>
      <w:r>
        <w:rPr>
          <w:rFonts w:hint="eastAsia"/>
          <w:szCs w:val="21"/>
        </w:rPr>
        <w:t>具体现场测试适用的常见建筑玻璃类型见表</w:t>
      </w:r>
      <w:r w:rsidR="00D75885">
        <w:rPr>
          <w:rFonts w:hint="eastAsia"/>
          <w:szCs w:val="21"/>
        </w:rPr>
        <w:t>B</w:t>
      </w:r>
      <w:r w:rsidR="00D75885">
        <w:rPr>
          <w:szCs w:val="21"/>
        </w:rPr>
        <w:t>.</w:t>
      </w:r>
      <w:r>
        <w:rPr>
          <w:rFonts w:hint="eastAsia"/>
          <w:szCs w:val="21"/>
        </w:rPr>
        <w:t>1。</w:t>
      </w:r>
    </w:p>
    <w:p w:rsidR="00E35528" w:rsidRDefault="00D75885" w:rsidP="00D75885">
      <w:pPr>
        <w:pStyle w:val="New"/>
        <w:spacing w:before="156" w:after="156"/>
        <w:ind w:left="0" w:firstLine="0"/>
      </w:pPr>
      <w:r>
        <w:rPr>
          <w:rFonts w:hint="eastAsia"/>
        </w:rPr>
        <w:t>表B</w:t>
      </w:r>
      <w:r>
        <w:t xml:space="preserve">.1  </w:t>
      </w:r>
      <w:r w:rsidR="00E35528">
        <w:rPr>
          <w:rFonts w:hint="eastAsia"/>
        </w:rPr>
        <w:t>现场测试适用的常见建筑玻璃类型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5"/>
        <w:gridCol w:w="1119"/>
        <w:gridCol w:w="725"/>
        <w:gridCol w:w="863"/>
        <w:gridCol w:w="863"/>
        <w:gridCol w:w="863"/>
        <w:gridCol w:w="863"/>
        <w:gridCol w:w="921"/>
        <w:gridCol w:w="863"/>
        <w:gridCol w:w="864"/>
        <w:gridCol w:w="858"/>
      </w:tblGrid>
      <w:tr w:rsidR="00E35528" w:rsidTr="009020E4">
        <w:trPr>
          <w:trHeight w:val="90"/>
        </w:trPr>
        <w:tc>
          <w:tcPr>
            <w:tcW w:w="1864" w:type="dxa"/>
            <w:gridSpan w:val="2"/>
            <w:vMerge w:val="restart"/>
            <w:vAlign w:val="center"/>
          </w:tcPr>
          <w:p w:rsidR="00E35528" w:rsidRDefault="00E35528" w:rsidP="009020E4">
            <w:pPr>
              <w:pStyle w:val="afff2"/>
              <w:tabs>
                <w:tab w:val="center" w:pos="4201"/>
                <w:tab w:val="right" w:leader="dot" w:pos="9298"/>
              </w:tabs>
              <w:ind w:firstLineChars="0" w:firstLine="0"/>
              <w:jc w:val="center"/>
              <w:outlineLvl w:val="1"/>
              <w:rPr>
                <w:szCs w:val="21"/>
              </w:rPr>
            </w:pPr>
            <w:r>
              <w:rPr>
                <w:rFonts w:hint="eastAsia"/>
                <w:szCs w:val="21"/>
              </w:rPr>
              <w:t>玻璃产品类型</w:t>
            </w:r>
          </w:p>
        </w:tc>
        <w:tc>
          <w:tcPr>
            <w:tcW w:w="6825" w:type="dxa"/>
            <w:gridSpan w:val="8"/>
            <w:vAlign w:val="center"/>
          </w:tcPr>
          <w:p w:rsidR="00E35528" w:rsidRDefault="00E35528" w:rsidP="009020E4">
            <w:pPr>
              <w:pStyle w:val="afff2"/>
              <w:tabs>
                <w:tab w:val="center" w:pos="4201"/>
                <w:tab w:val="right" w:leader="dot" w:pos="9298"/>
              </w:tabs>
              <w:ind w:firstLineChars="0" w:firstLine="0"/>
              <w:jc w:val="center"/>
              <w:outlineLvl w:val="1"/>
              <w:rPr>
                <w:szCs w:val="21"/>
              </w:rPr>
            </w:pPr>
            <w:r>
              <w:rPr>
                <w:rFonts w:hint="eastAsia"/>
                <w:szCs w:val="21"/>
              </w:rPr>
              <w:t>光热参数</w:t>
            </w:r>
          </w:p>
        </w:tc>
        <w:tc>
          <w:tcPr>
            <w:tcW w:w="858" w:type="dxa"/>
            <w:vMerge w:val="restart"/>
            <w:vAlign w:val="center"/>
          </w:tcPr>
          <w:p w:rsidR="00E35528" w:rsidRDefault="00E35528" w:rsidP="009020E4">
            <w:pPr>
              <w:pStyle w:val="afff2"/>
              <w:tabs>
                <w:tab w:val="center" w:pos="4201"/>
                <w:tab w:val="right" w:leader="dot" w:pos="9298"/>
              </w:tabs>
              <w:ind w:firstLineChars="0" w:firstLine="0"/>
              <w:jc w:val="center"/>
              <w:outlineLvl w:val="1"/>
              <w:rPr>
                <w:szCs w:val="21"/>
              </w:rPr>
            </w:pPr>
            <w:r>
              <w:rPr>
                <w:rFonts w:hint="eastAsia"/>
                <w:szCs w:val="21"/>
              </w:rPr>
              <w:t>测试</w:t>
            </w:r>
          </w:p>
          <w:p w:rsidR="00E35528" w:rsidRDefault="00E35528" w:rsidP="009020E4">
            <w:pPr>
              <w:pStyle w:val="afff2"/>
              <w:tabs>
                <w:tab w:val="center" w:pos="4201"/>
                <w:tab w:val="right" w:leader="dot" w:pos="9298"/>
              </w:tabs>
              <w:ind w:firstLineChars="0" w:firstLine="0"/>
              <w:jc w:val="center"/>
              <w:outlineLvl w:val="1"/>
              <w:rPr>
                <w:szCs w:val="21"/>
              </w:rPr>
            </w:pPr>
            <w:r>
              <w:rPr>
                <w:rFonts w:hint="eastAsia"/>
                <w:szCs w:val="21"/>
              </w:rPr>
              <w:t>分类</w:t>
            </w:r>
          </w:p>
        </w:tc>
      </w:tr>
      <w:tr w:rsidR="00E35528" w:rsidTr="009020E4">
        <w:tc>
          <w:tcPr>
            <w:tcW w:w="1864" w:type="dxa"/>
            <w:gridSpan w:val="2"/>
            <w:vMerge/>
            <w:tcBorders>
              <w:right w:val="single" w:sz="4" w:space="0" w:color="auto"/>
            </w:tcBorders>
            <w:vAlign w:val="center"/>
          </w:tcPr>
          <w:p w:rsidR="00E35528" w:rsidRDefault="00E35528" w:rsidP="009020E4">
            <w:pPr>
              <w:pStyle w:val="afff2"/>
              <w:tabs>
                <w:tab w:val="center" w:pos="4201"/>
                <w:tab w:val="right" w:leader="dot" w:pos="9298"/>
              </w:tabs>
              <w:ind w:firstLineChars="0" w:firstLine="0"/>
              <w:jc w:val="center"/>
              <w:outlineLvl w:val="1"/>
              <w:rPr>
                <w:szCs w:val="21"/>
              </w:rPr>
            </w:pPr>
          </w:p>
        </w:tc>
        <w:tc>
          <w:tcPr>
            <w:tcW w:w="725" w:type="dxa"/>
            <w:tcBorders>
              <w:left w:val="single" w:sz="4" w:space="0" w:color="auto"/>
            </w:tcBorders>
            <w:vAlign w:val="center"/>
          </w:tcPr>
          <w:p w:rsidR="00E35528" w:rsidRDefault="00E35528" w:rsidP="009020E4">
            <w:pPr>
              <w:pStyle w:val="afff2"/>
              <w:tabs>
                <w:tab w:val="center" w:pos="4201"/>
                <w:tab w:val="right" w:leader="dot" w:pos="9298"/>
              </w:tabs>
              <w:ind w:firstLineChars="0" w:firstLine="0"/>
              <w:jc w:val="center"/>
              <w:outlineLvl w:val="1"/>
              <w:rPr>
                <w:rFonts w:ascii="Times New Roman"/>
                <w:szCs w:val="21"/>
              </w:rPr>
            </w:pPr>
            <w:r>
              <w:rPr>
                <w:rFonts w:ascii="Times New Roman"/>
                <w:szCs w:val="21"/>
              </w:rPr>
              <w:t>可见光透射比</w:t>
            </w:r>
          </w:p>
          <w:p w:rsidR="00E35528" w:rsidRDefault="00E35528" w:rsidP="009020E4">
            <w:pPr>
              <w:pStyle w:val="afff2"/>
              <w:tabs>
                <w:tab w:val="center" w:pos="4201"/>
                <w:tab w:val="right" w:leader="dot" w:pos="9298"/>
              </w:tabs>
              <w:ind w:firstLineChars="0" w:firstLine="0"/>
              <w:jc w:val="center"/>
              <w:outlineLvl w:val="1"/>
              <w:rPr>
                <w:rFonts w:ascii="Times New Roman"/>
                <w:szCs w:val="21"/>
              </w:rPr>
            </w:pPr>
            <w:r>
              <w:rPr>
                <w:rFonts w:ascii="Times New Roman"/>
                <w:i/>
                <w:iCs/>
                <w:szCs w:val="21"/>
              </w:rPr>
              <w:t>τ</w:t>
            </w:r>
            <w:r>
              <w:rPr>
                <w:rFonts w:ascii="Times New Roman"/>
                <w:szCs w:val="21"/>
                <w:vertAlign w:val="subscript"/>
              </w:rPr>
              <w:t>v</w:t>
            </w:r>
          </w:p>
        </w:tc>
        <w:tc>
          <w:tcPr>
            <w:tcW w:w="863" w:type="dxa"/>
            <w:vAlign w:val="center"/>
          </w:tcPr>
          <w:p w:rsidR="00E35528" w:rsidRDefault="00E35528" w:rsidP="009020E4">
            <w:pPr>
              <w:pStyle w:val="afff2"/>
              <w:tabs>
                <w:tab w:val="center" w:pos="4201"/>
                <w:tab w:val="right" w:leader="dot" w:pos="9298"/>
              </w:tabs>
              <w:ind w:firstLineChars="0" w:firstLine="0"/>
              <w:jc w:val="center"/>
              <w:outlineLvl w:val="1"/>
              <w:rPr>
                <w:rFonts w:ascii="Times New Roman"/>
                <w:szCs w:val="21"/>
              </w:rPr>
            </w:pPr>
            <w:r>
              <w:rPr>
                <w:rFonts w:ascii="Times New Roman"/>
                <w:szCs w:val="21"/>
              </w:rPr>
              <w:t>可见光反射比</w:t>
            </w:r>
          </w:p>
          <w:p w:rsidR="00E35528" w:rsidRDefault="00E35528" w:rsidP="009020E4">
            <w:pPr>
              <w:pStyle w:val="afff2"/>
              <w:tabs>
                <w:tab w:val="center" w:pos="4201"/>
                <w:tab w:val="right" w:leader="dot" w:pos="9298"/>
              </w:tabs>
              <w:ind w:firstLineChars="0" w:firstLine="0"/>
              <w:jc w:val="center"/>
              <w:outlineLvl w:val="1"/>
              <w:rPr>
                <w:rFonts w:ascii="Times New Roman"/>
                <w:szCs w:val="21"/>
              </w:rPr>
            </w:pPr>
            <w:r>
              <w:rPr>
                <w:rFonts w:ascii="Times New Roman"/>
                <w:i/>
                <w:iCs/>
                <w:szCs w:val="21"/>
              </w:rPr>
              <w:t>ρ</w:t>
            </w:r>
            <w:r>
              <w:rPr>
                <w:rFonts w:ascii="Times New Roman"/>
                <w:szCs w:val="21"/>
                <w:vertAlign w:val="subscript"/>
              </w:rPr>
              <w:t>v</w:t>
            </w:r>
          </w:p>
        </w:tc>
        <w:tc>
          <w:tcPr>
            <w:tcW w:w="863" w:type="dxa"/>
            <w:vAlign w:val="center"/>
          </w:tcPr>
          <w:p w:rsidR="00E35528" w:rsidRDefault="00E35528" w:rsidP="009020E4">
            <w:pPr>
              <w:pStyle w:val="afff2"/>
              <w:tabs>
                <w:tab w:val="center" w:pos="4201"/>
                <w:tab w:val="right" w:leader="dot" w:pos="9298"/>
              </w:tabs>
              <w:ind w:firstLineChars="0" w:firstLine="0"/>
              <w:jc w:val="center"/>
              <w:outlineLvl w:val="1"/>
              <w:rPr>
                <w:rFonts w:ascii="Times New Roman"/>
                <w:szCs w:val="21"/>
              </w:rPr>
            </w:pPr>
            <w:r>
              <w:rPr>
                <w:rFonts w:ascii="Times New Roman"/>
                <w:szCs w:val="21"/>
              </w:rPr>
              <w:t>太阳光直接透射比</w:t>
            </w:r>
          </w:p>
          <w:p w:rsidR="00E35528" w:rsidRDefault="00E35528" w:rsidP="009020E4">
            <w:pPr>
              <w:pStyle w:val="afff2"/>
              <w:tabs>
                <w:tab w:val="center" w:pos="4201"/>
                <w:tab w:val="right" w:leader="dot" w:pos="9298"/>
              </w:tabs>
              <w:ind w:firstLineChars="0" w:firstLine="0"/>
              <w:jc w:val="center"/>
              <w:outlineLvl w:val="1"/>
              <w:rPr>
                <w:rFonts w:ascii="Times New Roman"/>
                <w:szCs w:val="21"/>
              </w:rPr>
            </w:pPr>
            <w:r>
              <w:rPr>
                <w:rFonts w:ascii="Times New Roman"/>
                <w:i/>
                <w:iCs/>
                <w:szCs w:val="21"/>
              </w:rPr>
              <w:t>τ</w:t>
            </w:r>
            <w:r>
              <w:rPr>
                <w:rFonts w:ascii="Times New Roman"/>
                <w:szCs w:val="21"/>
                <w:vertAlign w:val="subscript"/>
              </w:rPr>
              <w:t>e</w:t>
            </w:r>
          </w:p>
        </w:tc>
        <w:tc>
          <w:tcPr>
            <w:tcW w:w="863" w:type="dxa"/>
            <w:vAlign w:val="center"/>
          </w:tcPr>
          <w:p w:rsidR="00E35528" w:rsidRDefault="00E35528" w:rsidP="009020E4">
            <w:pPr>
              <w:pStyle w:val="afff2"/>
              <w:tabs>
                <w:tab w:val="center" w:pos="4201"/>
                <w:tab w:val="right" w:leader="dot" w:pos="9298"/>
              </w:tabs>
              <w:ind w:firstLineChars="0" w:firstLine="0"/>
              <w:jc w:val="center"/>
              <w:outlineLvl w:val="1"/>
              <w:rPr>
                <w:rFonts w:ascii="Times New Roman"/>
                <w:szCs w:val="21"/>
              </w:rPr>
            </w:pPr>
            <w:r>
              <w:rPr>
                <w:rFonts w:ascii="Times New Roman"/>
                <w:szCs w:val="21"/>
              </w:rPr>
              <w:t>太阳光直接反射比</w:t>
            </w:r>
          </w:p>
          <w:p w:rsidR="00E35528" w:rsidRDefault="00E35528" w:rsidP="009020E4">
            <w:pPr>
              <w:pStyle w:val="afff2"/>
              <w:tabs>
                <w:tab w:val="center" w:pos="4201"/>
                <w:tab w:val="right" w:leader="dot" w:pos="9298"/>
              </w:tabs>
              <w:ind w:firstLineChars="0" w:firstLine="0"/>
              <w:jc w:val="center"/>
              <w:outlineLvl w:val="1"/>
              <w:rPr>
                <w:rFonts w:ascii="Times New Roman"/>
                <w:szCs w:val="21"/>
              </w:rPr>
            </w:pPr>
            <w:r>
              <w:rPr>
                <w:rFonts w:ascii="Times New Roman"/>
                <w:i/>
                <w:iCs/>
                <w:szCs w:val="21"/>
              </w:rPr>
              <w:t>ρ</w:t>
            </w:r>
            <w:r>
              <w:rPr>
                <w:rFonts w:ascii="Times New Roman"/>
                <w:szCs w:val="21"/>
                <w:vertAlign w:val="subscript"/>
              </w:rPr>
              <w:t>e</w:t>
            </w:r>
          </w:p>
        </w:tc>
        <w:tc>
          <w:tcPr>
            <w:tcW w:w="863" w:type="dxa"/>
            <w:tcBorders>
              <w:right w:val="single" w:sz="4" w:space="0" w:color="auto"/>
            </w:tcBorders>
            <w:vAlign w:val="center"/>
          </w:tcPr>
          <w:p w:rsidR="00E35528" w:rsidRDefault="00E35528" w:rsidP="009020E4">
            <w:pPr>
              <w:pStyle w:val="afff2"/>
              <w:tabs>
                <w:tab w:val="center" w:pos="4201"/>
                <w:tab w:val="right" w:leader="dot" w:pos="9298"/>
              </w:tabs>
              <w:ind w:firstLineChars="0" w:firstLine="0"/>
              <w:jc w:val="center"/>
              <w:outlineLvl w:val="1"/>
              <w:rPr>
                <w:rFonts w:ascii="Times New Roman"/>
                <w:szCs w:val="21"/>
              </w:rPr>
            </w:pPr>
            <w:r>
              <w:rPr>
                <w:rFonts w:ascii="Times New Roman"/>
                <w:szCs w:val="21"/>
              </w:rPr>
              <w:t>太阳光红外热能直接透射比</w:t>
            </w:r>
          </w:p>
          <w:p w:rsidR="00E35528" w:rsidRDefault="00E35528" w:rsidP="009020E4">
            <w:pPr>
              <w:pStyle w:val="afff2"/>
              <w:tabs>
                <w:tab w:val="center" w:pos="4201"/>
                <w:tab w:val="right" w:leader="dot" w:pos="9298"/>
              </w:tabs>
              <w:ind w:firstLineChars="0" w:firstLine="0"/>
              <w:jc w:val="center"/>
              <w:outlineLvl w:val="1"/>
              <w:rPr>
                <w:rFonts w:ascii="Times New Roman"/>
                <w:szCs w:val="21"/>
              </w:rPr>
            </w:pPr>
            <w:r>
              <w:rPr>
                <w:rFonts w:ascii="Times New Roman"/>
                <w:i/>
                <w:iCs/>
                <w:szCs w:val="21"/>
              </w:rPr>
              <w:t>τ</w:t>
            </w:r>
            <w:r>
              <w:rPr>
                <w:rFonts w:ascii="Times New Roman"/>
                <w:szCs w:val="21"/>
                <w:vertAlign w:val="subscript"/>
              </w:rPr>
              <w:t>IR</w:t>
            </w:r>
          </w:p>
        </w:tc>
        <w:tc>
          <w:tcPr>
            <w:tcW w:w="921" w:type="dxa"/>
            <w:tcBorders>
              <w:left w:val="single" w:sz="4" w:space="0" w:color="auto"/>
            </w:tcBorders>
            <w:vAlign w:val="center"/>
          </w:tcPr>
          <w:p w:rsidR="00E35528" w:rsidRDefault="00E35528" w:rsidP="009020E4">
            <w:pPr>
              <w:pStyle w:val="afff2"/>
              <w:tabs>
                <w:tab w:val="center" w:pos="4201"/>
                <w:tab w:val="right" w:leader="dot" w:pos="9298"/>
              </w:tabs>
              <w:ind w:firstLineChars="0" w:firstLine="0"/>
              <w:jc w:val="center"/>
              <w:outlineLvl w:val="1"/>
              <w:rPr>
                <w:rFonts w:ascii="Times New Roman"/>
                <w:szCs w:val="21"/>
              </w:rPr>
            </w:pPr>
            <w:r>
              <w:rPr>
                <w:rFonts w:ascii="Times New Roman"/>
                <w:szCs w:val="21"/>
              </w:rPr>
              <w:t>太阳能总透射比</w:t>
            </w:r>
          </w:p>
          <w:p w:rsidR="00E35528" w:rsidRDefault="00E35528" w:rsidP="009020E4">
            <w:pPr>
              <w:pStyle w:val="afff2"/>
              <w:tabs>
                <w:tab w:val="center" w:pos="4201"/>
                <w:tab w:val="right" w:leader="dot" w:pos="9298"/>
              </w:tabs>
              <w:ind w:firstLineChars="0" w:firstLine="0"/>
              <w:jc w:val="center"/>
              <w:outlineLvl w:val="1"/>
              <w:rPr>
                <w:rFonts w:ascii="Times New Roman"/>
                <w:szCs w:val="21"/>
              </w:rPr>
            </w:pPr>
            <w:r>
              <w:rPr>
                <w:rFonts w:ascii="Times New Roman"/>
                <w:i/>
                <w:iCs/>
                <w:szCs w:val="21"/>
              </w:rPr>
              <w:t>g</w:t>
            </w:r>
          </w:p>
        </w:tc>
        <w:tc>
          <w:tcPr>
            <w:tcW w:w="863" w:type="dxa"/>
            <w:vAlign w:val="center"/>
          </w:tcPr>
          <w:p w:rsidR="00E35528" w:rsidRDefault="00E35528" w:rsidP="009020E4">
            <w:pPr>
              <w:pStyle w:val="afff2"/>
              <w:tabs>
                <w:tab w:val="center" w:pos="4201"/>
                <w:tab w:val="right" w:leader="dot" w:pos="9298"/>
              </w:tabs>
              <w:ind w:firstLineChars="0" w:firstLine="0"/>
              <w:jc w:val="center"/>
              <w:outlineLvl w:val="1"/>
              <w:rPr>
                <w:rFonts w:ascii="Times New Roman"/>
                <w:szCs w:val="21"/>
              </w:rPr>
            </w:pPr>
            <w:r>
              <w:rPr>
                <w:rFonts w:ascii="Times New Roman"/>
                <w:szCs w:val="21"/>
              </w:rPr>
              <w:t>传热系数</w:t>
            </w:r>
          </w:p>
          <w:p w:rsidR="00E35528" w:rsidRDefault="00E35528" w:rsidP="009020E4">
            <w:pPr>
              <w:pStyle w:val="afff2"/>
              <w:tabs>
                <w:tab w:val="center" w:pos="4201"/>
                <w:tab w:val="right" w:leader="dot" w:pos="9298"/>
              </w:tabs>
              <w:ind w:firstLineChars="0" w:firstLine="0"/>
              <w:jc w:val="center"/>
              <w:outlineLvl w:val="1"/>
              <w:rPr>
                <w:rFonts w:ascii="Times New Roman"/>
                <w:szCs w:val="21"/>
              </w:rPr>
            </w:pPr>
            <w:r>
              <w:rPr>
                <w:rFonts w:ascii="Times New Roman"/>
                <w:i/>
                <w:iCs/>
                <w:szCs w:val="21"/>
              </w:rPr>
              <w:t>K</w:t>
            </w:r>
          </w:p>
        </w:tc>
        <w:tc>
          <w:tcPr>
            <w:tcW w:w="864" w:type="dxa"/>
            <w:vAlign w:val="center"/>
          </w:tcPr>
          <w:p w:rsidR="00E35528" w:rsidRDefault="00E35528" w:rsidP="009020E4">
            <w:pPr>
              <w:pStyle w:val="afff2"/>
              <w:tabs>
                <w:tab w:val="center" w:pos="4201"/>
                <w:tab w:val="right" w:leader="dot" w:pos="9298"/>
              </w:tabs>
              <w:ind w:firstLineChars="0" w:firstLine="0"/>
              <w:jc w:val="center"/>
              <w:outlineLvl w:val="1"/>
              <w:rPr>
                <w:rFonts w:ascii="Times New Roman"/>
                <w:szCs w:val="21"/>
              </w:rPr>
            </w:pPr>
            <w:r>
              <w:rPr>
                <w:rFonts w:ascii="Times New Roman"/>
                <w:szCs w:val="21"/>
              </w:rPr>
              <w:t>太阳能红外热能总透射比</w:t>
            </w:r>
          </w:p>
          <w:p w:rsidR="00E35528" w:rsidRDefault="00E35528" w:rsidP="009020E4">
            <w:pPr>
              <w:pStyle w:val="afff2"/>
              <w:tabs>
                <w:tab w:val="center" w:pos="4201"/>
                <w:tab w:val="right" w:leader="dot" w:pos="9298"/>
              </w:tabs>
              <w:ind w:firstLineChars="0" w:firstLine="0"/>
              <w:jc w:val="center"/>
              <w:outlineLvl w:val="1"/>
              <w:rPr>
                <w:rFonts w:ascii="Times New Roman"/>
                <w:szCs w:val="21"/>
              </w:rPr>
            </w:pPr>
            <w:r>
              <w:rPr>
                <w:rFonts w:ascii="Times New Roman"/>
                <w:i/>
                <w:iCs/>
                <w:szCs w:val="21"/>
              </w:rPr>
              <w:t>g</w:t>
            </w:r>
            <w:r>
              <w:rPr>
                <w:rFonts w:ascii="Times New Roman"/>
                <w:szCs w:val="21"/>
                <w:vertAlign w:val="subscript"/>
              </w:rPr>
              <w:t>IR</w:t>
            </w:r>
          </w:p>
        </w:tc>
        <w:tc>
          <w:tcPr>
            <w:tcW w:w="858" w:type="dxa"/>
            <w:vMerge/>
            <w:vAlign w:val="center"/>
          </w:tcPr>
          <w:p w:rsidR="00E35528" w:rsidRDefault="00E35528" w:rsidP="009020E4">
            <w:pPr>
              <w:pStyle w:val="afff2"/>
              <w:tabs>
                <w:tab w:val="center" w:pos="4201"/>
                <w:tab w:val="right" w:leader="dot" w:pos="9298"/>
              </w:tabs>
              <w:ind w:firstLineChars="0" w:firstLine="0"/>
              <w:outlineLvl w:val="1"/>
              <w:rPr>
                <w:szCs w:val="21"/>
              </w:rPr>
            </w:pPr>
          </w:p>
        </w:tc>
      </w:tr>
      <w:tr w:rsidR="00E35528" w:rsidTr="009020E4">
        <w:tc>
          <w:tcPr>
            <w:tcW w:w="1864" w:type="dxa"/>
            <w:gridSpan w:val="2"/>
            <w:tcBorders>
              <w:right w:val="single" w:sz="4" w:space="0" w:color="auto"/>
            </w:tcBorders>
            <w:vAlign w:val="center"/>
          </w:tcPr>
          <w:p w:rsidR="00E35528" w:rsidRDefault="00E35528" w:rsidP="009020E4">
            <w:pPr>
              <w:pStyle w:val="afff2"/>
              <w:tabs>
                <w:tab w:val="center" w:pos="4201"/>
                <w:tab w:val="right" w:leader="dot" w:pos="9298"/>
              </w:tabs>
              <w:ind w:firstLineChars="0" w:firstLine="0"/>
              <w:jc w:val="center"/>
              <w:outlineLvl w:val="1"/>
              <w:rPr>
                <w:szCs w:val="21"/>
              </w:rPr>
            </w:pPr>
            <w:r>
              <w:rPr>
                <w:rFonts w:hint="eastAsia"/>
                <w:szCs w:val="21"/>
              </w:rPr>
              <w:t>单片玻璃</w:t>
            </w:r>
          </w:p>
        </w:tc>
        <w:tc>
          <w:tcPr>
            <w:tcW w:w="725" w:type="dxa"/>
            <w:tcBorders>
              <w:left w:val="single" w:sz="4" w:space="0" w:color="auto"/>
              <w:right w:val="single" w:sz="4" w:space="0" w:color="auto"/>
            </w:tcBorders>
            <w:vAlign w:val="center"/>
          </w:tcPr>
          <w:p w:rsidR="00E35528" w:rsidRDefault="00E35528" w:rsidP="009020E4">
            <w:pPr>
              <w:pStyle w:val="afff2"/>
              <w:tabs>
                <w:tab w:val="center" w:pos="4201"/>
                <w:tab w:val="right" w:leader="dot" w:pos="9298"/>
              </w:tabs>
              <w:ind w:firstLineChars="0" w:firstLine="0"/>
              <w:jc w:val="center"/>
              <w:outlineLvl w:val="1"/>
              <w:rPr>
                <w:szCs w:val="21"/>
              </w:rPr>
            </w:pPr>
            <w:r>
              <w:rPr>
                <w:rFonts w:hint="eastAsia"/>
                <w:szCs w:val="21"/>
              </w:rPr>
              <w:t>√</w:t>
            </w:r>
          </w:p>
        </w:tc>
        <w:tc>
          <w:tcPr>
            <w:tcW w:w="863" w:type="dxa"/>
            <w:tcBorders>
              <w:left w:val="single" w:sz="4" w:space="0" w:color="auto"/>
            </w:tcBorders>
            <w:vAlign w:val="center"/>
          </w:tcPr>
          <w:p w:rsidR="00E35528" w:rsidRDefault="00E35528" w:rsidP="009020E4">
            <w:pPr>
              <w:pStyle w:val="afff2"/>
              <w:tabs>
                <w:tab w:val="center" w:pos="4201"/>
                <w:tab w:val="right" w:leader="dot" w:pos="9298"/>
              </w:tabs>
              <w:ind w:firstLineChars="0" w:firstLine="0"/>
              <w:jc w:val="center"/>
              <w:outlineLvl w:val="1"/>
              <w:rPr>
                <w:szCs w:val="21"/>
              </w:rPr>
            </w:pPr>
            <w:r>
              <w:rPr>
                <w:rFonts w:hint="eastAsia"/>
                <w:szCs w:val="21"/>
              </w:rPr>
              <w:t>√</w:t>
            </w:r>
          </w:p>
        </w:tc>
        <w:tc>
          <w:tcPr>
            <w:tcW w:w="863" w:type="dxa"/>
            <w:vAlign w:val="center"/>
          </w:tcPr>
          <w:p w:rsidR="00E35528" w:rsidRDefault="00E35528" w:rsidP="009020E4">
            <w:pPr>
              <w:pStyle w:val="afff2"/>
              <w:tabs>
                <w:tab w:val="center" w:pos="4201"/>
                <w:tab w:val="right" w:leader="dot" w:pos="9298"/>
              </w:tabs>
              <w:ind w:firstLineChars="0" w:firstLine="0"/>
              <w:jc w:val="center"/>
              <w:outlineLvl w:val="1"/>
              <w:rPr>
                <w:szCs w:val="21"/>
              </w:rPr>
            </w:pPr>
            <w:r>
              <w:rPr>
                <w:rFonts w:hint="eastAsia"/>
                <w:szCs w:val="21"/>
              </w:rPr>
              <w:t>√</w:t>
            </w:r>
          </w:p>
        </w:tc>
        <w:tc>
          <w:tcPr>
            <w:tcW w:w="863" w:type="dxa"/>
            <w:vAlign w:val="center"/>
          </w:tcPr>
          <w:p w:rsidR="00E35528" w:rsidRDefault="00E35528" w:rsidP="009020E4">
            <w:pPr>
              <w:pStyle w:val="afff2"/>
              <w:tabs>
                <w:tab w:val="center" w:pos="4201"/>
                <w:tab w:val="right" w:leader="dot" w:pos="9298"/>
              </w:tabs>
              <w:ind w:firstLineChars="0" w:firstLine="0"/>
              <w:jc w:val="center"/>
              <w:outlineLvl w:val="1"/>
              <w:rPr>
                <w:szCs w:val="21"/>
              </w:rPr>
            </w:pPr>
            <w:r>
              <w:rPr>
                <w:rFonts w:hint="eastAsia"/>
                <w:szCs w:val="21"/>
              </w:rPr>
              <w:t>√</w:t>
            </w:r>
          </w:p>
        </w:tc>
        <w:tc>
          <w:tcPr>
            <w:tcW w:w="863" w:type="dxa"/>
            <w:tcBorders>
              <w:right w:val="single" w:sz="4" w:space="0" w:color="auto"/>
            </w:tcBorders>
            <w:vAlign w:val="center"/>
          </w:tcPr>
          <w:p w:rsidR="00E35528" w:rsidRDefault="00E35528" w:rsidP="009020E4">
            <w:pPr>
              <w:pStyle w:val="afff2"/>
              <w:tabs>
                <w:tab w:val="center" w:pos="4201"/>
                <w:tab w:val="right" w:leader="dot" w:pos="9298"/>
              </w:tabs>
              <w:ind w:firstLineChars="0" w:firstLine="0"/>
              <w:jc w:val="center"/>
              <w:outlineLvl w:val="1"/>
              <w:rPr>
                <w:szCs w:val="21"/>
              </w:rPr>
            </w:pPr>
            <w:r>
              <w:rPr>
                <w:rFonts w:hint="eastAsia"/>
                <w:szCs w:val="21"/>
              </w:rPr>
              <w:t>√</w:t>
            </w:r>
          </w:p>
        </w:tc>
        <w:tc>
          <w:tcPr>
            <w:tcW w:w="921" w:type="dxa"/>
            <w:tcBorders>
              <w:left w:val="single" w:sz="4" w:space="0" w:color="auto"/>
              <w:right w:val="single" w:sz="4" w:space="0" w:color="auto"/>
            </w:tcBorders>
            <w:vAlign w:val="center"/>
          </w:tcPr>
          <w:p w:rsidR="00E35528" w:rsidRDefault="00E35528" w:rsidP="009020E4">
            <w:pPr>
              <w:pStyle w:val="afff2"/>
              <w:tabs>
                <w:tab w:val="center" w:pos="4201"/>
                <w:tab w:val="right" w:leader="dot" w:pos="9298"/>
              </w:tabs>
              <w:ind w:firstLineChars="0" w:firstLine="0"/>
              <w:jc w:val="center"/>
              <w:outlineLvl w:val="1"/>
              <w:rPr>
                <w:szCs w:val="21"/>
              </w:rPr>
            </w:pPr>
            <w:r>
              <w:rPr>
                <w:rFonts w:hint="eastAsia"/>
                <w:szCs w:val="21"/>
              </w:rPr>
              <w:t>√</w:t>
            </w:r>
          </w:p>
        </w:tc>
        <w:tc>
          <w:tcPr>
            <w:tcW w:w="863" w:type="dxa"/>
            <w:tcBorders>
              <w:left w:val="single" w:sz="4" w:space="0" w:color="auto"/>
            </w:tcBorders>
            <w:vAlign w:val="center"/>
          </w:tcPr>
          <w:p w:rsidR="00E35528" w:rsidRDefault="00E35528" w:rsidP="009020E4">
            <w:pPr>
              <w:pStyle w:val="afff2"/>
              <w:tabs>
                <w:tab w:val="center" w:pos="4201"/>
                <w:tab w:val="right" w:leader="dot" w:pos="9298"/>
              </w:tabs>
              <w:ind w:firstLineChars="0" w:firstLine="0"/>
              <w:jc w:val="center"/>
              <w:outlineLvl w:val="1"/>
              <w:rPr>
                <w:szCs w:val="21"/>
              </w:rPr>
            </w:pPr>
            <w:r>
              <w:rPr>
                <w:rFonts w:hint="eastAsia"/>
                <w:szCs w:val="21"/>
              </w:rPr>
              <w:t>√</w:t>
            </w:r>
          </w:p>
        </w:tc>
        <w:tc>
          <w:tcPr>
            <w:tcW w:w="864" w:type="dxa"/>
            <w:vAlign w:val="center"/>
          </w:tcPr>
          <w:p w:rsidR="00E35528" w:rsidRDefault="00E35528" w:rsidP="009020E4">
            <w:pPr>
              <w:pStyle w:val="afff2"/>
              <w:tabs>
                <w:tab w:val="center" w:pos="4201"/>
                <w:tab w:val="right" w:leader="dot" w:pos="9298"/>
              </w:tabs>
              <w:ind w:firstLineChars="0" w:firstLine="0"/>
              <w:jc w:val="center"/>
              <w:outlineLvl w:val="1"/>
              <w:rPr>
                <w:szCs w:val="21"/>
              </w:rPr>
            </w:pPr>
            <w:r>
              <w:rPr>
                <w:rFonts w:hint="eastAsia"/>
                <w:szCs w:val="21"/>
              </w:rPr>
              <w:t>√</w:t>
            </w:r>
          </w:p>
        </w:tc>
        <w:tc>
          <w:tcPr>
            <w:tcW w:w="858" w:type="dxa"/>
            <w:vAlign w:val="center"/>
          </w:tcPr>
          <w:p w:rsidR="00E35528" w:rsidRDefault="00E35528" w:rsidP="009020E4">
            <w:pPr>
              <w:pStyle w:val="afff2"/>
              <w:tabs>
                <w:tab w:val="center" w:pos="4201"/>
                <w:tab w:val="right" w:leader="dot" w:pos="9298"/>
              </w:tabs>
              <w:ind w:firstLineChars="0" w:firstLine="0"/>
              <w:jc w:val="center"/>
              <w:outlineLvl w:val="1"/>
              <w:rPr>
                <w:szCs w:val="21"/>
              </w:rPr>
            </w:pPr>
            <w:r>
              <w:rPr>
                <w:rFonts w:hint="eastAsia"/>
                <w:szCs w:val="21"/>
              </w:rPr>
              <w:t>一类</w:t>
            </w:r>
          </w:p>
        </w:tc>
      </w:tr>
      <w:tr w:rsidR="00E35528" w:rsidTr="009020E4">
        <w:trPr>
          <w:trHeight w:val="314"/>
        </w:trPr>
        <w:tc>
          <w:tcPr>
            <w:tcW w:w="1864" w:type="dxa"/>
            <w:gridSpan w:val="2"/>
            <w:tcBorders>
              <w:right w:val="single" w:sz="4" w:space="0" w:color="auto"/>
            </w:tcBorders>
            <w:vAlign w:val="center"/>
          </w:tcPr>
          <w:p w:rsidR="00E35528" w:rsidRDefault="00E35528" w:rsidP="009020E4">
            <w:pPr>
              <w:pStyle w:val="afff2"/>
              <w:tabs>
                <w:tab w:val="center" w:pos="4201"/>
                <w:tab w:val="right" w:leader="dot" w:pos="9298"/>
              </w:tabs>
              <w:ind w:firstLineChars="0" w:firstLine="0"/>
              <w:jc w:val="center"/>
              <w:outlineLvl w:val="1"/>
              <w:rPr>
                <w:szCs w:val="21"/>
              </w:rPr>
            </w:pPr>
            <w:r>
              <w:rPr>
                <w:rFonts w:hint="eastAsia"/>
                <w:szCs w:val="21"/>
              </w:rPr>
              <w:t>夹层玻璃</w:t>
            </w:r>
          </w:p>
        </w:tc>
        <w:tc>
          <w:tcPr>
            <w:tcW w:w="725" w:type="dxa"/>
            <w:tcBorders>
              <w:left w:val="single" w:sz="4" w:space="0" w:color="auto"/>
              <w:right w:val="single" w:sz="4" w:space="0" w:color="auto"/>
            </w:tcBorders>
            <w:vAlign w:val="center"/>
          </w:tcPr>
          <w:p w:rsidR="00E35528" w:rsidRDefault="00E35528" w:rsidP="009020E4">
            <w:pPr>
              <w:pStyle w:val="afff2"/>
              <w:tabs>
                <w:tab w:val="center" w:pos="4201"/>
                <w:tab w:val="right" w:leader="dot" w:pos="9298"/>
              </w:tabs>
              <w:ind w:firstLineChars="0" w:firstLine="0"/>
              <w:jc w:val="center"/>
              <w:outlineLvl w:val="1"/>
              <w:rPr>
                <w:szCs w:val="21"/>
              </w:rPr>
            </w:pPr>
            <w:r>
              <w:rPr>
                <w:rFonts w:hint="eastAsia"/>
                <w:szCs w:val="21"/>
              </w:rPr>
              <w:t>√</w:t>
            </w:r>
          </w:p>
        </w:tc>
        <w:tc>
          <w:tcPr>
            <w:tcW w:w="863" w:type="dxa"/>
            <w:tcBorders>
              <w:left w:val="single" w:sz="4" w:space="0" w:color="auto"/>
            </w:tcBorders>
            <w:vAlign w:val="center"/>
          </w:tcPr>
          <w:p w:rsidR="00E35528" w:rsidRDefault="00E35528" w:rsidP="009020E4">
            <w:pPr>
              <w:pStyle w:val="afff2"/>
              <w:tabs>
                <w:tab w:val="center" w:pos="4201"/>
                <w:tab w:val="right" w:leader="dot" w:pos="9298"/>
              </w:tabs>
              <w:ind w:firstLineChars="0" w:firstLine="0"/>
              <w:jc w:val="center"/>
              <w:outlineLvl w:val="1"/>
              <w:rPr>
                <w:szCs w:val="21"/>
              </w:rPr>
            </w:pPr>
            <w:r>
              <w:rPr>
                <w:rFonts w:hint="eastAsia"/>
                <w:szCs w:val="21"/>
              </w:rPr>
              <w:t>√</w:t>
            </w:r>
          </w:p>
        </w:tc>
        <w:tc>
          <w:tcPr>
            <w:tcW w:w="863" w:type="dxa"/>
            <w:vAlign w:val="center"/>
          </w:tcPr>
          <w:p w:rsidR="00E35528" w:rsidRDefault="00E35528" w:rsidP="009020E4">
            <w:pPr>
              <w:pStyle w:val="afff2"/>
              <w:tabs>
                <w:tab w:val="center" w:pos="4201"/>
                <w:tab w:val="right" w:leader="dot" w:pos="9298"/>
              </w:tabs>
              <w:ind w:firstLineChars="0" w:firstLine="0"/>
              <w:jc w:val="center"/>
              <w:outlineLvl w:val="1"/>
              <w:rPr>
                <w:szCs w:val="21"/>
              </w:rPr>
            </w:pPr>
            <w:r>
              <w:rPr>
                <w:rFonts w:hint="eastAsia"/>
                <w:szCs w:val="21"/>
              </w:rPr>
              <w:t>√</w:t>
            </w:r>
          </w:p>
        </w:tc>
        <w:tc>
          <w:tcPr>
            <w:tcW w:w="863" w:type="dxa"/>
            <w:vAlign w:val="center"/>
          </w:tcPr>
          <w:p w:rsidR="00E35528" w:rsidRDefault="00E35528" w:rsidP="009020E4">
            <w:pPr>
              <w:pStyle w:val="afff2"/>
              <w:tabs>
                <w:tab w:val="center" w:pos="4201"/>
                <w:tab w:val="right" w:leader="dot" w:pos="9298"/>
              </w:tabs>
              <w:ind w:firstLineChars="0" w:firstLine="0"/>
              <w:jc w:val="center"/>
              <w:outlineLvl w:val="1"/>
              <w:rPr>
                <w:szCs w:val="21"/>
              </w:rPr>
            </w:pPr>
            <w:r>
              <w:rPr>
                <w:rFonts w:hint="eastAsia"/>
                <w:szCs w:val="21"/>
              </w:rPr>
              <w:t>√</w:t>
            </w:r>
          </w:p>
        </w:tc>
        <w:tc>
          <w:tcPr>
            <w:tcW w:w="863" w:type="dxa"/>
            <w:tcBorders>
              <w:right w:val="single" w:sz="4" w:space="0" w:color="auto"/>
            </w:tcBorders>
            <w:vAlign w:val="center"/>
          </w:tcPr>
          <w:p w:rsidR="00E35528" w:rsidRDefault="00E35528" w:rsidP="009020E4">
            <w:pPr>
              <w:pStyle w:val="afff2"/>
              <w:tabs>
                <w:tab w:val="center" w:pos="4201"/>
                <w:tab w:val="right" w:leader="dot" w:pos="9298"/>
              </w:tabs>
              <w:ind w:firstLineChars="0" w:firstLine="0"/>
              <w:jc w:val="center"/>
              <w:outlineLvl w:val="1"/>
              <w:rPr>
                <w:szCs w:val="21"/>
              </w:rPr>
            </w:pPr>
            <w:r>
              <w:rPr>
                <w:rFonts w:hint="eastAsia"/>
                <w:szCs w:val="21"/>
              </w:rPr>
              <w:t>√</w:t>
            </w:r>
          </w:p>
        </w:tc>
        <w:tc>
          <w:tcPr>
            <w:tcW w:w="921" w:type="dxa"/>
            <w:tcBorders>
              <w:left w:val="single" w:sz="4" w:space="0" w:color="auto"/>
              <w:right w:val="single" w:sz="4" w:space="0" w:color="auto"/>
            </w:tcBorders>
            <w:vAlign w:val="center"/>
          </w:tcPr>
          <w:p w:rsidR="00E35528" w:rsidRDefault="00E35528" w:rsidP="009020E4">
            <w:pPr>
              <w:pStyle w:val="afff2"/>
              <w:tabs>
                <w:tab w:val="center" w:pos="4201"/>
                <w:tab w:val="right" w:leader="dot" w:pos="9298"/>
              </w:tabs>
              <w:ind w:firstLineChars="0" w:firstLine="0"/>
              <w:jc w:val="center"/>
              <w:outlineLvl w:val="1"/>
              <w:rPr>
                <w:szCs w:val="21"/>
              </w:rPr>
            </w:pPr>
            <w:r>
              <w:rPr>
                <w:rFonts w:hint="eastAsia"/>
                <w:szCs w:val="21"/>
              </w:rPr>
              <w:t>√</w:t>
            </w:r>
          </w:p>
        </w:tc>
        <w:tc>
          <w:tcPr>
            <w:tcW w:w="863" w:type="dxa"/>
            <w:tcBorders>
              <w:left w:val="single" w:sz="4" w:space="0" w:color="auto"/>
            </w:tcBorders>
            <w:vAlign w:val="center"/>
          </w:tcPr>
          <w:p w:rsidR="00E35528" w:rsidRDefault="00E35528" w:rsidP="009020E4">
            <w:pPr>
              <w:pStyle w:val="afff2"/>
              <w:tabs>
                <w:tab w:val="center" w:pos="4201"/>
                <w:tab w:val="right" w:leader="dot" w:pos="9298"/>
              </w:tabs>
              <w:ind w:firstLineChars="0" w:firstLine="0"/>
              <w:jc w:val="center"/>
              <w:outlineLvl w:val="1"/>
              <w:rPr>
                <w:szCs w:val="21"/>
              </w:rPr>
            </w:pPr>
            <w:r>
              <w:rPr>
                <w:rFonts w:hint="eastAsia"/>
                <w:szCs w:val="21"/>
              </w:rPr>
              <w:t>√</w:t>
            </w:r>
          </w:p>
        </w:tc>
        <w:tc>
          <w:tcPr>
            <w:tcW w:w="864" w:type="dxa"/>
            <w:vAlign w:val="center"/>
          </w:tcPr>
          <w:p w:rsidR="00E35528" w:rsidRDefault="00E35528" w:rsidP="009020E4">
            <w:pPr>
              <w:pStyle w:val="afff2"/>
              <w:tabs>
                <w:tab w:val="center" w:pos="4201"/>
                <w:tab w:val="right" w:leader="dot" w:pos="9298"/>
              </w:tabs>
              <w:ind w:firstLineChars="0" w:firstLine="0"/>
              <w:jc w:val="center"/>
              <w:outlineLvl w:val="1"/>
              <w:rPr>
                <w:szCs w:val="21"/>
              </w:rPr>
            </w:pPr>
            <w:r>
              <w:rPr>
                <w:rFonts w:hint="eastAsia"/>
                <w:szCs w:val="21"/>
              </w:rPr>
              <w:t>√</w:t>
            </w:r>
          </w:p>
        </w:tc>
        <w:tc>
          <w:tcPr>
            <w:tcW w:w="858" w:type="dxa"/>
            <w:vAlign w:val="center"/>
          </w:tcPr>
          <w:p w:rsidR="00E35528" w:rsidRDefault="00E35528" w:rsidP="009020E4">
            <w:pPr>
              <w:pStyle w:val="afff2"/>
              <w:tabs>
                <w:tab w:val="center" w:pos="4201"/>
                <w:tab w:val="right" w:leader="dot" w:pos="9298"/>
              </w:tabs>
              <w:ind w:firstLineChars="0" w:firstLine="0"/>
              <w:jc w:val="center"/>
              <w:outlineLvl w:val="1"/>
              <w:rPr>
                <w:szCs w:val="21"/>
              </w:rPr>
            </w:pPr>
            <w:r>
              <w:rPr>
                <w:rFonts w:hint="eastAsia"/>
                <w:szCs w:val="21"/>
              </w:rPr>
              <w:t>一类</w:t>
            </w:r>
          </w:p>
        </w:tc>
      </w:tr>
      <w:tr w:rsidR="00E35528" w:rsidTr="009020E4">
        <w:tc>
          <w:tcPr>
            <w:tcW w:w="1864" w:type="dxa"/>
            <w:gridSpan w:val="2"/>
            <w:tcBorders>
              <w:right w:val="single" w:sz="4" w:space="0" w:color="auto"/>
            </w:tcBorders>
            <w:vAlign w:val="center"/>
          </w:tcPr>
          <w:p w:rsidR="00E35528" w:rsidRDefault="00E35528" w:rsidP="009020E4">
            <w:pPr>
              <w:pStyle w:val="afff2"/>
              <w:tabs>
                <w:tab w:val="center" w:pos="4201"/>
                <w:tab w:val="right" w:leader="dot" w:pos="9298"/>
              </w:tabs>
              <w:ind w:firstLineChars="0" w:firstLine="0"/>
              <w:jc w:val="center"/>
              <w:outlineLvl w:val="1"/>
              <w:rPr>
                <w:szCs w:val="21"/>
              </w:rPr>
            </w:pPr>
            <w:r>
              <w:rPr>
                <w:rFonts w:hint="eastAsia"/>
                <w:szCs w:val="21"/>
              </w:rPr>
              <w:t>未镀膜中空玻璃</w:t>
            </w:r>
          </w:p>
        </w:tc>
        <w:tc>
          <w:tcPr>
            <w:tcW w:w="725" w:type="dxa"/>
            <w:tcBorders>
              <w:left w:val="single" w:sz="4" w:space="0" w:color="auto"/>
              <w:right w:val="single" w:sz="4" w:space="0" w:color="auto"/>
            </w:tcBorders>
            <w:vAlign w:val="center"/>
          </w:tcPr>
          <w:p w:rsidR="00E35528" w:rsidRDefault="00E35528" w:rsidP="009020E4">
            <w:pPr>
              <w:pStyle w:val="afff2"/>
              <w:tabs>
                <w:tab w:val="center" w:pos="4201"/>
                <w:tab w:val="right" w:leader="dot" w:pos="9298"/>
              </w:tabs>
              <w:ind w:firstLineChars="0" w:firstLine="0"/>
              <w:jc w:val="center"/>
              <w:outlineLvl w:val="1"/>
              <w:rPr>
                <w:szCs w:val="21"/>
              </w:rPr>
            </w:pPr>
            <w:r>
              <w:rPr>
                <w:rFonts w:hint="eastAsia"/>
                <w:szCs w:val="21"/>
              </w:rPr>
              <w:t>√</w:t>
            </w:r>
          </w:p>
        </w:tc>
        <w:tc>
          <w:tcPr>
            <w:tcW w:w="863" w:type="dxa"/>
            <w:tcBorders>
              <w:left w:val="single" w:sz="4" w:space="0" w:color="auto"/>
            </w:tcBorders>
            <w:vAlign w:val="center"/>
          </w:tcPr>
          <w:p w:rsidR="00E35528" w:rsidRDefault="00E35528" w:rsidP="009020E4">
            <w:pPr>
              <w:pStyle w:val="afff2"/>
              <w:tabs>
                <w:tab w:val="center" w:pos="4201"/>
                <w:tab w:val="right" w:leader="dot" w:pos="9298"/>
              </w:tabs>
              <w:ind w:firstLineChars="0" w:firstLine="0"/>
              <w:jc w:val="center"/>
              <w:outlineLvl w:val="1"/>
              <w:rPr>
                <w:szCs w:val="21"/>
              </w:rPr>
            </w:pPr>
            <w:r>
              <w:rPr>
                <w:rFonts w:hint="eastAsia"/>
                <w:szCs w:val="21"/>
              </w:rPr>
              <w:t>√</w:t>
            </w:r>
          </w:p>
        </w:tc>
        <w:tc>
          <w:tcPr>
            <w:tcW w:w="863" w:type="dxa"/>
            <w:vAlign w:val="center"/>
          </w:tcPr>
          <w:p w:rsidR="00E35528" w:rsidRDefault="00E35528" w:rsidP="009020E4">
            <w:pPr>
              <w:pStyle w:val="afff2"/>
              <w:tabs>
                <w:tab w:val="center" w:pos="4201"/>
                <w:tab w:val="right" w:leader="dot" w:pos="9298"/>
              </w:tabs>
              <w:ind w:firstLineChars="0" w:firstLine="0"/>
              <w:jc w:val="center"/>
              <w:outlineLvl w:val="1"/>
              <w:rPr>
                <w:szCs w:val="21"/>
              </w:rPr>
            </w:pPr>
            <w:r>
              <w:rPr>
                <w:rFonts w:hint="eastAsia"/>
                <w:szCs w:val="21"/>
              </w:rPr>
              <w:t>√</w:t>
            </w:r>
          </w:p>
        </w:tc>
        <w:tc>
          <w:tcPr>
            <w:tcW w:w="863" w:type="dxa"/>
            <w:vAlign w:val="center"/>
          </w:tcPr>
          <w:p w:rsidR="00E35528" w:rsidRDefault="00E35528" w:rsidP="009020E4">
            <w:pPr>
              <w:pStyle w:val="afff2"/>
              <w:tabs>
                <w:tab w:val="center" w:pos="4201"/>
                <w:tab w:val="right" w:leader="dot" w:pos="9298"/>
              </w:tabs>
              <w:ind w:firstLineChars="0" w:firstLine="0"/>
              <w:jc w:val="center"/>
              <w:outlineLvl w:val="1"/>
              <w:rPr>
                <w:szCs w:val="21"/>
              </w:rPr>
            </w:pPr>
            <w:r>
              <w:rPr>
                <w:rFonts w:hint="eastAsia"/>
                <w:szCs w:val="21"/>
              </w:rPr>
              <w:t>√</w:t>
            </w:r>
          </w:p>
        </w:tc>
        <w:tc>
          <w:tcPr>
            <w:tcW w:w="863" w:type="dxa"/>
            <w:tcBorders>
              <w:right w:val="single" w:sz="4" w:space="0" w:color="auto"/>
            </w:tcBorders>
            <w:vAlign w:val="center"/>
          </w:tcPr>
          <w:p w:rsidR="00E35528" w:rsidRDefault="00E35528" w:rsidP="009020E4">
            <w:pPr>
              <w:pStyle w:val="afff2"/>
              <w:tabs>
                <w:tab w:val="center" w:pos="4201"/>
                <w:tab w:val="right" w:leader="dot" w:pos="9298"/>
              </w:tabs>
              <w:ind w:firstLineChars="0" w:firstLine="0"/>
              <w:jc w:val="center"/>
              <w:outlineLvl w:val="1"/>
              <w:rPr>
                <w:szCs w:val="21"/>
              </w:rPr>
            </w:pPr>
            <w:r>
              <w:rPr>
                <w:rFonts w:hint="eastAsia"/>
                <w:szCs w:val="21"/>
              </w:rPr>
              <w:t>√</w:t>
            </w:r>
          </w:p>
        </w:tc>
        <w:tc>
          <w:tcPr>
            <w:tcW w:w="921" w:type="dxa"/>
            <w:tcBorders>
              <w:left w:val="single" w:sz="4" w:space="0" w:color="auto"/>
              <w:right w:val="single" w:sz="4" w:space="0" w:color="auto"/>
            </w:tcBorders>
            <w:vAlign w:val="center"/>
          </w:tcPr>
          <w:p w:rsidR="00E35528" w:rsidRDefault="00E35528" w:rsidP="009020E4">
            <w:pPr>
              <w:pStyle w:val="afff2"/>
              <w:tabs>
                <w:tab w:val="center" w:pos="4201"/>
                <w:tab w:val="right" w:leader="dot" w:pos="9298"/>
              </w:tabs>
              <w:ind w:firstLineChars="0" w:firstLine="0"/>
              <w:jc w:val="center"/>
              <w:outlineLvl w:val="1"/>
              <w:rPr>
                <w:szCs w:val="21"/>
              </w:rPr>
            </w:pPr>
            <w:r>
              <w:rPr>
                <w:rFonts w:hint="eastAsia"/>
                <w:szCs w:val="21"/>
              </w:rPr>
              <w:t>√</w:t>
            </w:r>
          </w:p>
        </w:tc>
        <w:tc>
          <w:tcPr>
            <w:tcW w:w="863" w:type="dxa"/>
            <w:tcBorders>
              <w:left w:val="single" w:sz="4" w:space="0" w:color="auto"/>
            </w:tcBorders>
            <w:vAlign w:val="center"/>
          </w:tcPr>
          <w:p w:rsidR="00E35528" w:rsidRDefault="00E35528" w:rsidP="009020E4">
            <w:pPr>
              <w:pStyle w:val="afff2"/>
              <w:tabs>
                <w:tab w:val="center" w:pos="4201"/>
                <w:tab w:val="right" w:leader="dot" w:pos="9298"/>
              </w:tabs>
              <w:ind w:firstLineChars="0" w:firstLine="0"/>
              <w:jc w:val="center"/>
              <w:outlineLvl w:val="1"/>
              <w:rPr>
                <w:szCs w:val="21"/>
              </w:rPr>
            </w:pPr>
            <w:r>
              <w:rPr>
                <w:rFonts w:hint="eastAsia"/>
                <w:szCs w:val="21"/>
              </w:rPr>
              <w:t>√</w:t>
            </w:r>
          </w:p>
        </w:tc>
        <w:tc>
          <w:tcPr>
            <w:tcW w:w="864" w:type="dxa"/>
            <w:vAlign w:val="center"/>
          </w:tcPr>
          <w:p w:rsidR="00E35528" w:rsidRDefault="00E35528" w:rsidP="009020E4">
            <w:pPr>
              <w:pStyle w:val="afff2"/>
              <w:tabs>
                <w:tab w:val="center" w:pos="4201"/>
                <w:tab w:val="right" w:leader="dot" w:pos="9298"/>
              </w:tabs>
              <w:ind w:firstLineChars="0" w:firstLine="0"/>
              <w:jc w:val="center"/>
              <w:outlineLvl w:val="1"/>
              <w:rPr>
                <w:szCs w:val="21"/>
              </w:rPr>
            </w:pPr>
            <w:r>
              <w:rPr>
                <w:rFonts w:hint="eastAsia"/>
                <w:szCs w:val="21"/>
              </w:rPr>
              <w:t>√</w:t>
            </w:r>
          </w:p>
        </w:tc>
        <w:tc>
          <w:tcPr>
            <w:tcW w:w="858" w:type="dxa"/>
            <w:vAlign w:val="center"/>
          </w:tcPr>
          <w:p w:rsidR="00E35528" w:rsidRDefault="00E35528" w:rsidP="009020E4">
            <w:pPr>
              <w:pStyle w:val="afff2"/>
              <w:tabs>
                <w:tab w:val="center" w:pos="4201"/>
                <w:tab w:val="right" w:leader="dot" w:pos="9298"/>
              </w:tabs>
              <w:ind w:firstLineChars="0" w:firstLine="0"/>
              <w:jc w:val="center"/>
              <w:outlineLvl w:val="1"/>
              <w:rPr>
                <w:szCs w:val="21"/>
              </w:rPr>
            </w:pPr>
            <w:r>
              <w:rPr>
                <w:rFonts w:hint="eastAsia"/>
                <w:szCs w:val="21"/>
              </w:rPr>
              <w:t>一类</w:t>
            </w:r>
          </w:p>
        </w:tc>
      </w:tr>
      <w:tr w:rsidR="00E35528" w:rsidTr="009020E4">
        <w:tc>
          <w:tcPr>
            <w:tcW w:w="745" w:type="dxa"/>
            <w:vMerge w:val="restart"/>
            <w:vAlign w:val="center"/>
          </w:tcPr>
          <w:p w:rsidR="00E35528" w:rsidRDefault="00E35528" w:rsidP="009020E4">
            <w:pPr>
              <w:pStyle w:val="afff2"/>
              <w:tabs>
                <w:tab w:val="center" w:pos="4201"/>
                <w:tab w:val="right" w:leader="dot" w:pos="9298"/>
              </w:tabs>
              <w:ind w:firstLineChars="0" w:firstLine="0"/>
              <w:jc w:val="center"/>
              <w:outlineLvl w:val="1"/>
              <w:rPr>
                <w:szCs w:val="21"/>
              </w:rPr>
            </w:pPr>
            <w:r>
              <w:rPr>
                <w:rFonts w:hint="eastAsia"/>
                <w:szCs w:val="21"/>
              </w:rPr>
              <w:t>镀膜单腔中空玻璃</w:t>
            </w:r>
          </w:p>
        </w:tc>
        <w:tc>
          <w:tcPr>
            <w:tcW w:w="1119" w:type="dxa"/>
            <w:tcBorders>
              <w:right w:val="single" w:sz="4" w:space="0" w:color="auto"/>
            </w:tcBorders>
            <w:vAlign w:val="center"/>
          </w:tcPr>
          <w:p w:rsidR="00E35528" w:rsidRDefault="00E35528" w:rsidP="009020E4">
            <w:pPr>
              <w:pStyle w:val="afff2"/>
              <w:tabs>
                <w:tab w:val="center" w:pos="4201"/>
                <w:tab w:val="right" w:leader="dot" w:pos="9298"/>
              </w:tabs>
              <w:ind w:firstLineChars="0" w:firstLine="0"/>
              <w:jc w:val="center"/>
              <w:outlineLvl w:val="1"/>
              <w:rPr>
                <w:szCs w:val="21"/>
              </w:rPr>
            </w:pPr>
            <w:r>
              <w:rPr>
                <w:rFonts w:hint="eastAsia"/>
                <w:szCs w:val="21"/>
              </w:rPr>
              <w:t>两面及以下镀膜</w:t>
            </w:r>
          </w:p>
        </w:tc>
        <w:tc>
          <w:tcPr>
            <w:tcW w:w="725" w:type="dxa"/>
            <w:tcBorders>
              <w:left w:val="single" w:sz="4" w:space="0" w:color="auto"/>
            </w:tcBorders>
            <w:vAlign w:val="center"/>
          </w:tcPr>
          <w:p w:rsidR="00E35528" w:rsidRDefault="00E35528" w:rsidP="009020E4">
            <w:pPr>
              <w:pStyle w:val="afff2"/>
              <w:tabs>
                <w:tab w:val="center" w:pos="4201"/>
                <w:tab w:val="right" w:leader="dot" w:pos="9298"/>
              </w:tabs>
              <w:ind w:firstLineChars="0" w:firstLine="0"/>
              <w:jc w:val="center"/>
              <w:outlineLvl w:val="1"/>
              <w:rPr>
                <w:szCs w:val="21"/>
              </w:rPr>
            </w:pPr>
            <w:r>
              <w:rPr>
                <w:rFonts w:hint="eastAsia"/>
                <w:szCs w:val="21"/>
              </w:rPr>
              <w:t>√</w:t>
            </w:r>
          </w:p>
        </w:tc>
        <w:tc>
          <w:tcPr>
            <w:tcW w:w="863" w:type="dxa"/>
            <w:vAlign w:val="center"/>
          </w:tcPr>
          <w:p w:rsidR="00E35528" w:rsidRDefault="00E35528" w:rsidP="009020E4">
            <w:pPr>
              <w:pStyle w:val="afff2"/>
              <w:tabs>
                <w:tab w:val="center" w:pos="4201"/>
                <w:tab w:val="right" w:leader="dot" w:pos="9298"/>
              </w:tabs>
              <w:ind w:firstLineChars="0" w:firstLine="0"/>
              <w:jc w:val="center"/>
              <w:outlineLvl w:val="1"/>
              <w:rPr>
                <w:szCs w:val="21"/>
              </w:rPr>
            </w:pPr>
            <w:r>
              <w:rPr>
                <w:rFonts w:hint="eastAsia"/>
                <w:szCs w:val="21"/>
              </w:rPr>
              <w:t>√</w:t>
            </w:r>
          </w:p>
        </w:tc>
        <w:tc>
          <w:tcPr>
            <w:tcW w:w="863" w:type="dxa"/>
            <w:vAlign w:val="center"/>
          </w:tcPr>
          <w:p w:rsidR="00E35528" w:rsidRDefault="00E35528" w:rsidP="009020E4">
            <w:pPr>
              <w:pStyle w:val="afff2"/>
              <w:tabs>
                <w:tab w:val="center" w:pos="4201"/>
                <w:tab w:val="right" w:leader="dot" w:pos="9298"/>
              </w:tabs>
              <w:ind w:firstLineChars="0" w:firstLine="0"/>
              <w:jc w:val="center"/>
              <w:outlineLvl w:val="1"/>
              <w:rPr>
                <w:szCs w:val="21"/>
              </w:rPr>
            </w:pPr>
            <w:r>
              <w:rPr>
                <w:rFonts w:hint="eastAsia"/>
                <w:szCs w:val="21"/>
              </w:rPr>
              <w:t>√</w:t>
            </w:r>
          </w:p>
        </w:tc>
        <w:tc>
          <w:tcPr>
            <w:tcW w:w="863" w:type="dxa"/>
            <w:vAlign w:val="center"/>
          </w:tcPr>
          <w:p w:rsidR="00E35528" w:rsidRDefault="00E35528" w:rsidP="009020E4">
            <w:pPr>
              <w:pStyle w:val="afff2"/>
              <w:tabs>
                <w:tab w:val="center" w:pos="4201"/>
                <w:tab w:val="right" w:leader="dot" w:pos="9298"/>
              </w:tabs>
              <w:ind w:firstLineChars="0" w:firstLine="0"/>
              <w:jc w:val="center"/>
              <w:outlineLvl w:val="1"/>
              <w:rPr>
                <w:szCs w:val="21"/>
              </w:rPr>
            </w:pPr>
            <w:r>
              <w:rPr>
                <w:rFonts w:hint="eastAsia"/>
                <w:szCs w:val="21"/>
              </w:rPr>
              <w:t>√</w:t>
            </w:r>
          </w:p>
        </w:tc>
        <w:tc>
          <w:tcPr>
            <w:tcW w:w="863" w:type="dxa"/>
            <w:tcBorders>
              <w:right w:val="single" w:sz="4" w:space="0" w:color="auto"/>
            </w:tcBorders>
            <w:vAlign w:val="center"/>
          </w:tcPr>
          <w:p w:rsidR="00E35528" w:rsidRDefault="00E35528" w:rsidP="009020E4">
            <w:pPr>
              <w:pStyle w:val="afff2"/>
              <w:tabs>
                <w:tab w:val="center" w:pos="4201"/>
                <w:tab w:val="right" w:leader="dot" w:pos="9298"/>
              </w:tabs>
              <w:ind w:firstLineChars="0" w:firstLine="0"/>
              <w:jc w:val="center"/>
              <w:outlineLvl w:val="1"/>
              <w:rPr>
                <w:szCs w:val="21"/>
              </w:rPr>
            </w:pPr>
            <w:r>
              <w:rPr>
                <w:rFonts w:hint="eastAsia"/>
                <w:szCs w:val="21"/>
              </w:rPr>
              <w:t>√</w:t>
            </w:r>
          </w:p>
        </w:tc>
        <w:tc>
          <w:tcPr>
            <w:tcW w:w="921" w:type="dxa"/>
            <w:tcBorders>
              <w:left w:val="single" w:sz="4" w:space="0" w:color="auto"/>
            </w:tcBorders>
            <w:vAlign w:val="center"/>
          </w:tcPr>
          <w:p w:rsidR="00E35528" w:rsidRDefault="00E35528" w:rsidP="009020E4">
            <w:pPr>
              <w:pStyle w:val="afff2"/>
              <w:tabs>
                <w:tab w:val="center" w:pos="4201"/>
                <w:tab w:val="right" w:leader="dot" w:pos="9298"/>
              </w:tabs>
              <w:ind w:firstLineChars="0" w:firstLine="0"/>
              <w:jc w:val="center"/>
              <w:outlineLvl w:val="1"/>
              <w:rPr>
                <w:szCs w:val="21"/>
              </w:rPr>
            </w:pPr>
            <w:r>
              <w:rPr>
                <w:rFonts w:hint="eastAsia"/>
                <w:szCs w:val="21"/>
              </w:rPr>
              <w:t>√</w:t>
            </w:r>
          </w:p>
        </w:tc>
        <w:tc>
          <w:tcPr>
            <w:tcW w:w="863" w:type="dxa"/>
            <w:vAlign w:val="center"/>
          </w:tcPr>
          <w:p w:rsidR="00E35528" w:rsidRDefault="00E35528" w:rsidP="009020E4">
            <w:pPr>
              <w:pStyle w:val="afff2"/>
              <w:tabs>
                <w:tab w:val="center" w:pos="4201"/>
                <w:tab w:val="right" w:leader="dot" w:pos="9298"/>
              </w:tabs>
              <w:ind w:firstLineChars="0" w:firstLine="0"/>
              <w:jc w:val="center"/>
              <w:outlineLvl w:val="1"/>
              <w:rPr>
                <w:szCs w:val="21"/>
              </w:rPr>
            </w:pPr>
            <w:r>
              <w:rPr>
                <w:rFonts w:hint="eastAsia"/>
                <w:szCs w:val="21"/>
              </w:rPr>
              <w:t>√</w:t>
            </w:r>
          </w:p>
        </w:tc>
        <w:tc>
          <w:tcPr>
            <w:tcW w:w="864" w:type="dxa"/>
            <w:vAlign w:val="center"/>
          </w:tcPr>
          <w:p w:rsidR="00E35528" w:rsidRDefault="00E35528" w:rsidP="009020E4">
            <w:pPr>
              <w:pStyle w:val="afff2"/>
              <w:tabs>
                <w:tab w:val="center" w:pos="4201"/>
                <w:tab w:val="right" w:leader="dot" w:pos="9298"/>
              </w:tabs>
              <w:ind w:firstLineChars="0" w:firstLine="0"/>
              <w:jc w:val="center"/>
              <w:outlineLvl w:val="1"/>
              <w:rPr>
                <w:szCs w:val="21"/>
              </w:rPr>
            </w:pPr>
            <w:r>
              <w:rPr>
                <w:rFonts w:hint="eastAsia"/>
                <w:szCs w:val="21"/>
              </w:rPr>
              <w:t>√</w:t>
            </w:r>
          </w:p>
        </w:tc>
        <w:tc>
          <w:tcPr>
            <w:tcW w:w="858" w:type="dxa"/>
            <w:vAlign w:val="center"/>
          </w:tcPr>
          <w:p w:rsidR="00E35528" w:rsidRDefault="00E35528" w:rsidP="009020E4">
            <w:pPr>
              <w:pStyle w:val="afff2"/>
              <w:tabs>
                <w:tab w:val="center" w:pos="4201"/>
                <w:tab w:val="right" w:leader="dot" w:pos="9298"/>
              </w:tabs>
              <w:ind w:firstLineChars="0" w:firstLine="0"/>
              <w:jc w:val="center"/>
              <w:outlineLvl w:val="1"/>
              <w:rPr>
                <w:szCs w:val="21"/>
              </w:rPr>
            </w:pPr>
            <w:r>
              <w:rPr>
                <w:rFonts w:hint="eastAsia"/>
                <w:szCs w:val="21"/>
              </w:rPr>
              <w:t>一类</w:t>
            </w:r>
          </w:p>
        </w:tc>
      </w:tr>
      <w:tr w:rsidR="00E35528" w:rsidTr="009020E4">
        <w:tc>
          <w:tcPr>
            <w:tcW w:w="745" w:type="dxa"/>
            <w:vMerge/>
            <w:vAlign w:val="center"/>
          </w:tcPr>
          <w:p w:rsidR="00E35528" w:rsidRDefault="00E35528" w:rsidP="009020E4">
            <w:pPr>
              <w:pStyle w:val="afff2"/>
              <w:tabs>
                <w:tab w:val="center" w:pos="4201"/>
                <w:tab w:val="right" w:leader="dot" w:pos="9298"/>
              </w:tabs>
              <w:ind w:firstLineChars="0" w:firstLine="0"/>
              <w:jc w:val="center"/>
              <w:outlineLvl w:val="1"/>
              <w:rPr>
                <w:szCs w:val="21"/>
              </w:rPr>
            </w:pPr>
          </w:p>
        </w:tc>
        <w:tc>
          <w:tcPr>
            <w:tcW w:w="1119" w:type="dxa"/>
            <w:tcBorders>
              <w:right w:val="single" w:sz="4" w:space="0" w:color="auto"/>
            </w:tcBorders>
            <w:vAlign w:val="center"/>
          </w:tcPr>
          <w:p w:rsidR="00E35528" w:rsidRDefault="00E35528" w:rsidP="009020E4">
            <w:pPr>
              <w:pStyle w:val="afff2"/>
              <w:tabs>
                <w:tab w:val="center" w:pos="4201"/>
                <w:tab w:val="right" w:leader="dot" w:pos="9298"/>
              </w:tabs>
              <w:ind w:firstLineChars="0" w:firstLine="0"/>
              <w:jc w:val="center"/>
              <w:outlineLvl w:val="1"/>
              <w:rPr>
                <w:szCs w:val="21"/>
              </w:rPr>
            </w:pPr>
            <w:r>
              <w:rPr>
                <w:rFonts w:hint="eastAsia"/>
                <w:szCs w:val="21"/>
              </w:rPr>
              <w:t>两面以上镀膜</w:t>
            </w:r>
          </w:p>
        </w:tc>
        <w:tc>
          <w:tcPr>
            <w:tcW w:w="725" w:type="dxa"/>
            <w:tcBorders>
              <w:left w:val="single" w:sz="4" w:space="0" w:color="auto"/>
            </w:tcBorders>
            <w:vAlign w:val="center"/>
          </w:tcPr>
          <w:p w:rsidR="00E35528" w:rsidRDefault="00E35528" w:rsidP="009020E4">
            <w:pPr>
              <w:pStyle w:val="afff2"/>
              <w:tabs>
                <w:tab w:val="center" w:pos="4201"/>
                <w:tab w:val="right" w:leader="dot" w:pos="9298"/>
              </w:tabs>
              <w:ind w:firstLineChars="0" w:firstLine="0"/>
              <w:jc w:val="center"/>
              <w:outlineLvl w:val="1"/>
              <w:rPr>
                <w:szCs w:val="21"/>
              </w:rPr>
            </w:pPr>
            <w:r>
              <w:rPr>
                <w:rFonts w:hint="eastAsia"/>
                <w:szCs w:val="21"/>
              </w:rPr>
              <w:t>√</w:t>
            </w:r>
          </w:p>
        </w:tc>
        <w:tc>
          <w:tcPr>
            <w:tcW w:w="863" w:type="dxa"/>
            <w:vAlign w:val="center"/>
          </w:tcPr>
          <w:p w:rsidR="00E35528" w:rsidRDefault="00E35528" w:rsidP="009020E4">
            <w:pPr>
              <w:pStyle w:val="afff2"/>
              <w:tabs>
                <w:tab w:val="center" w:pos="4201"/>
                <w:tab w:val="right" w:leader="dot" w:pos="9298"/>
              </w:tabs>
              <w:ind w:firstLineChars="0" w:firstLine="0"/>
              <w:jc w:val="center"/>
              <w:outlineLvl w:val="1"/>
              <w:rPr>
                <w:szCs w:val="21"/>
              </w:rPr>
            </w:pPr>
            <w:r>
              <w:rPr>
                <w:rFonts w:hint="eastAsia"/>
                <w:szCs w:val="21"/>
              </w:rPr>
              <w:t>√</w:t>
            </w:r>
          </w:p>
        </w:tc>
        <w:tc>
          <w:tcPr>
            <w:tcW w:w="863" w:type="dxa"/>
            <w:vAlign w:val="center"/>
          </w:tcPr>
          <w:p w:rsidR="00E35528" w:rsidRDefault="00E35528" w:rsidP="009020E4">
            <w:pPr>
              <w:pStyle w:val="afff2"/>
              <w:tabs>
                <w:tab w:val="center" w:pos="4201"/>
                <w:tab w:val="right" w:leader="dot" w:pos="9298"/>
              </w:tabs>
              <w:ind w:firstLineChars="0" w:firstLine="0"/>
              <w:jc w:val="center"/>
              <w:outlineLvl w:val="1"/>
              <w:rPr>
                <w:szCs w:val="21"/>
              </w:rPr>
            </w:pPr>
            <w:r>
              <w:rPr>
                <w:rFonts w:hint="eastAsia"/>
                <w:szCs w:val="21"/>
              </w:rPr>
              <w:t>√</w:t>
            </w:r>
          </w:p>
        </w:tc>
        <w:tc>
          <w:tcPr>
            <w:tcW w:w="863" w:type="dxa"/>
            <w:vAlign w:val="center"/>
          </w:tcPr>
          <w:p w:rsidR="00E35528" w:rsidRDefault="00E35528" w:rsidP="009020E4">
            <w:pPr>
              <w:pStyle w:val="afff2"/>
              <w:tabs>
                <w:tab w:val="center" w:pos="4201"/>
                <w:tab w:val="right" w:leader="dot" w:pos="9298"/>
              </w:tabs>
              <w:ind w:firstLineChars="0" w:firstLine="0"/>
              <w:jc w:val="center"/>
              <w:outlineLvl w:val="1"/>
              <w:rPr>
                <w:szCs w:val="21"/>
              </w:rPr>
            </w:pPr>
            <w:r>
              <w:rPr>
                <w:rFonts w:hint="eastAsia"/>
                <w:szCs w:val="21"/>
              </w:rPr>
              <w:t>√</w:t>
            </w:r>
          </w:p>
        </w:tc>
        <w:tc>
          <w:tcPr>
            <w:tcW w:w="863" w:type="dxa"/>
            <w:tcBorders>
              <w:right w:val="single" w:sz="4" w:space="0" w:color="auto"/>
            </w:tcBorders>
            <w:vAlign w:val="center"/>
          </w:tcPr>
          <w:p w:rsidR="00E35528" w:rsidRDefault="00E35528" w:rsidP="009020E4">
            <w:pPr>
              <w:pStyle w:val="afff2"/>
              <w:tabs>
                <w:tab w:val="center" w:pos="4201"/>
                <w:tab w:val="right" w:leader="dot" w:pos="9298"/>
              </w:tabs>
              <w:ind w:firstLineChars="0" w:firstLine="0"/>
              <w:jc w:val="center"/>
              <w:outlineLvl w:val="1"/>
              <w:rPr>
                <w:szCs w:val="21"/>
              </w:rPr>
            </w:pPr>
            <w:r>
              <w:rPr>
                <w:rFonts w:hint="eastAsia"/>
                <w:szCs w:val="21"/>
              </w:rPr>
              <w:t>√</w:t>
            </w:r>
          </w:p>
        </w:tc>
        <w:tc>
          <w:tcPr>
            <w:tcW w:w="921" w:type="dxa"/>
            <w:tcBorders>
              <w:left w:val="single" w:sz="4" w:space="0" w:color="auto"/>
            </w:tcBorders>
            <w:vAlign w:val="center"/>
          </w:tcPr>
          <w:p w:rsidR="00E35528" w:rsidRDefault="00E35528" w:rsidP="009020E4">
            <w:pPr>
              <w:pStyle w:val="afff2"/>
              <w:tabs>
                <w:tab w:val="center" w:pos="4201"/>
                <w:tab w:val="right" w:leader="dot" w:pos="9298"/>
              </w:tabs>
              <w:ind w:firstLineChars="0" w:firstLine="0"/>
              <w:jc w:val="center"/>
              <w:outlineLvl w:val="1"/>
              <w:rPr>
                <w:szCs w:val="21"/>
              </w:rPr>
            </w:pPr>
            <w:r>
              <w:rPr>
                <w:rFonts w:hint="eastAsia"/>
                <w:szCs w:val="21"/>
              </w:rPr>
              <w:t>×</w:t>
            </w:r>
          </w:p>
        </w:tc>
        <w:tc>
          <w:tcPr>
            <w:tcW w:w="863" w:type="dxa"/>
            <w:vAlign w:val="center"/>
          </w:tcPr>
          <w:p w:rsidR="00E35528" w:rsidRDefault="00E35528" w:rsidP="009020E4">
            <w:pPr>
              <w:pStyle w:val="afff2"/>
              <w:tabs>
                <w:tab w:val="center" w:pos="4201"/>
                <w:tab w:val="right" w:leader="dot" w:pos="9298"/>
              </w:tabs>
              <w:ind w:firstLineChars="0" w:firstLine="0"/>
              <w:jc w:val="center"/>
              <w:outlineLvl w:val="1"/>
              <w:rPr>
                <w:szCs w:val="21"/>
              </w:rPr>
            </w:pPr>
            <w:r>
              <w:rPr>
                <w:rFonts w:hint="eastAsia"/>
                <w:szCs w:val="21"/>
              </w:rPr>
              <w:t>×</w:t>
            </w:r>
          </w:p>
        </w:tc>
        <w:tc>
          <w:tcPr>
            <w:tcW w:w="864" w:type="dxa"/>
            <w:vAlign w:val="center"/>
          </w:tcPr>
          <w:p w:rsidR="00E35528" w:rsidRDefault="00E35528" w:rsidP="009020E4">
            <w:pPr>
              <w:pStyle w:val="afff2"/>
              <w:tabs>
                <w:tab w:val="center" w:pos="4201"/>
                <w:tab w:val="right" w:leader="dot" w:pos="9298"/>
              </w:tabs>
              <w:ind w:firstLineChars="0" w:firstLine="0"/>
              <w:jc w:val="center"/>
              <w:outlineLvl w:val="1"/>
              <w:rPr>
                <w:szCs w:val="21"/>
              </w:rPr>
            </w:pPr>
            <w:r>
              <w:rPr>
                <w:rFonts w:hint="eastAsia"/>
                <w:szCs w:val="21"/>
              </w:rPr>
              <w:t>×</w:t>
            </w:r>
          </w:p>
        </w:tc>
        <w:tc>
          <w:tcPr>
            <w:tcW w:w="858" w:type="dxa"/>
            <w:vAlign w:val="center"/>
          </w:tcPr>
          <w:p w:rsidR="00E35528" w:rsidRDefault="00E35528" w:rsidP="009020E4">
            <w:pPr>
              <w:pStyle w:val="afff2"/>
              <w:tabs>
                <w:tab w:val="center" w:pos="4201"/>
                <w:tab w:val="right" w:leader="dot" w:pos="9298"/>
              </w:tabs>
              <w:ind w:firstLineChars="0" w:firstLine="0"/>
              <w:jc w:val="center"/>
              <w:outlineLvl w:val="1"/>
              <w:rPr>
                <w:szCs w:val="21"/>
              </w:rPr>
            </w:pPr>
            <w:r>
              <w:rPr>
                <w:rFonts w:hint="eastAsia"/>
                <w:szCs w:val="21"/>
              </w:rPr>
              <w:t>二类</w:t>
            </w:r>
          </w:p>
        </w:tc>
      </w:tr>
      <w:tr w:rsidR="00E35528" w:rsidTr="009020E4">
        <w:tc>
          <w:tcPr>
            <w:tcW w:w="745" w:type="dxa"/>
            <w:vMerge w:val="restart"/>
            <w:vAlign w:val="center"/>
          </w:tcPr>
          <w:p w:rsidR="00E35528" w:rsidRDefault="00E35528" w:rsidP="009020E4">
            <w:pPr>
              <w:pStyle w:val="afff2"/>
              <w:tabs>
                <w:tab w:val="center" w:pos="4201"/>
                <w:tab w:val="right" w:leader="dot" w:pos="9298"/>
              </w:tabs>
              <w:ind w:firstLineChars="0" w:firstLine="0"/>
              <w:jc w:val="center"/>
              <w:outlineLvl w:val="1"/>
              <w:rPr>
                <w:szCs w:val="21"/>
              </w:rPr>
            </w:pPr>
            <w:r>
              <w:rPr>
                <w:rFonts w:hint="eastAsia"/>
                <w:szCs w:val="21"/>
              </w:rPr>
              <w:t>镀膜多腔中空玻璃</w:t>
            </w:r>
          </w:p>
        </w:tc>
        <w:tc>
          <w:tcPr>
            <w:tcW w:w="1119" w:type="dxa"/>
            <w:tcBorders>
              <w:right w:val="single" w:sz="4" w:space="0" w:color="auto"/>
            </w:tcBorders>
            <w:vAlign w:val="center"/>
          </w:tcPr>
          <w:p w:rsidR="00E35528" w:rsidRDefault="00E35528" w:rsidP="009020E4">
            <w:pPr>
              <w:pStyle w:val="afff2"/>
              <w:tabs>
                <w:tab w:val="center" w:pos="4201"/>
                <w:tab w:val="right" w:leader="dot" w:pos="9298"/>
              </w:tabs>
              <w:ind w:firstLineChars="0" w:firstLine="0"/>
              <w:jc w:val="center"/>
              <w:outlineLvl w:val="1"/>
              <w:rPr>
                <w:szCs w:val="21"/>
              </w:rPr>
            </w:pPr>
            <w:r>
              <w:rPr>
                <w:rFonts w:hint="eastAsia"/>
                <w:szCs w:val="21"/>
              </w:rPr>
              <w:t>两面及以下镀膜</w:t>
            </w:r>
          </w:p>
        </w:tc>
        <w:tc>
          <w:tcPr>
            <w:tcW w:w="725" w:type="dxa"/>
            <w:tcBorders>
              <w:left w:val="single" w:sz="4" w:space="0" w:color="auto"/>
            </w:tcBorders>
            <w:vAlign w:val="center"/>
          </w:tcPr>
          <w:p w:rsidR="00E35528" w:rsidRDefault="00E35528" w:rsidP="009020E4">
            <w:pPr>
              <w:pStyle w:val="afff2"/>
              <w:tabs>
                <w:tab w:val="center" w:pos="4201"/>
                <w:tab w:val="right" w:leader="dot" w:pos="9298"/>
              </w:tabs>
              <w:ind w:firstLineChars="0" w:firstLine="0"/>
              <w:jc w:val="center"/>
              <w:outlineLvl w:val="1"/>
              <w:rPr>
                <w:szCs w:val="21"/>
              </w:rPr>
            </w:pPr>
            <w:r>
              <w:rPr>
                <w:rFonts w:hint="eastAsia"/>
                <w:szCs w:val="21"/>
              </w:rPr>
              <w:t>√</w:t>
            </w:r>
          </w:p>
        </w:tc>
        <w:tc>
          <w:tcPr>
            <w:tcW w:w="863" w:type="dxa"/>
            <w:vAlign w:val="center"/>
          </w:tcPr>
          <w:p w:rsidR="00E35528" w:rsidRDefault="00E35528" w:rsidP="009020E4">
            <w:pPr>
              <w:pStyle w:val="afff2"/>
              <w:tabs>
                <w:tab w:val="center" w:pos="4201"/>
                <w:tab w:val="right" w:leader="dot" w:pos="9298"/>
              </w:tabs>
              <w:ind w:firstLineChars="0" w:firstLine="0"/>
              <w:jc w:val="center"/>
              <w:outlineLvl w:val="1"/>
              <w:rPr>
                <w:szCs w:val="21"/>
              </w:rPr>
            </w:pPr>
            <w:r>
              <w:rPr>
                <w:rFonts w:hint="eastAsia"/>
                <w:szCs w:val="21"/>
              </w:rPr>
              <w:t>√</w:t>
            </w:r>
          </w:p>
        </w:tc>
        <w:tc>
          <w:tcPr>
            <w:tcW w:w="863" w:type="dxa"/>
            <w:vAlign w:val="center"/>
          </w:tcPr>
          <w:p w:rsidR="00E35528" w:rsidRDefault="00E35528" w:rsidP="009020E4">
            <w:pPr>
              <w:pStyle w:val="afff2"/>
              <w:tabs>
                <w:tab w:val="center" w:pos="4201"/>
                <w:tab w:val="right" w:leader="dot" w:pos="9298"/>
              </w:tabs>
              <w:ind w:firstLineChars="0" w:firstLine="0"/>
              <w:jc w:val="center"/>
              <w:outlineLvl w:val="1"/>
              <w:rPr>
                <w:szCs w:val="21"/>
              </w:rPr>
            </w:pPr>
            <w:r>
              <w:rPr>
                <w:rFonts w:hint="eastAsia"/>
                <w:szCs w:val="21"/>
              </w:rPr>
              <w:t>√</w:t>
            </w:r>
          </w:p>
        </w:tc>
        <w:tc>
          <w:tcPr>
            <w:tcW w:w="863" w:type="dxa"/>
            <w:vAlign w:val="center"/>
          </w:tcPr>
          <w:p w:rsidR="00E35528" w:rsidRDefault="00E35528" w:rsidP="009020E4">
            <w:pPr>
              <w:pStyle w:val="afff2"/>
              <w:tabs>
                <w:tab w:val="center" w:pos="4201"/>
                <w:tab w:val="right" w:leader="dot" w:pos="9298"/>
              </w:tabs>
              <w:ind w:firstLineChars="0" w:firstLine="0"/>
              <w:jc w:val="center"/>
              <w:outlineLvl w:val="1"/>
              <w:rPr>
                <w:szCs w:val="21"/>
              </w:rPr>
            </w:pPr>
            <w:r>
              <w:rPr>
                <w:rFonts w:hint="eastAsia"/>
                <w:szCs w:val="21"/>
              </w:rPr>
              <w:t>√</w:t>
            </w:r>
          </w:p>
        </w:tc>
        <w:tc>
          <w:tcPr>
            <w:tcW w:w="863" w:type="dxa"/>
            <w:tcBorders>
              <w:right w:val="single" w:sz="4" w:space="0" w:color="auto"/>
            </w:tcBorders>
            <w:vAlign w:val="center"/>
          </w:tcPr>
          <w:p w:rsidR="00E35528" w:rsidRDefault="00E35528" w:rsidP="009020E4">
            <w:pPr>
              <w:pStyle w:val="afff2"/>
              <w:tabs>
                <w:tab w:val="center" w:pos="4201"/>
                <w:tab w:val="right" w:leader="dot" w:pos="9298"/>
              </w:tabs>
              <w:ind w:firstLineChars="0" w:firstLine="0"/>
              <w:jc w:val="center"/>
              <w:outlineLvl w:val="1"/>
              <w:rPr>
                <w:szCs w:val="21"/>
              </w:rPr>
            </w:pPr>
            <w:r>
              <w:rPr>
                <w:rFonts w:hint="eastAsia"/>
                <w:szCs w:val="21"/>
              </w:rPr>
              <w:t>√</w:t>
            </w:r>
          </w:p>
        </w:tc>
        <w:tc>
          <w:tcPr>
            <w:tcW w:w="921" w:type="dxa"/>
            <w:tcBorders>
              <w:left w:val="single" w:sz="4" w:space="0" w:color="auto"/>
            </w:tcBorders>
            <w:vAlign w:val="center"/>
          </w:tcPr>
          <w:p w:rsidR="00E35528" w:rsidRDefault="00E35528" w:rsidP="009020E4">
            <w:pPr>
              <w:pStyle w:val="afff2"/>
              <w:tabs>
                <w:tab w:val="center" w:pos="4201"/>
                <w:tab w:val="right" w:leader="dot" w:pos="9298"/>
              </w:tabs>
              <w:ind w:firstLineChars="0" w:firstLine="0"/>
              <w:jc w:val="center"/>
              <w:outlineLvl w:val="1"/>
              <w:rPr>
                <w:szCs w:val="21"/>
              </w:rPr>
            </w:pPr>
            <w:r>
              <w:rPr>
                <w:rFonts w:hint="eastAsia"/>
                <w:szCs w:val="21"/>
              </w:rPr>
              <w:t>√</w:t>
            </w:r>
          </w:p>
        </w:tc>
        <w:tc>
          <w:tcPr>
            <w:tcW w:w="863" w:type="dxa"/>
            <w:vAlign w:val="center"/>
          </w:tcPr>
          <w:p w:rsidR="00E35528" w:rsidRDefault="00E35528" w:rsidP="009020E4">
            <w:pPr>
              <w:pStyle w:val="afff2"/>
              <w:tabs>
                <w:tab w:val="center" w:pos="4201"/>
                <w:tab w:val="right" w:leader="dot" w:pos="9298"/>
              </w:tabs>
              <w:ind w:firstLineChars="0" w:firstLine="0"/>
              <w:jc w:val="center"/>
              <w:outlineLvl w:val="1"/>
              <w:rPr>
                <w:szCs w:val="21"/>
              </w:rPr>
            </w:pPr>
            <w:r>
              <w:rPr>
                <w:rFonts w:hint="eastAsia"/>
                <w:szCs w:val="21"/>
              </w:rPr>
              <w:t>√</w:t>
            </w:r>
          </w:p>
        </w:tc>
        <w:tc>
          <w:tcPr>
            <w:tcW w:w="864" w:type="dxa"/>
            <w:vAlign w:val="center"/>
          </w:tcPr>
          <w:p w:rsidR="00E35528" w:rsidRDefault="00E35528" w:rsidP="009020E4">
            <w:pPr>
              <w:pStyle w:val="afff2"/>
              <w:tabs>
                <w:tab w:val="center" w:pos="4201"/>
                <w:tab w:val="right" w:leader="dot" w:pos="9298"/>
              </w:tabs>
              <w:ind w:firstLineChars="0" w:firstLine="0"/>
              <w:jc w:val="center"/>
              <w:outlineLvl w:val="1"/>
              <w:rPr>
                <w:szCs w:val="21"/>
              </w:rPr>
            </w:pPr>
            <w:r>
              <w:rPr>
                <w:rFonts w:hint="eastAsia"/>
                <w:szCs w:val="21"/>
              </w:rPr>
              <w:t>√</w:t>
            </w:r>
          </w:p>
        </w:tc>
        <w:tc>
          <w:tcPr>
            <w:tcW w:w="858" w:type="dxa"/>
            <w:vAlign w:val="center"/>
          </w:tcPr>
          <w:p w:rsidR="00E35528" w:rsidRDefault="00E35528" w:rsidP="009020E4">
            <w:pPr>
              <w:pStyle w:val="afff2"/>
              <w:tabs>
                <w:tab w:val="center" w:pos="4201"/>
                <w:tab w:val="right" w:leader="dot" w:pos="9298"/>
              </w:tabs>
              <w:ind w:firstLineChars="0" w:firstLine="0"/>
              <w:jc w:val="center"/>
              <w:outlineLvl w:val="1"/>
              <w:rPr>
                <w:szCs w:val="21"/>
              </w:rPr>
            </w:pPr>
            <w:r>
              <w:rPr>
                <w:rFonts w:hint="eastAsia"/>
                <w:szCs w:val="21"/>
              </w:rPr>
              <w:t>一类</w:t>
            </w:r>
          </w:p>
        </w:tc>
      </w:tr>
      <w:tr w:rsidR="00E35528" w:rsidTr="009020E4">
        <w:tc>
          <w:tcPr>
            <w:tcW w:w="745" w:type="dxa"/>
            <w:vMerge/>
            <w:vAlign w:val="center"/>
          </w:tcPr>
          <w:p w:rsidR="00E35528" w:rsidRDefault="00E35528" w:rsidP="009020E4">
            <w:pPr>
              <w:pStyle w:val="afff2"/>
              <w:tabs>
                <w:tab w:val="center" w:pos="4201"/>
                <w:tab w:val="right" w:leader="dot" w:pos="9298"/>
              </w:tabs>
              <w:ind w:firstLineChars="0" w:firstLine="0"/>
              <w:jc w:val="center"/>
              <w:outlineLvl w:val="1"/>
              <w:rPr>
                <w:szCs w:val="21"/>
              </w:rPr>
            </w:pPr>
          </w:p>
        </w:tc>
        <w:tc>
          <w:tcPr>
            <w:tcW w:w="1119" w:type="dxa"/>
            <w:tcBorders>
              <w:right w:val="single" w:sz="4" w:space="0" w:color="auto"/>
            </w:tcBorders>
            <w:vAlign w:val="center"/>
          </w:tcPr>
          <w:p w:rsidR="00E35528" w:rsidRDefault="00E35528" w:rsidP="009020E4">
            <w:pPr>
              <w:pStyle w:val="afff2"/>
              <w:tabs>
                <w:tab w:val="center" w:pos="4201"/>
                <w:tab w:val="right" w:leader="dot" w:pos="9298"/>
              </w:tabs>
              <w:ind w:firstLineChars="0" w:firstLine="0"/>
              <w:jc w:val="center"/>
              <w:outlineLvl w:val="1"/>
              <w:rPr>
                <w:szCs w:val="21"/>
              </w:rPr>
            </w:pPr>
            <w:r>
              <w:rPr>
                <w:rFonts w:hint="eastAsia"/>
                <w:szCs w:val="21"/>
              </w:rPr>
              <w:t>两面以上镀膜</w:t>
            </w:r>
          </w:p>
        </w:tc>
        <w:tc>
          <w:tcPr>
            <w:tcW w:w="725" w:type="dxa"/>
            <w:tcBorders>
              <w:left w:val="single" w:sz="4" w:space="0" w:color="auto"/>
            </w:tcBorders>
            <w:vAlign w:val="center"/>
          </w:tcPr>
          <w:p w:rsidR="00E35528" w:rsidRDefault="00E35528" w:rsidP="009020E4">
            <w:pPr>
              <w:pStyle w:val="afff2"/>
              <w:tabs>
                <w:tab w:val="center" w:pos="4201"/>
                <w:tab w:val="right" w:leader="dot" w:pos="9298"/>
              </w:tabs>
              <w:ind w:firstLineChars="0" w:firstLine="0"/>
              <w:jc w:val="center"/>
              <w:outlineLvl w:val="1"/>
              <w:rPr>
                <w:szCs w:val="21"/>
              </w:rPr>
            </w:pPr>
            <w:r>
              <w:rPr>
                <w:rFonts w:hint="eastAsia"/>
                <w:szCs w:val="21"/>
              </w:rPr>
              <w:t>√</w:t>
            </w:r>
          </w:p>
        </w:tc>
        <w:tc>
          <w:tcPr>
            <w:tcW w:w="863" w:type="dxa"/>
            <w:vAlign w:val="center"/>
          </w:tcPr>
          <w:p w:rsidR="00E35528" w:rsidRDefault="00E35528" w:rsidP="009020E4">
            <w:pPr>
              <w:pStyle w:val="afff2"/>
              <w:tabs>
                <w:tab w:val="center" w:pos="4201"/>
                <w:tab w:val="right" w:leader="dot" w:pos="9298"/>
              </w:tabs>
              <w:ind w:firstLineChars="0" w:firstLine="0"/>
              <w:jc w:val="center"/>
              <w:outlineLvl w:val="1"/>
              <w:rPr>
                <w:szCs w:val="21"/>
              </w:rPr>
            </w:pPr>
            <w:r>
              <w:rPr>
                <w:rFonts w:hint="eastAsia"/>
                <w:szCs w:val="21"/>
              </w:rPr>
              <w:t>√</w:t>
            </w:r>
          </w:p>
        </w:tc>
        <w:tc>
          <w:tcPr>
            <w:tcW w:w="863" w:type="dxa"/>
            <w:vAlign w:val="center"/>
          </w:tcPr>
          <w:p w:rsidR="00E35528" w:rsidRDefault="00E35528" w:rsidP="009020E4">
            <w:pPr>
              <w:pStyle w:val="afff2"/>
              <w:tabs>
                <w:tab w:val="center" w:pos="4201"/>
                <w:tab w:val="right" w:leader="dot" w:pos="9298"/>
              </w:tabs>
              <w:ind w:firstLineChars="0" w:firstLine="0"/>
              <w:jc w:val="center"/>
              <w:outlineLvl w:val="1"/>
              <w:rPr>
                <w:szCs w:val="21"/>
              </w:rPr>
            </w:pPr>
            <w:r>
              <w:rPr>
                <w:rFonts w:hint="eastAsia"/>
                <w:szCs w:val="21"/>
              </w:rPr>
              <w:t>√</w:t>
            </w:r>
          </w:p>
        </w:tc>
        <w:tc>
          <w:tcPr>
            <w:tcW w:w="863" w:type="dxa"/>
            <w:vAlign w:val="center"/>
          </w:tcPr>
          <w:p w:rsidR="00E35528" w:rsidRDefault="00E35528" w:rsidP="009020E4">
            <w:pPr>
              <w:pStyle w:val="afff2"/>
              <w:tabs>
                <w:tab w:val="center" w:pos="4201"/>
                <w:tab w:val="right" w:leader="dot" w:pos="9298"/>
              </w:tabs>
              <w:ind w:firstLineChars="0" w:firstLine="0"/>
              <w:jc w:val="center"/>
              <w:outlineLvl w:val="1"/>
              <w:rPr>
                <w:szCs w:val="21"/>
              </w:rPr>
            </w:pPr>
            <w:r>
              <w:rPr>
                <w:rFonts w:hint="eastAsia"/>
                <w:szCs w:val="21"/>
              </w:rPr>
              <w:t>√</w:t>
            </w:r>
          </w:p>
        </w:tc>
        <w:tc>
          <w:tcPr>
            <w:tcW w:w="863" w:type="dxa"/>
            <w:tcBorders>
              <w:right w:val="single" w:sz="4" w:space="0" w:color="auto"/>
            </w:tcBorders>
            <w:vAlign w:val="center"/>
          </w:tcPr>
          <w:p w:rsidR="00E35528" w:rsidRDefault="00E35528" w:rsidP="009020E4">
            <w:pPr>
              <w:pStyle w:val="afff2"/>
              <w:tabs>
                <w:tab w:val="center" w:pos="4201"/>
                <w:tab w:val="right" w:leader="dot" w:pos="9298"/>
              </w:tabs>
              <w:ind w:firstLineChars="0" w:firstLine="0"/>
              <w:jc w:val="center"/>
              <w:outlineLvl w:val="1"/>
              <w:rPr>
                <w:szCs w:val="21"/>
              </w:rPr>
            </w:pPr>
            <w:r>
              <w:rPr>
                <w:rFonts w:hint="eastAsia"/>
                <w:szCs w:val="21"/>
              </w:rPr>
              <w:t>√</w:t>
            </w:r>
          </w:p>
        </w:tc>
        <w:tc>
          <w:tcPr>
            <w:tcW w:w="921" w:type="dxa"/>
            <w:tcBorders>
              <w:left w:val="single" w:sz="4" w:space="0" w:color="auto"/>
            </w:tcBorders>
            <w:vAlign w:val="center"/>
          </w:tcPr>
          <w:p w:rsidR="00E35528" w:rsidRDefault="00E35528" w:rsidP="009020E4">
            <w:pPr>
              <w:pStyle w:val="afff2"/>
              <w:tabs>
                <w:tab w:val="center" w:pos="4201"/>
                <w:tab w:val="right" w:leader="dot" w:pos="9298"/>
              </w:tabs>
              <w:ind w:firstLineChars="0" w:firstLine="0"/>
              <w:jc w:val="center"/>
              <w:outlineLvl w:val="1"/>
              <w:rPr>
                <w:szCs w:val="21"/>
              </w:rPr>
            </w:pPr>
            <w:r>
              <w:rPr>
                <w:rFonts w:hint="eastAsia"/>
                <w:szCs w:val="21"/>
              </w:rPr>
              <w:t>×</w:t>
            </w:r>
          </w:p>
        </w:tc>
        <w:tc>
          <w:tcPr>
            <w:tcW w:w="863" w:type="dxa"/>
            <w:vAlign w:val="center"/>
          </w:tcPr>
          <w:p w:rsidR="00E35528" w:rsidRDefault="00E35528" w:rsidP="009020E4">
            <w:pPr>
              <w:pStyle w:val="afff2"/>
              <w:tabs>
                <w:tab w:val="center" w:pos="4201"/>
                <w:tab w:val="right" w:leader="dot" w:pos="9298"/>
              </w:tabs>
              <w:ind w:firstLineChars="0" w:firstLine="0"/>
              <w:jc w:val="center"/>
              <w:outlineLvl w:val="1"/>
              <w:rPr>
                <w:szCs w:val="21"/>
              </w:rPr>
            </w:pPr>
            <w:r>
              <w:rPr>
                <w:rFonts w:hint="eastAsia"/>
                <w:szCs w:val="21"/>
              </w:rPr>
              <w:t>×</w:t>
            </w:r>
          </w:p>
        </w:tc>
        <w:tc>
          <w:tcPr>
            <w:tcW w:w="864" w:type="dxa"/>
            <w:vAlign w:val="center"/>
          </w:tcPr>
          <w:p w:rsidR="00E35528" w:rsidRDefault="00E35528" w:rsidP="009020E4">
            <w:pPr>
              <w:pStyle w:val="afff2"/>
              <w:tabs>
                <w:tab w:val="center" w:pos="4201"/>
                <w:tab w:val="right" w:leader="dot" w:pos="9298"/>
              </w:tabs>
              <w:ind w:firstLineChars="0" w:firstLine="0"/>
              <w:jc w:val="center"/>
              <w:outlineLvl w:val="1"/>
              <w:rPr>
                <w:szCs w:val="21"/>
              </w:rPr>
            </w:pPr>
            <w:r>
              <w:rPr>
                <w:rFonts w:hint="eastAsia"/>
                <w:szCs w:val="21"/>
              </w:rPr>
              <w:t>×</w:t>
            </w:r>
          </w:p>
        </w:tc>
        <w:tc>
          <w:tcPr>
            <w:tcW w:w="858" w:type="dxa"/>
            <w:vAlign w:val="center"/>
          </w:tcPr>
          <w:p w:rsidR="00E35528" w:rsidRDefault="00E35528" w:rsidP="009020E4">
            <w:pPr>
              <w:pStyle w:val="afff2"/>
              <w:tabs>
                <w:tab w:val="center" w:pos="4201"/>
                <w:tab w:val="right" w:leader="dot" w:pos="9298"/>
              </w:tabs>
              <w:ind w:firstLineChars="0" w:firstLine="0"/>
              <w:jc w:val="center"/>
              <w:outlineLvl w:val="1"/>
              <w:rPr>
                <w:szCs w:val="21"/>
              </w:rPr>
            </w:pPr>
            <w:r>
              <w:rPr>
                <w:rFonts w:hint="eastAsia"/>
                <w:szCs w:val="21"/>
              </w:rPr>
              <w:t>二类</w:t>
            </w:r>
          </w:p>
        </w:tc>
      </w:tr>
      <w:tr w:rsidR="00E35528" w:rsidTr="009020E4">
        <w:tc>
          <w:tcPr>
            <w:tcW w:w="1864" w:type="dxa"/>
            <w:gridSpan w:val="2"/>
            <w:tcBorders>
              <w:right w:val="single" w:sz="4" w:space="0" w:color="auto"/>
            </w:tcBorders>
            <w:vAlign w:val="center"/>
          </w:tcPr>
          <w:p w:rsidR="00E35528" w:rsidRDefault="00E35528" w:rsidP="009020E4">
            <w:pPr>
              <w:pStyle w:val="afff2"/>
              <w:tabs>
                <w:tab w:val="center" w:pos="4201"/>
                <w:tab w:val="right" w:leader="dot" w:pos="9298"/>
              </w:tabs>
              <w:ind w:firstLineChars="0" w:firstLine="0"/>
              <w:jc w:val="center"/>
              <w:outlineLvl w:val="1"/>
              <w:rPr>
                <w:szCs w:val="21"/>
              </w:rPr>
            </w:pPr>
            <w:r>
              <w:rPr>
                <w:rFonts w:hint="eastAsia"/>
                <w:szCs w:val="21"/>
              </w:rPr>
              <w:t>真空玻璃</w:t>
            </w:r>
          </w:p>
        </w:tc>
        <w:tc>
          <w:tcPr>
            <w:tcW w:w="725" w:type="dxa"/>
            <w:tcBorders>
              <w:left w:val="single" w:sz="4" w:space="0" w:color="auto"/>
            </w:tcBorders>
            <w:vAlign w:val="center"/>
          </w:tcPr>
          <w:p w:rsidR="00E35528" w:rsidRDefault="00E35528" w:rsidP="009020E4">
            <w:pPr>
              <w:pStyle w:val="afff2"/>
              <w:tabs>
                <w:tab w:val="center" w:pos="4201"/>
                <w:tab w:val="right" w:leader="dot" w:pos="9298"/>
              </w:tabs>
              <w:ind w:firstLineChars="0" w:firstLine="0"/>
              <w:jc w:val="center"/>
              <w:outlineLvl w:val="1"/>
              <w:rPr>
                <w:szCs w:val="21"/>
              </w:rPr>
            </w:pPr>
            <w:r>
              <w:rPr>
                <w:rFonts w:hint="eastAsia"/>
                <w:szCs w:val="21"/>
              </w:rPr>
              <w:t>√</w:t>
            </w:r>
          </w:p>
        </w:tc>
        <w:tc>
          <w:tcPr>
            <w:tcW w:w="863" w:type="dxa"/>
            <w:vAlign w:val="center"/>
          </w:tcPr>
          <w:p w:rsidR="00E35528" w:rsidRDefault="00E35528" w:rsidP="009020E4">
            <w:pPr>
              <w:pStyle w:val="afff2"/>
              <w:tabs>
                <w:tab w:val="center" w:pos="4201"/>
                <w:tab w:val="right" w:leader="dot" w:pos="9298"/>
              </w:tabs>
              <w:ind w:firstLineChars="0" w:firstLine="0"/>
              <w:jc w:val="center"/>
              <w:outlineLvl w:val="1"/>
              <w:rPr>
                <w:szCs w:val="21"/>
              </w:rPr>
            </w:pPr>
            <w:r>
              <w:rPr>
                <w:rFonts w:hint="eastAsia"/>
                <w:szCs w:val="21"/>
              </w:rPr>
              <w:t>√</w:t>
            </w:r>
          </w:p>
        </w:tc>
        <w:tc>
          <w:tcPr>
            <w:tcW w:w="863" w:type="dxa"/>
            <w:vAlign w:val="center"/>
          </w:tcPr>
          <w:p w:rsidR="00E35528" w:rsidRDefault="00E35528" w:rsidP="009020E4">
            <w:pPr>
              <w:pStyle w:val="afff2"/>
              <w:tabs>
                <w:tab w:val="center" w:pos="4201"/>
                <w:tab w:val="right" w:leader="dot" w:pos="9298"/>
              </w:tabs>
              <w:ind w:firstLineChars="0" w:firstLine="0"/>
              <w:jc w:val="center"/>
              <w:outlineLvl w:val="1"/>
              <w:rPr>
                <w:szCs w:val="21"/>
              </w:rPr>
            </w:pPr>
            <w:r>
              <w:rPr>
                <w:rFonts w:hint="eastAsia"/>
                <w:szCs w:val="21"/>
              </w:rPr>
              <w:t>√</w:t>
            </w:r>
          </w:p>
        </w:tc>
        <w:tc>
          <w:tcPr>
            <w:tcW w:w="863" w:type="dxa"/>
            <w:vAlign w:val="center"/>
          </w:tcPr>
          <w:p w:rsidR="00E35528" w:rsidRDefault="00E35528" w:rsidP="009020E4">
            <w:pPr>
              <w:pStyle w:val="afff2"/>
              <w:tabs>
                <w:tab w:val="center" w:pos="4201"/>
                <w:tab w:val="right" w:leader="dot" w:pos="9298"/>
              </w:tabs>
              <w:ind w:firstLineChars="0" w:firstLine="0"/>
              <w:jc w:val="center"/>
              <w:outlineLvl w:val="1"/>
              <w:rPr>
                <w:szCs w:val="21"/>
              </w:rPr>
            </w:pPr>
            <w:r>
              <w:rPr>
                <w:rFonts w:hint="eastAsia"/>
                <w:szCs w:val="21"/>
              </w:rPr>
              <w:t>√</w:t>
            </w:r>
          </w:p>
        </w:tc>
        <w:tc>
          <w:tcPr>
            <w:tcW w:w="863" w:type="dxa"/>
            <w:tcBorders>
              <w:right w:val="single" w:sz="4" w:space="0" w:color="auto"/>
            </w:tcBorders>
            <w:vAlign w:val="center"/>
          </w:tcPr>
          <w:p w:rsidR="00E35528" w:rsidRDefault="00E35528" w:rsidP="009020E4">
            <w:pPr>
              <w:pStyle w:val="afff2"/>
              <w:tabs>
                <w:tab w:val="center" w:pos="4201"/>
                <w:tab w:val="right" w:leader="dot" w:pos="9298"/>
              </w:tabs>
              <w:ind w:firstLineChars="0" w:firstLine="0"/>
              <w:jc w:val="center"/>
              <w:outlineLvl w:val="1"/>
              <w:rPr>
                <w:szCs w:val="21"/>
              </w:rPr>
            </w:pPr>
            <w:r>
              <w:rPr>
                <w:rFonts w:hint="eastAsia"/>
                <w:szCs w:val="21"/>
              </w:rPr>
              <w:t>√</w:t>
            </w:r>
          </w:p>
        </w:tc>
        <w:tc>
          <w:tcPr>
            <w:tcW w:w="921" w:type="dxa"/>
            <w:tcBorders>
              <w:left w:val="single" w:sz="4" w:space="0" w:color="auto"/>
            </w:tcBorders>
            <w:vAlign w:val="center"/>
          </w:tcPr>
          <w:p w:rsidR="00E35528" w:rsidRDefault="00E35528" w:rsidP="009020E4">
            <w:pPr>
              <w:pStyle w:val="afff2"/>
              <w:tabs>
                <w:tab w:val="center" w:pos="4201"/>
                <w:tab w:val="right" w:leader="dot" w:pos="9298"/>
              </w:tabs>
              <w:ind w:firstLineChars="0" w:firstLine="0"/>
              <w:jc w:val="center"/>
              <w:outlineLvl w:val="1"/>
              <w:rPr>
                <w:szCs w:val="21"/>
              </w:rPr>
            </w:pPr>
            <w:r>
              <w:rPr>
                <w:rFonts w:hint="eastAsia"/>
                <w:szCs w:val="21"/>
              </w:rPr>
              <w:t>×</w:t>
            </w:r>
          </w:p>
        </w:tc>
        <w:tc>
          <w:tcPr>
            <w:tcW w:w="863" w:type="dxa"/>
            <w:vAlign w:val="center"/>
          </w:tcPr>
          <w:p w:rsidR="00E35528" w:rsidRDefault="00E35528" w:rsidP="009020E4">
            <w:pPr>
              <w:pStyle w:val="afff2"/>
              <w:tabs>
                <w:tab w:val="center" w:pos="4201"/>
                <w:tab w:val="right" w:leader="dot" w:pos="9298"/>
              </w:tabs>
              <w:ind w:firstLineChars="0" w:firstLine="0"/>
              <w:jc w:val="center"/>
              <w:outlineLvl w:val="1"/>
              <w:rPr>
                <w:szCs w:val="21"/>
              </w:rPr>
            </w:pPr>
            <w:r>
              <w:rPr>
                <w:rFonts w:hint="eastAsia"/>
                <w:szCs w:val="21"/>
              </w:rPr>
              <w:t>×</w:t>
            </w:r>
          </w:p>
        </w:tc>
        <w:tc>
          <w:tcPr>
            <w:tcW w:w="864" w:type="dxa"/>
            <w:vAlign w:val="center"/>
          </w:tcPr>
          <w:p w:rsidR="00E35528" w:rsidRDefault="00E35528" w:rsidP="009020E4">
            <w:pPr>
              <w:pStyle w:val="afff2"/>
              <w:tabs>
                <w:tab w:val="center" w:pos="4201"/>
                <w:tab w:val="right" w:leader="dot" w:pos="9298"/>
              </w:tabs>
              <w:ind w:firstLineChars="0" w:firstLine="0"/>
              <w:jc w:val="center"/>
              <w:outlineLvl w:val="1"/>
              <w:rPr>
                <w:szCs w:val="21"/>
              </w:rPr>
            </w:pPr>
            <w:r>
              <w:rPr>
                <w:rFonts w:hint="eastAsia"/>
                <w:szCs w:val="21"/>
              </w:rPr>
              <w:t>×</w:t>
            </w:r>
          </w:p>
        </w:tc>
        <w:tc>
          <w:tcPr>
            <w:tcW w:w="858" w:type="dxa"/>
            <w:vAlign w:val="center"/>
          </w:tcPr>
          <w:p w:rsidR="00E35528" w:rsidRDefault="00E35528" w:rsidP="009020E4">
            <w:pPr>
              <w:pStyle w:val="afff2"/>
              <w:tabs>
                <w:tab w:val="center" w:pos="4201"/>
                <w:tab w:val="right" w:leader="dot" w:pos="9298"/>
              </w:tabs>
              <w:ind w:firstLineChars="0" w:firstLine="0"/>
              <w:jc w:val="center"/>
              <w:outlineLvl w:val="1"/>
              <w:rPr>
                <w:szCs w:val="21"/>
              </w:rPr>
            </w:pPr>
            <w:r>
              <w:rPr>
                <w:rFonts w:hint="eastAsia"/>
                <w:szCs w:val="21"/>
              </w:rPr>
              <w:t>二类</w:t>
            </w:r>
          </w:p>
        </w:tc>
      </w:tr>
      <w:tr w:rsidR="00E35528" w:rsidTr="009020E4">
        <w:tc>
          <w:tcPr>
            <w:tcW w:w="9547" w:type="dxa"/>
            <w:gridSpan w:val="11"/>
            <w:vAlign w:val="center"/>
          </w:tcPr>
          <w:p w:rsidR="00E35528" w:rsidRDefault="00E35528" w:rsidP="00E35528">
            <w:pPr>
              <w:pStyle w:val="afffff2"/>
              <w:numPr>
                <w:ilvl w:val="0"/>
                <w:numId w:val="17"/>
              </w:numPr>
              <w:tabs>
                <w:tab w:val="clear" w:pos="630"/>
              </w:tabs>
            </w:pPr>
            <w:r>
              <w:rPr>
                <w:rFonts w:hint="eastAsia"/>
              </w:rPr>
              <w:t>√——代表适用；×——代表不适用。</w:t>
            </w:r>
          </w:p>
        </w:tc>
      </w:tr>
    </w:tbl>
    <w:p w:rsidR="00E35528" w:rsidRDefault="00E35528" w:rsidP="00E35528">
      <w:pPr>
        <w:pStyle w:val="afff2"/>
        <w:tabs>
          <w:tab w:val="center" w:pos="4201"/>
          <w:tab w:val="right" w:leader="dot" w:pos="9298"/>
        </w:tabs>
        <w:ind w:firstLineChars="0" w:firstLine="0"/>
        <w:rPr>
          <w:szCs w:val="21"/>
        </w:rPr>
      </w:pPr>
    </w:p>
    <w:p w:rsidR="00E35528" w:rsidRDefault="00F90182" w:rsidP="003B541E">
      <w:pPr>
        <w:pStyle w:val="ae"/>
        <w:numPr>
          <w:ilvl w:val="0"/>
          <w:numId w:val="0"/>
        </w:numPr>
        <w:tabs>
          <w:tab w:val="center" w:pos="4201"/>
          <w:tab w:val="right" w:leader="dot" w:pos="9298"/>
        </w:tabs>
        <w:spacing w:beforeLines="50" w:afterLines="50"/>
        <w:rPr>
          <w:szCs w:val="21"/>
        </w:rPr>
      </w:pPr>
      <w:bookmarkStart w:id="171" w:name="_Toc9819"/>
      <w:r>
        <w:rPr>
          <w:rFonts w:ascii="黑体" w:hint="eastAsia"/>
          <w:szCs w:val="21"/>
        </w:rPr>
        <w:t>B.1.3</w:t>
      </w:r>
      <w:r w:rsidR="00E35528">
        <w:rPr>
          <w:rFonts w:hint="eastAsia"/>
        </w:rPr>
        <w:t>要求</w:t>
      </w:r>
      <w:bookmarkEnd w:id="171"/>
    </w:p>
    <w:bookmarkEnd w:id="164"/>
    <w:bookmarkEnd w:id="165"/>
    <w:bookmarkEnd w:id="166"/>
    <w:bookmarkEnd w:id="167"/>
    <w:bookmarkEnd w:id="168"/>
    <w:p w:rsidR="00E35528" w:rsidRDefault="00E35528" w:rsidP="00E35528">
      <w:pPr>
        <w:pStyle w:val="afff2"/>
        <w:tabs>
          <w:tab w:val="center" w:pos="4201"/>
          <w:tab w:val="right" w:leader="dot" w:pos="9298"/>
        </w:tabs>
        <w:ind w:firstLine="420"/>
        <w:rPr>
          <w:rFonts w:hAnsi="宋体" w:cs="宋体"/>
        </w:rPr>
      </w:pPr>
      <w:r>
        <w:rPr>
          <w:rFonts w:hint="eastAsia"/>
        </w:rPr>
        <w:t>第一类测试，光热参数采用无损测试法进行现场直接测试。第二类测试，光学参数采用无损测试法进行现场直接测试，</w:t>
      </w:r>
      <w:r>
        <w:rPr>
          <w:rFonts w:hAnsi="宋体" w:cs="宋体" w:hint="eastAsia"/>
        </w:rPr>
        <w:t>热工参数按附录</w:t>
      </w:r>
      <w:r w:rsidR="002B7F95">
        <w:rPr>
          <w:rFonts w:hAnsi="宋体" w:cs="宋体"/>
        </w:rPr>
        <w:t>C</w:t>
      </w:r>
      <w:r>
        <w:rPr>
          <w:rFonts w:hAnsi="宋体" w:cs="宋体" w:hint="eastAsia"/>
        </w:rPr>
        <w:t>进行样品一致性验证后，对小块替代样品进行光热计算用基础参数（以下简称基础参数）分片测试</w:t>
      </w:r>
      <w:r w:rsidR="00A118B2" w:rsidRPr="00F92F78">
        <w:rPr>
          <w:rFonts w:hAnsi="宋体" w:cs="宋体" w:hint="eastAsia"/>
        </w:rPr>
        <w:t>(见附录</w:t>
      </w:r>
      <w:r w:rsidR="00F92F78" w:rsidRPr="00F92F78">
        <w:rPr>
          <w:rFonts w:hAnsi="宋体" w:cs="宋体" w:hint="eastAsia"/>
        </w:rPr>
        <w:t>C</w:t>
      </w:r>
      <w:r w:rsidR="00A118B2" w:rsidRPr="00F92F78">
        <w:rPr>
          <w:rFonts w:hAnsi="宋体" w:cs="宋体" w:hint="eastAsia"/>
        </w:rPr>
        <w:t>)</w:t>
      </w:r>
      <w:r>
        <w:rPr>
          <w:rFonts w:hAnsi="宋体" w:cs="宋体" w:hint="eastAsia"/>
        </w:rPr>
        <w:t>，按JGJ/T 151计算太阳能总透射比、传热系数，按GB/T 2680计算</w:t>
      </w:r>
      <w:r>
        <w:rPr>
          <w:rFonts w:hint="eastAsia"/>
          <w:szCs w:val="21"/>
        </w:rPr>
        <w:t>太阳能红外热能总透射比。</w:t>
      </w:r>
    </w:p>
    <w:p w:rsidR="00E35528" w:rsidRDefault="00F40F88" w:rsidP="003B541E">
      <w:pPr>
        <w:pStyle w:val="ad"/>
        <w:numPr>
          <w:ilvl w:val="0"/>
          <w:numId w:val="0"/>
        </w:numPr>
        <w:spacing w:beforeLines="100" w:afterLines="100"/>
      </w:pPr>
      <w:bookmarkStart w:id="172" w:name="_Toc31548"/>
      <w:bookmarkStart w:id="173" w:name="_Toc15695"/>
      <w:bookmarkStart w:id="174" w:name="_Toc7349"/>
      <w:bookmarkStart w:id="175" w:name="_Toc4996"/>
      <w:bookmarkStart w:id="176" w:name="_Toc30715"/>
      <w:r>
        <w:rPr>
          <w:rFonts w:hint="eastAsia"/>
        </w:rPr>
        <w:t>B.1.3</w:t>
      </w:r>
      <w:r w:rsidR="00630E6A">
        <w:rPr>
          <w:rFonts w:hint="eastAsia"/>
        </w:rPr>
        <w:t xml:space="preserve">.1 </w:t>
      </w:r>
      <w:r w:rsidR="00E35528">
        <w:rPr>
          <w:rFonts w:hint="eastAsia"/>
        </w:rPr>
        <w:t>测试原理</w:t>
      </w:r>
      <w:bookmarkEnd w:id="172"/>
      <w:bookmarkEnd w:id="173"/>
      <w:bookmarkEnd w:id="174"/>
      <w:bookmarkEnd w:id="175"/>
      <w:bookmarkEnd w:id="176"/>
    </w:p>
    <w:p w:rsidR="00E35528" w:rsidRDefault="00630E6A" w:rsidP="00E35528">
      <w:pPr>
        <w:pStyle w:val="afff2"/>
        <w:tabs>
          <w:tab w:val="center" w:pos="4201"/>
          <w:tab w:val="right" w:leader="dot" w:pos="9298"/>
        </w:tabs>
        <w:ind w:firstLine="420"/>
        <w:outlineLvl w:val="1"/>
        <w:rPr>
          <w:rFonts w:cs="黑体"/>
        </w:rPr>
      </w:pPr>
      <w:r>
        <w:rPr>
          <w:rFonts w:cs="黑体"/>
        </w:rPr>
        <w:lastRenderedPageBreak/>
        <w:t>L</w:t>
      </w:r>
      <w:r>
        <w:rPr>
          <w:rFonts w:cs="黑体" w:hint="eastAsia"/>
        </w:rPr>
        <w:t>ow-E</w:t>
      </w:r>
      <w:r w:rsidR="00E35528">
        <w:rPr>
          <w:rFonts w:cs="黑体" w:hint="eastAsia"/>
        </w:rPr>
        <w:t>玻璃的光热参数测试，需先测试各层玻璃及间隔层厚度、光谱透射比、光谱反射比、膜面校正辐射率、间隔层</w:t>
      </w:r>
      <w:r w:rsidR="00E35528">
        <w:rPr>
          <w:rFonts w:hint="eastAsia"/>
        </w:rPr>
        <w:t>惰性气体体积浓度</w:t>
      </w:r>
      <w:r w:rsidR="00E35528">
        <w:rPr>
          <w:rFonts w:cs="黑体" w:hint="eastAsia"/>
        </w:rPr>
        <w:t>等基础参数。各光热参数由基础参数按照GB/T 2680和JGJ/T 151计算获得,玻璃光热参数计算及采用标准如图</w:t>
      </w:r>
      <w:r w:rsidR="00F40F88">
        <w:rPr>
          <w:rFonts w:cs="黑体" w:hint="eastAsia"/>
        </w:rPr>
        <w:t>B.</w:t>
      </w:r>
      <w:r w:rsidR="00E35528">
        <w:rPr>
          <w:rFonts w:cs="黑体" w:hint="eastAsia"/>
        </w:rPr>
        <w:t>1所示。</w:t>
      </w:r>
    </w:p>
    <w:p w:rsidR="00E35528" w:rsidRDefault="00B14D0B" w:rsidP="00E35528">
      <w:pPr>
        <w:pStyle w:val="afff2"/>
        <w:tabs>
          <w:tab w:val="center" w:pos="4201"/>
          <w:tab w:val="right" w:leader="dot" w:pos="9298"/>
        </w:tabs>
        <w:ind w:firstLine="420"/>
        <w:outlineLvl w:val="1"/>
        <w:rPr>
          <w:rFonts w:cs="黑体"/>
        </w:rPr>
      </w:pPr>
      <w:r w:rsidRPr="00B14D0B">
        <w:pict>
          <v:group id="组合 15" o:spid="_x0000_s1089" style="position:absolute;left:0;text-align:left;margin-left:0;margin-top:7.65pt;width:389.4pt;height:201.2pt;z-index:251672576;mso-position-horizontal:center" coordorigin="4374,85156" coordsize="7788,4024">
            <v:shape id="图片 16" o:spid="_x0000_s1090" type="#_x0000_t75" alt="光热参数关联图6 (2)" style="position:absolute;left:4374;top:85156;width:7789;height:4024">
              <v:imagedata r:id="rId43" o:title="光热参数关联图6 (2)" croptop="7390f" cropbottom="3745f" cropleft="2908f" cropright="3308f"/>
            </v:shape>
            <v:group id="组合 17" o:spid="_x0000_s1091" style="position:absolute;left:10742;top:85698;width:252;height:3311" coordorigin="10742,85698" coordsize="252,3311">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自选图形 18" o:spid="_x0000_s1092" type="#_x0000_t88" style="position:absolute;left:10742;top:85698;width:252;height:2226"/>
              <v:shape id="自选图形 19" o:spid="_x0000_s1093" type="#_x0000_t88" style="position:absolute;left:10755;top:88257;width:196;height:753"/>
            </v:group>
          </v:group>
        </w:pict>
      </w:r>
    </w:p>
    <w:p w:rsidR="00E35528" w:rsidRDefault="00E35528" w:rsidP="00E35528">
      <w:pPr>
        <w:pStyle w:val="afff2"/>
        <w:tabs>
          <w:tab w:val="center" w:pos="4201"/>
          <w:tab w:val="right" w:leader="dot" w:pos="9298"/>
        </w:tabs>
        <w:ind w:firstLine="420"/>
        <w:outlineLvl w:val="1"/>
        <w:rPr>
          <w:rFonts w:cs="黑体"/>
        </w:rPr>
      </w:pPr>
    </w:p>
    <w:p w:rsidR="00E35528" w:rsidRDefault="00E35528" w:rsidP="00E35528">
      <w:pPr>
        <w:pStyle w:val="afff2"/>
        <w:tabs>
          <w:tab w:val="center" w:pos="4201"/>
          <w:tab w:val="right" w:leader="dot" w:pos="9298"/>
        </w:tabs>
        <w:ind w:firstLine="420"/>
        <w:outlineLvl w:val="1"/>
        <w:rPr>
          <w:rFonts w:cs="黑体"/>
        </w:rPr>
      </w:pPr>
    </w:p>
    <w:p w:rsidR="00E35528" w:rsidRDefault="00E35528" w:rsidP="00E35528">
      <w:pPr>
        <w:pStyle w:val="afff2"/>
        <w:tabs>
          <w:tab w:val="center" w:pos="4201"/>
          <w:tab w:val="right" w:leader="dot" w:pos="9298"/>
        </w:tabs>
        <w:ind w:firstLine="420"/>
        <w:outlineLvl w:val="1"/>
        <w:rPr>
          <w:rFonts w:cs="黑体"/>
        </w:rPr>
      </w:pPr>
    </w:p>
    <w:p w:rsidR="00E35528" w:rsidRDefault="00E35528" w:rsidP="00E35528">
      <w:pPr>
        <w:pStyle w:val="afff2"/>
        <w:tabs>
          <w:tab w:val="center" w:pos="4201"/>
          <w:tab w:val="right" w:leader="dot" w:pos="9298"/>
        </w:tabs>
        <w:ind w:firstLine="420"/>
        <w:outlineLvl w:val="1"/>
        <w:rPr>
          <w:rFonts w:cs="黑体"/>
        </w:rPr>
      </w:pPr>
    </w:p>
    <w:p w:rsidR="00E35528" w:rsidRDefault="00E35528" w:rsidP="00E35528">
      <w:pPr>
        <w:pStyle w:val="afff2"/>
        <w:tabs>
          <w:tab w:val="center" w:pos="4201"/>
          <w:tab w:val="right" w:leader="dot" w:pos="9298"/>
        </w:tabs>
        <w:ind w:firstLine="420"/>
        <w:outlineLvl w:val="1"/>
        <w:rPr>
          <w:rFonts w:cs="黑体"/>
        </w:rPr>
      </w:pPr>
    </w:p>
    <w:p w:rsidR="00E35528" w:rsidRDefault="00E35528" w:rsidP="00E35528">
      <w:pPr>
        <w:pStyle w:val="afff2"/>
        <w:tabs>
          <w:tab w:val="center" w:pos="4201"/>
          <w:tab w:val="right" w:leader="dot" w:pos="9298"/>
        </w:tabs>
        <w:ind w:firstLine="420"/>
        <w:outlineLvl w:val="1"/>
        <w:rPr>
          <w:rFonts w:cs="黑体"/>
        </w:rPr>
      </w:pPr>
    </w:p>
    <w:p w:rsidR="00E35528" w:rsidRDefault="00E35528" w:rsidP="00E35528">
      <w:pPr>
        <w:pStyle w:val="afff2"/>
        <w:tabs>
          <w:tab w:val="center" w:pos="4201"/>
          <w:tab w:val="right" w:leader="dot" w:pos="9298"/>
        </w:tabs>
        <w:ind w:firstLine="420"/>
        <w:outlineLvl w:val="1"/>
        <w:rPr>
          <w:rFonts w:cs="黑体"/>
        </w:rPr>
      </w:pPr>
    </w:p>
    <w:p w:rsidR="00E35528" w:rsidRDefault="00E35528" w:rsidP="00E35528">
      <w:pPr>
        <w:pStyle w:val="afff2"/>
        <w:tabs>
          <w:tab w:val="center" w:pos="4201"/>
          <w:tab w:val="right" w:leader="dot" w:pos="9298"/>
        </w:tabs>
        <w:ind w:firstLine="420"/>
        <w:outlineLvl w:val="1"/>
        <w:rPr>
          <w:rFonts w:cs="黑体"/>
        </w:rPr>
      </w:pPr>
    </w:p>
    <w:p w:rsidR="00E35528" w:rsidRDefault="00E35528" w:rsidP="00E35528">
      <w:pPr>
        <w:pStyle w:val="afff2"/>
        <w:tabs>
          <w:tab w:val="center" w:pos="4201"/>
          <w:tab w:val="right" w:leader="dot" w:pos="9298"/>
        </w:tabs>
        <w:ind w:firstLine="420"/>
        <w:outlineLvl w:val="1"/>
        <w:rPr>
          <w:rFonts w:cs="黑体"/>
        </w:rPr>
      </w:pPr>
    </w:p>
    <w:p w:rsidR="00E35528" w:rsidRDefault="00E35528" w:rsidP="00E35528">
      <w:pPr>
        <w:pStyle w:val="afff2"/>
        <w:tabs>
          <w:tab w:val="center" w:pos="4201"/>
          <w:tab w:val="right" w:leader="dot" w:pos="9298"/>
        </w:tabs>
        <w:ind w:firstLine="420"/>
        <w:outlineLvl w:val="1"/>
        <w:rPr>
          <w:rFonts w:cs="黑体"/>
        </w:rPr>
      </w:pPr>
    </w:p>
    <w:p w:rsidR="00E35528" w:rsidRDefault="00E35528" w:rsidP="00E35528">
      <w:pPr>
        <w:pStyle w:val="afff2"/>
        <w:tabs>
          <w:tab w:val="center" w:pos="4201"/>
          <w:tab w:val="right" w:leader="dot" w:pos="9298"/>
        </w:tabs>
        <w:ind w:firstLine="420"/>
        <w:outlineLvl w:val="1"/>
        <w:rPr>
          <w:rFonts w:cs="黑体"/>
        </w:rPr>
      </w:pPr>
    </w:p>
    <w:p w:rsidR="00E35528" w:rsidRDefault="00E35528" w:rsidP="00E35528">
      <w:pPr>
        <w:pStyle w:val="afff2"/>
        <w:tabs>
          <w:tab w:val="center" w:pos="4201"/>
          <w:tab w:val="right" w:leader="dot" w:pos="9298"/>
        </w:tabs>
        <w:ind w:firstLine="420"/>
        <w:outlineLvl w:val="1"/>
        <w:rPr>
          <w:rFonts w:cs="黑体"/>
        </w:rPr>
      </w:pPr>
    </w:p>
    <w:p w:rsidR="00E35528" w:rsidRDefault="00E35528" w:rsidP="00E35528">
      <w:pPr>
        <w:pStyle w:val="afff2"/>
        <w:tabs>
          <w:tab w:val="center" w:pos="4201"/>
          <w:tab w:val="right" w:leader="dot" w:pos="9298"/>
        </w:tabs>
        <w:ind w:firstLine="420"/>
        <w:outlineLvl w:val="1"/>
        <w:rPr>
          <w:rFonts w:cs="黑体"/>
        </w:rPr>
      </w:pPr>
    </w:p>
    <w:p w:rsidR="00E35528" w:rsidRDefault="00F40F88" w:rsidP="003B541E">
      <w:pPr>
        <w:pStyle w:val="afffff0"/>
        <w:spacing w:beforeLines="50" w:afterLines="50"/>
      </w:pPr>
      <w:r>
        <w:rPr>
          <w:rFonts w:hint="eastAsia"/>
        </w:rPr>
        <w:t>图B</w:t>
      </w:r>
      <w:r>
        <w:t xml:space="preserve">.1   </w:t>
      </w:r>
      <w:r w:rsidR="00E35528">
        <w:rPr>
          <w:rFonts w:hint="eastAsia"/>
        </w:rPr>
        <w:t>光热参数计算及采用标准示意图</w:t>
      </w:r>
    </w:p>
    <w:p w:rsidR="00E35528" w:rsidRDefault="00630E6A" w:rsidP="003B541E">
      <w:pPr>
        <w:pStyle w:val="ad"/>
        <w:numPr>
          <w:ilvl w:val="0"/>
          <w:numId w:val="0"/>
        </w:numPr>
        <w:spacing w:beforeLines="100" w:afterLines="100"/>
      </w:pPr>
      <w:bookmarkStart w:id="177" w:name="_Toc20643"/>
      <w:bookmarkStart w:id="178" w:name="_Toc21436"/>
      <w:bookmarkStart w:id="179" w:name="_Toc22773"/>
      <w:bookmarkStart w:id="180" w:name="_Toc2006"/>
      <w:bookmarkStart w:id="181" w:name="_Toc26498"/>
      <w:bookmarkStart w:id="182" w:name="_Toc18319"/>
      <w:r>
        <w:rPr>
          <w:rFonts w:hint="eastAsia"/>
        </w:rPr>
        <w:t>B,1.</w:t>
      </w:r>
      <w:r w:rsidR="007B3BA8">
        <w:t>3</w:t>
      </w:r>
      <w:r>
        <w:rPr>
          <w:rFonts w:hint="eastAsia"/>
        </w:rPr>
        <w:t xml:space="preserve">.2 </w:t>
      </w:r>
      <w:r w:rsidR="00E35528">
        <w:rPr>
          <w:rFonts w:hint="eastAsia"/>
        </w:rPr>
        <w:t>光热计算用</w:t>
      </w:r>
      <w:r w:rsidR="00E35528">
        <w:t>基础参数</w:t>
      </w:r>
      <w:r w:rsidR="00E35528">
        <w:rPr>
          <w:rFonts w:hint="eastAsia"/>
        </w:rPr>
        <w:t>测量要求</w:t>
      </w:r>
      <w:bookmarkEnd w:id="177"/>
      <w:bookmarkEnd w:id="178"/>
      <w:bookmarkEnd w:id="179"/>
      <w:bookmarkEnd w:id="180"/>
      <w:bookmarkEnd w:id="181"/>
      <w:bookmarkEnd w:id="182"/>
    </w:p>
    <w:p w:rsidR="00E35528" w:rsidRDefault="007B3BA8" w:rsidP="003B541E">
      <w:pPr>
        <w:pStyle w:val="ae"/>
        <w:numPr>
          <w:ilvl w:val="0"/>
          <w:numId w:val="0"/>
        </w:numPr>
        <w:spacing w:beforeLines="50" w:afterLines="50"/>
      </w:pPr>
      <w:bookmarkStart w:id="183" w:name="_Toc17257"/>
      <w:bookmarkStart w:id="184" w:name="_Toc4470"/>
      <w:bookmarkStart w:id="185" w:name="_Toc27722"/>
      <w:bookmarkStart w:id="186" w:name="_Toc2286"/>
      <w:bookmarkStart w:id="187" w:name="_Toc30889"/>
      <w:bookmarkStart w:id="188" w:name="_Toc12068"/>
      <w:r>
        <w:rPr>
          <w:rFonts w:hint="eastAsia"/>
        </w:rPr>
        <w:t>B.1. 3</w:t>
      </w:r>
      <w:r w:rsidR="00630E6A">
        <w:rPr>
          <w:rFonts w:hint="eastAsia"/>
        </w:rPr>
        <w:t xml:space="preserve">.2.1  </w:t>
      </w:r>
      <w:r w:rsidR="00E35528">
        <w:rPr>
          <w:rFonts w:hint="eastAsia"/>
        </w:rPr>
        <w:t>一般要求</w:t>
      </w:r>
      <w:bookmarkEnd w:id="183"/>
      <w:bookmarkEnd w:id="184"/>
      <w:bookmarkEnd w:id="185"/>
      <w:bookmarkEnd w:id="186"/>
      <w:bookmarkEnd w:id="187"/>
      <w:bookmarkEnd w:id="188"/>
    </w:p>
    <w:p w:rsidR="00E35528" w:rsidRDefault="00630E6A" w:rsidP="003B541E">
      <w:pPr>
        <w:pStyle w:val="af"/>
        <w:numPr>
          <w:ilvl w:val="0"/>
          <w:numId w:val="0"/>
        </w:numPr>
        <w:spacing w:beforeLines="50" w:afterLines="50"/>
        <w:ind w:firstLineChars="100" w:firstLine="210"/>
      </w:pPr>
      <w:r>
        <w:rPr>
          <w:rFonts w:hint="eastAsia"/>
        </w:rPr>
        <w:t xml:space="preserve">a) </w:t>
      </w:r>
      <w:r w:rsidR="00E35528">
        <w:rPr>
          <w:rFonts w:hint="eastAsia"/>
        </w:rPr>
        <w:t>应在仪器使用允许环境温度、湿度条件下进行测量。</w:t>
      </w:r>
    </w:p>
    <w:p w:rsidR="00E35528" w:rsidRDefault="00630E6A" w:rsidP="003B541E">
      <w:pPr>
        <w:pStyle w:val="af"/>
        <w:numPr>
          <w:ilvl w:val="0"/>
          <w:numId w:val="0"/>
        </w:numPr>
        <w:spacing w:beforeLines="50" w:afterLines="50"/>
        <w:ind w:firstLineChars="100" w:firstLine="210"/>
      </w:pPr>
      <w:r>
        <w:rPr>
          <w:rFonts w:hint="eastAsia"/>
        </w:rPr>
        <w:t xml:space="preserve">b) </w:t>
      </w:r>
      <w:r w:rsidR="00E35528">
        <w:rPr>
          <w:rFonts w:hint="eastAsia"/>
        </w:rPr>
        <w:t>测量时应避免阳光直射测量区域。</w:t>
      </w:r>
    </w:p>
    <w:p w:rsidR="00E35528" w:rsidRDefault="00630E6A" w:rsidP="003B541E">
      <w:pPr>
        <w:pStyle w:val="af"/>
        <w:numPr>
          <w:ilvl w:val="0"/>
          <w:numId w:val="0"/>
        </w:numPr>
        <w:spacing w:beforeLines="50" w:afterLines="50"/>
        <w:ind w:firstLineChars="100" w:firstLine="210"/>
      </w:pPr>
      <w:r>
        <w:rPr>
          <w:rFonts w:hint="eastAsia"/>
        </w:rPr>
        <w:t xml:space="preserve">c) </w:t>
      </w:r>
      <w:r w:rsidR="00E35528">
        <w:rPr>
          <w:rFonts w:hint="eastAsia"/>
        </w:rPr>
        <w:t>被测量样测量区域表面应干净清洁、无明显划痕。试样应为平面玻璃。</w:t>
      </w:r>
    </w:p>
    <w:p w:rsidR="00E35528" w:rsidRDefault="007B3BA8" w:rsidP="003B541E">
      <w:pPr>
        <w:pStyle w:val="ae"/>
        <w:numPr>
          <w:ilvl w:val="0"/>
          <w:numId w:val="0"/>
        </w:numPr>
        <w:tabs>
          <w:tab w:val="center" w:pos="4201"/>
          <w:tab w:val="right" w:leader="dot" w:pos="9298"/>
        </w:tabs>
        <w:spacing w:beforeLines="50" w:afterLines="50"/>
      </w:pPr>
      <w:bookmarkStart w:id="189" w:name="_Toc2963"/>
      <w:bookmarkStart w:id="190" w:name="_Toc16595"/>
      <w:bookmarkStart w:id="191" w:name="_Toc8468"/>
      <w:bookmarkStart w:id="192" w:name="_Toc17184"/>
      <w:bookmarkStart w:id="193" w:name="_Toc28357"/>
      <w:bookmarkStart w:id="194" w:name="_Toc19045"/>
      <w:r>
        <w:rPr>
          <w:rFonts w:hint="eastAsia"/>
        </w:rPr>
        <w:t>B.1.3</w:t>
      </w:r>
      <w:r w:rsidR="00630E6A">
        <w:rPr>
          <w:rFonts w:hint="eastAsia"/>
        </w:rPr>
        <w:t xml:space="preserve">.3 </w:t>
      </w:r>
      <w:r w:rsidR="00E35528">
        <w:rPr>
          <w:rFonts w:hint="eastAsia"/>
        </w:rPr>
        <w:t>玻璃及间隔层厚度</w:t>
      </w:r>
      <w:bookmarkEnd w:id="189"/>
      <w:bookmarkEnd w:id="190"/>
      <w:bookmarkEnd w:id="191"/>
      <w:bookmarkEnd w:id="192"/>
      <w:bookmarkEnd w:id="193"/>
      <w:r w:rsidR="00E35528">
        <w:rPr>
          <w:rFonts w:hint="eastAsia"/>
        </w:rPr>
        <w:t>测量</w:t>
      </w:r>
      <w:bookmarkEnd w:id="194"/>
    </w:p>
    <w:p w:rsidR="00E35528" w:rsidRDefault="00E35528" w:rsidP="00E35528">
      <w:pPr>
        <w:pStyle w:val="afff2"/>
        <w:tabs>
          <w:tab w:val="center" w:pos="4201"/>
          <w:tab w:val="right" w:leader="dot" w:pos="9298"/>
        </w:tabs>
        <w:ind w:firstLineChars="0" w:firstLine="0"/>
        <w:jc w:val="center"/>
        <w:outlineLvl w:val="1"/>
      </w:pPr>
      <w:r>
        <w:rPr>
          <w:noProof/>
        </w:rPr>
        <w:drawing>
          <wp:inline distT="0" distB="0" distL="0" distR="0">
            <wp:extent cx="1447800" cy="1457325"/>
            <wp:effectExtent l="19050" t="0" r="0" b="0"/>
            <wp:docPr id="90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44"/>
                    <a:srcRect/>
                    <a:stretch>
                      <a:fillRect/>
                    </a:stretch>
                  </pic:blipFill>
                  <pic:spPr bwMode="auto">
                    <a:xfrm>
                      <a:off x="0" y="0"/>
                      <a:ext cx="1447800" cy="1457325"/>
                    </a:xfrm>
                    <a:prstGeom prst="rect">
                      <a:avLst/>
                    </a:prstGeom>
                    <a:noFill/>
                    <a:ln w="9525" cmpd="sng">
                      <a:noFill/>
                      <a:miter lim="800000"/>
                      <a:headEnd/>
                      <a:tailEnd/>
                    </a:ln>
                  </pic:spPr>
                </pic:pic>
              </a:graphicData>
            </a:graphic>
          </wp:inline>
        </w:drawing>
      </w:r>
    </w:p>
    <w:p w:rsidR="00E35528" w:rsidRDefault="007B3BA8" w:rsidP="003B541E">
      <w:pPr>
        <w:pStyle w:val="afffff0"/>
        <w:spacing w:beforeLines="50" w:afterLines="50"/>
      </w:pPr>
      <w:r w:rsidRPr="007B3BA8">
        <w:rPr>
          <w:rFonts w:hint="eastAsia"/>
        </w:rPr>
        <w:t>图</w:t>
      </w:r>
      <w:r>
        <w:rPr>
          <w:rFonts w:hint="eastAsia"/>
        </w:rPr>
        <w:t xml:space="preserve">B.2   </w:t>
      </w:r>
      <w:r w:rsidR="00E35528">
        <w:rPr>
          <w:rFonts w:hint="eastAsia"/>
        </w:rPr>
        <w:t>玻璃组成结构测量位置示意图</w:t>
      </w:r>
    </w:p>
    <w:p w:rsidR="00E35528" w:rsidRDefault="00AC6946" w:rsidP="003B541E">
      <w:pPr>
        <w:pStyle w:val="af"/>
        <w:numPr>
          <w:ilvl w:val="0"/>
          <w:numId w:val="0"/>
        </w:numPr>
        <w:spacing w:beforeLines="50" w:afterLines="50"/>
      </w:pPr>
      <w:r>
        <w:rPr>
          <w:rFonts w:hint="eastAsia"/>
        </w:rPr>
        <w:t>B.1</w:t>
      </w:r>
      <w:r w:rsidR="00630E6A">
        <w:rPr>
          <w:rFonts w:hint="eastAsia"/>
        </w:rPr>
        <w:t>.3.</w:t>
      </w:r>
      <w:r>
        <w:t>3.</w:t>
      </w:r>
      <w:r w:rsidR="00630E6A">
        <w:rPr>
          <w:rFonts w:hint="eastAsia"/>
        </w:rPr>
        <w:t xml:space="preserve">1 </w:t>
      </w:r>
      <w:r w:rsidR="00E35528">
        <w:rPr>
          <w:rFonts w:hint="eastAsia"/>
        </w:rPr>
        <w:t>用于测量玻璃组成结构的仪器应能现场整体直接测量各片玻璃及间隔层厚度，仪器的最大允许误差应不大于</w:t>
      </w:r>
      <w:r w:rsidR="00E35528">
        <w:rPr>
          <w:rFonts w:hint="eastAsia"/>
        </w:rPr>
        <w:t>0.2mm</w:t>
      </w:r>
      <w:r w:rsidR="00E35528">
        <w:rPr>
          <w:rFonts w:hint="eastAsia"/>
        </w:rPr>
        <w:t>。</w:t>
      </w:r>
    </w:p>
    <w:p w:rsidR="00E35528" w:rsidRDefault="00AC6946" w:rsidP="003B541E">
      <w:pPr>
        <w:pStyle w:val="af"/>
        <w:numPr>
          <w:ilvl w:val="0"/>
          <w:numId w:val="0"/>
        </w:numPr>
        <w:spacing w:beforeLines="50" w:afterLines="50"/>
      </w:pPr>
      <w:r>
        <w:rPr>
          <w:rFonts w:hint="eastAsia"/>
        </w:rPr>
        <w:t>B.1</w:t>
      </w:r>
      <w:r w:rsidR="00630E6A">
        <w:rPr>
          <w:rFonts w:hint="eastAsia"/>
        </w:rPr>
        <w:t>.3.</w:t>
      </w:r>
      <w:r>
        <w:t>3.</w:t>
      </w:r>
      <w:r w:rsidR="00630E6A">
        <w:rPr>
          <w:rFonts w:hint="eastAsia"/>
        </w:rPr>
        <w:t xml:space="preserve">2 </w:t>
      </w:r>
      <w:r w:rsidR="00E35528">
        <w:rPr>
          <w:rFonts w:hint="eastAsia"/>
        </w:rPr>
        <w:t>对于矩形玻璃试样，在各边中部，距离边部不大于</w:t>
      </w:r>
      <w:r w:rsidR="00E35528">
        <w:rPr>
          <w:rFonts w:hint="eastAsia"/>
        </w:rPr>
        <w:t>100mm</w:t>
      </w:r>
      <w:r w:rsidR="00E35528">
        <w:rPr>
          <w:rFonts w:hint="eastAsia"/>
        </w:rPr>
        <w:t>的位置，作为测量点，如图</w:t>
      </w:r>
      <w:r w:rsidR="00D07912">
        <w:rPr>
          <w:rFonts w:hint="eastAsia"/>
        </w:rPr>
        <w:t>B.</w:t>
      </w:r>
      <w:r w:rsidR="00E35528">
        <w:rPr>
          <w:rFonts w:hint="eastAsia"/>
        </w:rPr>
        <w:t>2</w:t>
      </w:r>
      <w:r w:rsidR="00E35528">
        <w:rPr>
          <w:rFonts w:hint="eastAsia"/>
        </w:rPr>
        <w:t>所示。测得四点处各片玻璃厚度和间隔层厚度，计算得出各片玻璃厚度和间隔层厚度的平均值，作为玻璃结构参数。</w:t>
      </w:r>
    </w:p>
    <w:p w:rsidR="00E35528" w:rsidRDefault="00630E6A" w:rsidP="003B541E">
      <w:pPr>
        <w:pStyle w:val="ae"/>
        <w:numPr>
          <w:ilvl w:val="0"/>
          <w:numId w:val="0"/>
        </w:numPr>
        <w:spacing w:beforeLines="50" w:afterLines="50"/>
        <w:rPr>
          <w:rFonts w:ascii="宋体" w:eastAsia="宋体" w:hAnsi="Calibri" w:cs="黑体"/>
        </w:rPr>
      </w:pPr>
      <w:bookmarkStart w:id="195" w:name="_Toc23789"/>
      <w:bookmarkStart w:id="196" w:name="_Toc1416"/>
      <w:bookmarkStart w:id="197" w:name="_Toc1582"/>
      <w:bookmarkStart w:id="198" w:name="_Toc16045"/>
      <w:bookmarkStart w:id="199" w:name="_Toc15759"/>
      <w:bookmarkStart w:id="200" w:name="_Toc17366"/>
      <w:r>
        <w:rPr>
          <w:rFonts w:hint="eastAsia"/>
        </w:rPr>
        <w:lastRenderedPageBreak/>
        <w:t>B.</w:t>
      </w:r>
      <w:r w:rsidR="002E53A3">
        <w:t>2</w:t>
      </w:r>
      <w:r w:rsidR="00E35528">
        <w:rPr>
          <w:rFonts w:hint="eastAsia"/>
        </w:rPr>
        <w:t>光谱透反射比</w:t>
      </w:r>
      <w:bookmarkEnd w:id="195"/>
      <w:bookmarkEnd w:id="196"/>
      <w:bookmarkEnd w:id="197"/>
      <w:bookmarkEnd w:id="198"/>
      <w:bookmarkEnd w:id="199"/>
      <w:r w:rsidR="00E35528">
        <w:rPr>
          <w:rFonts w:ascii="宋体" w:eastAsia="宋体" w:hAnsi="Calibri" w:cs="黑体" w:hint="eastAsia"/>
        </w:rPr>
        <w:t>测量</w:t>
      </w:r>
      <w:bookmarkEnd w:id="200"/>
    </w:p>
    <w:p w:rsidR="00E35528" w:rsidRDefault="00630E6A" w:rsidP="003B541E">
      <w:pPr>
        <w:pStyle w:val="af"/>
        <w:numPr>
          <w:ilvl w:val="0"/>
          <w:numId w:val="0"/>
        </w:numPr>
        <w:spacing w:beforeLines="50" w:afterLines="50"/>
      </w:pPr>
      <w:bookmarkStart w:id="201" w:name="_Toc31091"/>
      <w:bookmarkStart w:id="202" w:name="_Toc22790"/>
      <w:bookmarkStart w:id="203" w:name="_Toc22534"/>
      <w:bookmarkStart w:id="204" w:name="_Toc254"/>
      <w:r>
        <w:rPr>
          <w:rFonts w:hint="eastAsia"/>
        </w:rPr>
        <w:t>B.</w:t>
      </w:r>
      <w:r w:rsidR="002E53A3">
        <w:t>2</w:t>
      </w:r>
      <w:r>
        <w:rPr>
          <w:rFonts w:hint="eastAsia"/>
        </w:rPr>
        <w:t xml:space="preserve">.1 </w:t>
      </w:r>
      <w:r w:rsidR="00E35528">
        <w:rPr>
          <w:rFonts w:hint="eastAsia"/>
        </w:rPr>
        <w:t>测量方式</w:t>
      </w:r>
      <w:bookmarkEnd w:id="201"/>
    </w:p>
    <w:p w:rsidR="00E35528" w:rsidRDefault="00E35528" w:rsidP="00E35528">
      <w:pPr>
        <w:pStyle w:val="af"/>
        <w:numPr>
          <w:ilvl w:val="0"/>
          <w:numId w:val="0"/>
        </w:numPr>
        <w:spacing w:before="120" w:after="120"/>
        <w:ind w:firstLineChars="200" w:firstLine="420"/>
      </w:pPr>
      <w:bookmarkStart w:id="205" w:name="_Toc9623"/>
      <w:r>
        <w:rPr>
          <w:rFonts w:ascii="宋体" w:eastAsia="宋体" w:hAnsi="宋体" w:cs="宋体" w:hint="eastAsia"/>
        </w:rPr>
        <w:t>采用光谱分光光度法</w:t>
      </w:r>
      <w:bookmarkEnd w:id="202"/>
      <w:bookmarkEnd w:id="203"/>
      <w:bookmarkEnd w:id="204"/>
      <w:r>
        <w:rPr>
          <w:rFonts w:ascii="宋体" w:eastAsia="宋体" w:hAnsi="宋体" w:cs="宋体" w:hint="eastAsia"/>
        </w:rPr>
        <w:t>测量。</w:t>
      </w:r>
      <w:bookmarkEnd w:id="205"/>
    </w:p>
    <w:p w:rsidR="00E35528" w:rsidRDefault="002E53A3" w:rsidP="003B541E">
      <w:pPr>
        <w:pStyle w:val="af"/>
        <w:numPr>
          <w:ilvl w:val="0"/>
          <w:numId w:val="0"/>
        </w:numPr>
        <w:spacing w:beforeLines="50" w:afterLines="50"/>
      </w:pPr>
      <w:bookmarkStart w:id="206" w:name="_Toc14328"/>
      <w:bookmarkStart w:id="207" w:name="_Toc8282"/>
      <w:bookmarkStart w:id="208" w:name="_Toc11197"/>
      <w:bookmarkStart w:id="209" w:name="_Toc6033"/>
      <w:r>
        <w:rPr>
          <w:rFonts w:hint="eastAsia"/>
        </w:rPr>
        <w:t>B.2</w:t>
      </w:r>
      <w:r w:rsidR="00630E6A">
        <w:rPr>
          <w:rFonts w:hint="eastAsia"/>
        </w:rPr>
        <w:t xml:space="preserve">.2 </w:t>
      </w:r>
      <w:r w:rsidR="00E35528">
        <w:rPr>
          <w:rFonts w:hint="eastAsia"/>
        </w:rPr>
        <w:t>光谱条件</w:t>
      </w:r>
      <w:bookmarkEnd w:id="206"/>
    </w:p>
    <w:p w:rsidR="00E35528" w:rsidRDefault="00E35528" w:rsidP="00E35528">
      <w:pPr>
        <w:pStyle w:val="af"/>
        <w:numPr>
          <w:ilvl w:val="0"/>
          <w:numId w:val="0"/>
        </w:numPr>
        <w:spacing w:before="120" w:after="120"/>
        <w:ind w:firstLineChars="200" w:firstLine="420"/>
        <w:rPr>
          <w:rFonts w:ascii="宋体" w:eastAsia="宋体" w:hAnsi="宋体" w:cs="宋体"/>
        </w:rPr>
      </w:pPr>
      <w:bookmarkStart w:id="210" w:name="_Toc10395"/>
      <w:r>
        <w:rPr>
          <w:rFonts w:ascii="宋体" w:eastAsia="宋体" w:hAnsi="宋体" w:cs="宋体" w:hint="eastAsia"/>
        </w:rPr>
        <w:t>波长范围：300nm～2500nm，至少应包含380nm～2500nm</w:t>
      </w:r>
      <w:bookmarkEnd w:id="207"/>
      <w:bookmarkEnd w:id="208"/>
      <w:bookmarkEnd w:id="209"/>
      <w:bookmarkEnd w:id="210"/>
      <w:r>
        <w:rPr>
          <w:rFonts w:ascii="宋体" w:eastAsia="宋体" w:hAnsi="宋体" w:cs="宋体" w:hint="eastAsia"/>
        </w:rPr>
        <w:t>；</w:t>
      </w:r>
    </w:p>
    <w:p w:rsidR="00E35528" w:rsidRDefault="00E35528" w:rsidP="00E35528">
      <w:pPr>
        <w:pStyle w:val="afff2"/>
        <w:tabs>
          <w:tab w:val="center" w:pos="4201"/>
          <w:tab w:val="right" w:leader="dot" w:pos="9298"/>
        </w:tabs>
        <w:ind w:firstLine="420"/>
      </w:pPr>
      <w:r>
        <w:rPr>
          <w:rFonts w:hint="eastAsia"/>
        </w:rPr>
        <w:t>波长间隔：应满足本标准中各参数的波长间隔要求。</w:t>
      </w:r>
    </w:p>
    <w:p w:rsidR="00E35528" w:rsidRDefault="002E53A3" w:rsidP="003B541E">
      <w:pPr>
        <w:pStyle w:val="af"/>
        <w:numPr>
          <w:ilvl w:val="0"/>
          <w:numId w:val="0"/>
        </w:numPr>
        <w:spacing w:beforeLines="50" w:afterLines="50"/>
      </w:pPr>
      <w:bookmarkStart w:id="211" w:name="_Toc23242"/>
      <w:bookmarkStart w:id="212" w:name="_Toc7364"/>
      <w:bookmarkStart w:id="213" w:name="_Toc2957"/>
      <w:bookmarkStart w:id="214" w:name="_Toc401"/>
      <w:r>
        <w:rPr>
          <w:rFonts w:hint="eastAsia"/>
        </w:rPr>
        <w:t>B.2</w:t>
      </w:r>
      <w:r w:rsidR="00630E6A">
        <w:rPr>
          <w:rFonts w:hint="eastAsia"/>
        </w:rPr>
        <w:t xml:space="preserve">.3 </w:t>
      </w:r>
      <w:r w:rsidR="00E35528">
        <w:rPr>
          <w:rFonts w:hint="eastAsia"/>
        </w:rPr>
        <w:t>测量几何条件</w:t>
      </w:r>
      <w:bookmarkEnd w:id="211"/>
    </w:p>
    <w:p w:rsidR="00E35528" w:rsidRDefault="00E35528" w:rsidP="00E35528">
      <w:pPr>
        <w:pStyle w:val="af"/>
        <w:numPr>
          <w:ilvl w:val="0"/>
          <w:numId w:val="0"/>
        </w:numPr>
        <w:spacing w:before="120" w:after="120"/>
        <w:ind w:firstLineChars="200" w:firstLine="420"/>
        <w:rPr>
          <w:rFonts w:ascii="宋体" w:eastAsia="宋体" w:hAnsi="宋体" w:cs="宋体"/>
        </w:rPr>
      </w:pPr>
      <w:bookmarkStart w:id="215" w:name="_Toc1446"/>
      <w:r>
        <w:rPr>
          <w:rFonts w:ascii="宋体" w:eastAsia="宋体" w:hAnsi="宋体" w:cs="宋体" w:hint="eastAsia"/>
        </w:rPr>
        <w:t>采用8°：8°几何条件。照明光束的光轴与试样表面法线的夹角不超过10°，照明光束中任一光线与光轴的夹角不超过5°。测量透射比时，测量仪器应能接收到中空玻璃各面经多次反射而出射的透射光。测量反射比时，测量仪器应能接收到中空玻璃各面经多次反射而出射的反射光。</w:t>
      </w:r>
      <w:bookmarkEnd w:id="212"/>
      <w:bookmarkEnd w:id="213"/>
      <w:bookmarkEnd w:id="214"/>
      <w:bookmarkEnd w:id="215"/>
    </w:p>
    <w:p w:rsidR="00E35528" w:rsidRDefault="00630E6A" w:rsidP="003B541E">
      <w:pPr>
        <w:pStyle w:val="af"/>
        <w:numPr>
          <w:ilvl w:val="0"/>
          <w:numId w:val="0"/>
        </w:numPr>
        <w:spacing w:beforeLines="50" w:afterLines="50"/>
      </w:pPr>
      <w:bookmarkStart w:id="216" w:name="_Toc6087"/>
      <w:bookmarkStart w:id="217" w:name="_Toc25305"/>
      <w:bookmarkStart w:id="218" w:name="_Toc14706"/>
      <w:bookmarkStart w:id="219" w:name="_Toc5112"/>
      <w:r>
        <w:rPr>
          <w:rFonts w:hint="eastAsia"/>
        </w:rPr>
        <w:t>B.</w:t>
      </w:r>
      <w:r w:rsidR="00A1552F">
        <w:t>2</w:t>
      </w:r>
      <w:r>
        <w:rPr>
          <w:rFonts w:hint="eastAsia"/>
        </w:rPr>
        <w:t xml:space="preserve">.4 </w:t>
      </w:r>
      <w:r w:rsidR="00E35528">
        <w:rPr>
          <w:rFonts w:hint="eastAsia"/>
        </w:rPr>
        <w:t>仪器的最大允许误差</w:t>
      </w:r>
      <w:bookmarkEnd w:id="216"/>
    </w:p>
    <w:p w:rsidR="00E35528" w:rsidRDefault="00E35528" w:rsidP="00E35528">
      <w:pPr>
        <w:pStyle w:val="af"/>
        <w:numPr>
          <w:ilvl w:val="0"/>
          <w:numId w:val="0"/>
        </w:numPr>
        <w:spacing w:before="120" w:after="120"/>
        <w:ind w:firstLineChars="200" w:firstLine="420"/>
      </w:pPr>
      <w:bookmarkStart w:id="220" w:name="_Toc25718"/>
      <w:bookmarkEnd w:id="217"/>
      <w:bookmarkEnd w:id="218"/>
      <w:bookmarkEnd w:id="219"/>
      <w:r>
        <w:rPr>
          <w:rFonts w:ascii="宋体" w:eastAsia="宋体" w:hAnsi="宋体" w:cs="宋体" w:hint="eastAsia"/>
        </w:rPr>
        <w:t>测量可见光透射比和太阳光直接透射比的最大允许误差不应大于0.01；测量可见光反射比和太阳光直接反射比的最大允许误差不应大于0.02。</w:t>
      </w:r>
      <w:bookmarkEnd w:id="220"/>
    </w:p>
    <w:p w:rsidR="00E35528" w:rsidRDefault="00A1552F" w:rsidP="003B541E">
      <w:pPr>
        <w:pStyle w:val="ae"/>
        <w:numPr>
          <w:ilvl w:val="0"/>
          <w:numId w:val="0"/>
        </w:numPr>
        <w:spacing w:beforeLines="50" w:afterLines="50"/>
        <w:rPr>
          <w:rFonts w:ascii="黑体"/>
        </w:rPr>
      </w:pPr>
      <w:bookmarkStart w:id="221" w:name="_Toc7888"/>
      <w:bookmarkStart w:id="222" w:name="_Toc1811"/>
      <w:bookmarkStart w:id="223" w:name="_Toc12042"/>
      <w:bookmarkStart w:id="224" w:name="_Toc27941"/>
      <w:bookmarkStart w:id="225" w:name="_Toc933"/>
      <w:bookmarkStart w:id="226" w:name="_Toc29270"/>
      <w:r>
        <w:rPr>
          <w:rFonts w:ascii="黑体" w:hint="eastAsia"/>
        </w:rPr>
        <w:t>B.3</w:t>
      </w:r>
      <w:r w:rsidR="00E35528">
        <w:rPr>
          <w:rFonts w:ascii="黑体" w:hint="eastAsia"/>
        </w:rPr>
        <w:t>辐射率</w:t>
      </w:r>
      <w:bookmarkEnd w:id="221"/>
      <w:bookmarkEnd w:id="222"/>
      <w:bookmarkEnd w:id="223"/>
      <w:bookmarkEnd w:id="224"/>
      <w:bookmarkEnd w:id="225"/>
      <w:r w:rsidR="00E35528">
        <w:rPr>
          <w:rFonts w:hint="eastAsia"/>
        </w:rPr>
        <w:t>测量</w:t>
      </w:r>
      <w:bookmarkEnd w:id="226"/>
    </w:p>
    <w:p w:rsidR="00E35528" w:rsidRDefault="00E35528" w:rsidP="00E35528">
      <w:pPr>
        <w:pStyle w:val="afff2"/>
        <w:tabs>
          <w:tab w:val="center" w:pos="4201"/>
          <w:tab w:val="right" w:leader="dot" w:pos="9298"/>
        </w:tabs>
        <w:ind w:firstLine="420"/>
        <w:outlineLvl w:val="1"/>
      </w:pPr>
      <w:r>
        <w:rPr>
          <w:rFonts w:hAnsi="Calibri" w:hint="eastAsia"/>
        </w:rPr>
        <w:t>中空玻璃膜面辐射率采用无损测量法测量，辐射率为膜面校正辐射率。仪器测量最大</w:t>
      </w:r>
      <w:r>
        <w:rPr>
          <w:rFonts w:hint="eastAsia"/>
        </w:rPr>
        <w:t>允许误差不应大于</w:t>
      </w:r>
      <w:r>
        <w:rPr>
          <w:rFonts w:hAnsi="Calibri" w:hint="eastAsia"/>
        </w:rPr>
        <w:t>0.02</w:t>
      </w:r>
      <w:r>
        <w:rPr>
          <w:rFonts w:hint="eastAsia"/>
        </w:rPr>
        <w:t>。测量位置距玻璃试样边部应大于100mm。</w:t>
      </w:r>
    </w:p>
    <w:p w:rsidR="00E35528" w:rsidRDefault="00A1552F" w:rsidP="003B541E">
      <w:pPr>
        <w:pStyle w:val="ae"/>
        <w:numPr>
          <w:ilvl w:val="0"/>
          <w:numId w:val="0"/>
        </w:numPr>
        <w:spacing w:beforeLines="50" w:afterLines="50"/>
        <w:rPr>
          <w:rFonts w:ascii="黑体"/>
        </w:rPr>
      </w:pPr>
      <w:bookmarkStart w:id="227" w:name="_Toc11024"/>
      <w:bookmarkStart w:id="228" w:name="_Toc24845"/>
      <w:bookmarkStart w:id="229" w:name="_Toc12585"/>
      <w:bookmarkStart w:id="230" w:name="_Toc19343"/>
      <w:bookmarkStart w:id="231" w:name="_Toc18710"/>
      <w:bookmarkStart w:id="232" w:name="_Toc21834"/>
      <w:r>
        <w:rPr>
          <w:rFonts w:hint="eastAsia"/>
        </w:rPr>
        <w:t>B.</w:t>
      </w:r>
      <w:r>
        <w:t>4</w:t>
      </w:r>
      <w:r w:rsidR="00E35528">
        <w:rPr>
          <w:rFonts w:hint="eastAsia"/>
        </w:rPr>
        <w:t>中空腔惰性气体体积浓度</w:t>
      </w:r>
      <w:bookmarkEnd w:id="227"/>
      <w:r w:rsidR="00E35528">
        <w:rPr>
          <w:rFonts w:hint="eastAsia"/>
        </w:rPr>
        <w:t>测量</w:t>
      </w:r>
      <w:bookmarkEnd w:id="228"/>
    </w:p>
    <w:bookmarkEnd w:id="229"/>
    <w:bookmarkEnd w:id="230"/>
    <w:bookmarkEnd w:id="231"/>
    <w:bookmarkEnd w:id="232"/>
    <w:p w:rsidR="00E35528" w:rsidRDefault="00A1552F" w:rsidP="003B541E">
      <w:pPr>
        <w:pStyle w:val="af"/>
        <w:numPr>
          <w:ilvl w:val="0"/>
          <w:numId w:val="0"/>
        </w:numPr>
        <w:spacing w:beforeLines="50" w:afterLines="50"/>
      </w:pPr>
      <w:r>
        <w:rPr>
          <w:rFonts w:hint="eastAsia"/>
        </w:rPr>
        <w:t>B.4</w:t>
      </w:r>
      <w:r w:rsidR="00630E6A">
        <w:rPr>
          <w:rFonts w:hint="eastAsia"/>
        </w:rPr>
        <w:t xml:space="preserve">.1 </w:t>
      </w:r>
      <w:r w:rsidR="00E35528">
        <w:rPr>
          <w:rFonts w:hint="eastAsia"/>
        </w:rPr>
        <w:t>中空腔惰性气体体积浓度采用无损测量法测量，仪器的最大允许误差不应大于</w:t>
      </w:r>
      <w:r w:rsidR="00E35528">
        <w:rPr>
          <w:rFonts w:hint="eastAsia"/>
        </w:rPr>
        <w:t>3.5%</w:t>
      </w:r>
      <w:r w:rsidR="00E35528">
        <w:rPr>
          <w:rFonts w:hint="eastAsia"/>
        </w:rPr>
        <w:t>。</w:t>
      </w:r>
    </w:p>
    <w:p w:rsidR="00E35528" w:rsidRDefault="00E35528" w:rsidP="003B541E">
      <w:pPr>
        <w:pStyle w:val="af"/>
        <w:numPr>
          <w:ilvl w:val="0"/>
          <w:numId w:val="0"/>
        </w:numPr>
        <w:spacing w:beforeLines="50" w:afterLines="50"/>
      </w:pPr>
      <w:r>
        <w:rPr>
          <w:noProof/>
        </w:rPr>
        <w:drawing>
          <wp:anchor distT="0" distB="0" distL="114300" distR="114300" simplePos="0" relativeHeight="251671552" behindDoc="0" locked="0" layoutInCell="1" allowOverlap="1">
            <wp:simplePos x="0" y="0"/>
            <wp:positionH relativeFrom="column">
              <wp:posOffset>2098675</wp:posOffset>
            </wp:positionH>
            <wp:positionV relativeFrom="paragraph">
              <wp:posOffset>405130</wp:posOffset>
            </wp:positionV>
            <wp:extent cx="1690370" cy="2011045"/>
            <wp:effectExtent l="19050" t="0" r="5080" b="0"/>
            <wp:wrapNone/>
            <wp:docPr id="64" name="图片 20" descr="806509936328329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descr="806509936328329840"/>
                    <pic:cNvPicPr>
                      <a:picLocks noChangeAspect="1" noChangeArrowheads="1"/>
                    </pic:cNvPicPr>
                  </pic:nvPicPr>
                  <pic:blipFill>
                    <a:blip r:embed="rId45"/>
                    <a:srcRect/>
                    <a:stretch>
                      <a:fillRect/>
                    </a:stretch>
                  </pic:blipFill>
                  <pic:spPr bwMode="auto">
                    <a:xfrm>
                      <a:off x="0" y="0"/>
                      <a:ext cx="1690370" cy="2011045"/>
                    </a:xfrm>
                    <a:prstGeom prst="rect">
                      <a:avLst/>
                    </a:prstGeom>
                    <a:noFill/>
                    <a:ln w="9525" cmpd="sng">
                      <a:noFill/>
                      <a:miter lim="800000"/>
                      <a:headEnd/>
                      <a:tailEnd/>
                    </a:ln>
                  </pic:spPr>
                </pic:pic>
              </a:graphicData>
            </a:graphic>
          </wp:anchor>
        </w:drawing>
      </w:r>
      <w:r w:rsidR="00A1552F">
        <w:rPr>
          <w:rFonts w:hint="eastAsia"/>
        </w:rPr>
        <w:t>B.4</w:t>
      </w:r>
      <w:r w:rsidR="00630E6A">
        <w:rPr>
          <w:rFonts w:hint="eastAsia"/>
        </w:rPr>
        <w:t xml:space="preserve">.2 </w:t>
      </w:r>
      <w:r>
        <w:rPr>
          <w:rFonts w:hint="eastAsia"/>
        </w:rPr>
        <w:t>在试样两侧，距边部约</w:t>
      </w:r>
      <w:r>
        <w:rPr>
          <w:rFonts w:hint="eastAsia"/>
        </w:rPr>
        <w:t>100mm</w:t>
      </w:r>
      <w:r>
        <w:rPr>
          <w:rFonts w:hint="eastAsia"/>
        </w:rPr>
        <w:t>处，自上而下均匀选取</w:t>
      </w:r>
      <w:r>
        <w:rPr>
          <w:rFonts w:hint="eastAsia"/>
        </w:rPr>
        <w:t>5</w:t>
      </w:r>
      <w:r>
        <w:rPr>
          <w:rFonts w:hint="eastAsia"/>
        </w:rPr>
        <w:t>点作为测量点，如图</w:t>
      </w:r>
      <w:r w:rsidR="00A1552F">
        <w:rPr>
          <w:rFonts w:hint="eastAsia"/>
        </w:rPr>
        <w:t>B.</w:t>
      </w:r>
      <w:r>
        <w:rPr>
          <w:rFonts w:hint="eastAsia"/>
        </w:rPr>
        <w:t>3</w:t>
      </w:r>
      <w:r>
        <w:rPr>
          <w:rFonts w:hint="eastAsia"/>
        </w:rPr>
        <w:t>所示。测量得出</w:t>
      </w:r>
      <w:r>
        <w:rPr>
          <w:rFonts w:hint="eastAsia"/>
        </w:rPr>
        <w:t>10</w:t>
      </w:r>
      <w:r>
        <w:rPr>
          <w:rFonts w:hint="eastAsia"/>
        </w:rPr>
        <w:t>个测量点处惰性气体体积浓度值，并计算得出算术平均值，即为中空腔惰性气体体积浓度。</w:t>
      </w:r>
    </w:p>
    <w:p w:rsidR="00E35528" w:rsidRDefault="00E35528" w:rsidP="00E35528">
      <w:pPr>
        <w:pStyle w:val="afff2"/>
        <w:tabs>
          <w:tab w:val="center" w:pos="4201"/>
          <w:tab w:val="right" w:leader="dot" w:pos="9298"/>
        </w:tabs>
        <w:ind w:firstLine="420"/>
      </w:pPr>
    </w:p>
    <w:p w:rsidR="00E35528" w:rsidRDefault="00E35528" w:rsidP="00E35528">
      <w:pPr>
        <w:pStyle w:val="afff2"/>
        <w:tabs>
          <w:tab w:val="center" w:pos="4201"/>
          <w:tab w:val="right" w:leader="dot" w:pos="9298"/>
        </w:tabs>
        <w:ind w:firstLine="420"/>
      </w:pPr>
    </w:p>
    <w:p w:rsidR="00E35528" w:rsidRDefault="00E35528" w:rsidP="00E35528">
      <w:pPr>
        <w:pStyle w:val="afff2"/>
        <w:tabs>
          <w:tab w:val="center" w:pos="4201"/>
          <w:tab w:val="right" w:leader="dot" w:pos="9298"/>
        </w:tabs>
        <w:ind w:firstLine="420"/>
      </w:pPr>
    </w:p>
    <w:p w:rsidR="00E35528" w:rsidRDefault="00E35528" w:rsidP="00E35528">
      <w:pPr>
        <w:pStyle w:val="afff2"/>
        <w:tabs>
          <w:tab w:val="center" w:pos="4201"/>
          <w:tab w:val="right" w:leader="dot" w:pos="9298"/>
        </w:tabs>
        <w:ind w:firstLine="420"/>
      </w:pPr>
    </w:p>
    <w:p w:rsidR="00E35528" w:rsidRDefault="00E35528" w:rsidP="00E35528">
      <w:pPr>
        <w:pStyle w:val="afff2"/>
        <w:tabs>
          <w:tab w:val="center" w:pos="4201"/>
          <w:tab w:val="right" w:leader="dot" w:pos="9298"/>
        </w:tabs>
        <w:ind w:firstLine="420"/>
      </w:pPr>
    </w:p>
    <w:p w:rsidR="00E35528" w:rsidRDefault="00E35528" w:rsidP="00E35528">
      <w:pPr>
        <w:pStyle w:val="afff2"/>
        <w:tabs>
          <w:tab w:val="center" w:pos="4201"/>
          <w:tab w:val="right" w:leader="dot" w:pos="9298"/>
        </w:tabs>
        <w:ind w:firstLine="420"/>
      </w:pPr>
    </w:p>
    <w:p w:rsidR="00E35528" w:rsidRDefault="00E35528" w:rsidP="00E35528">
      <w:pPr>
        <w:pStyle w:val="afff2"/>
        <w:tabs>
          <w:tab w:val="center" w:pos="4201"/>
          <w:tab w:val="right" w:leader="dot" w:pos="9298"/>
        </w:tabs>
        <w:ind w:firstLine="420"/>
      </w:pPr>
    </w:p>
    <w:p w:rsidR="00E35528" w:rsidRDefault="00E35528" w:rsidP="00E35528">
      <w:pPr>
        <w:pStyle w:val="afff2"/>
        <w:tabs>
          <w:tab w:val="center" w:pos="4201"/>
          <w:tab w:val="right" w:leader="dot" w:pos="9298"/>
        </w:tabs>
        <w:ind w:firstLine="420"/>
      </w:pPr>
    </w:p>
    <w:p w:rsidR="00E35528" w:rsidRDefault="00E35528" w:rsidP="00E35528">
      <w:pPr>
        <w:pStyle w:val="afff2"/>
        <w:tabs>
          <w:tab w:val="center" w:pos="4201"/>
          <w:tab w:val="right" w:leader="dot" w:pos="9298"/>
        </w:tabs>
        <w:ind w:firstLine="420"/>
      </w:pPr>
    </w:p>
    <w:p w:rsidR="00E35528" w:rsidRDefault="00E35528" w:rsidP="00E35528">
      <w:pPr>
        <w:pStyle w:val="afff2"/>
        <w:tabs>
          <w:tab w:val="center" w:pos="4201"/>
          <w:tab w:val="right" w:leader="dot" w:pos="9298"/>
        </w:tabs>
        <w:ind w:firstLine="420"/>
      </w:pPr>
    </w:p>
    <w:p w:rsidR="00E35528" w:rsidRDefault="00A1552F" w:rsidP="003B541E">
      <w:pPr>
        <w:pStyle w:val="afffff0"/>
        <w:spacing w:beforeLines="50" w:afterLines="50"/>
      </w:pPr>
      <w:r>
        <w:rPr>
          <w:rFonts w:hint="eastAsia"/>
        </w:rPr>
        <w:t>图B</w:t>
      </w:r>
      <w:r>
        <w:t xml:space="preserve">.3   </w:t>
      </w:r>
      <w:r w:rsidR="00E35528">
        <w:rPr>
          <w:rFonts w:hint="eastAsia"/>
        </w:rPr>
        <w:t>中空腔惰性气体测量位置示意图</w:t>
      </w:r>
    </w:p>
    <w:p w:rsidR="00E35528" w:rsidRDefault="00E43A76" w:rsidP="003B541E">
      <w:pPr>
        <w:pStyle w:val="ad"/>
        <w:numPr>
          <w:ilvl w:val="0"/>
          <w:numId w:val="0"/>
        </w:numPr>
        <w:spacing w:beforeLines="100" w:afterLines="100"/>
      </w:pPr>
      <w:bookmarkStart w:id="233" w:name="_Toc10201"/>
      <w:bookmarkStart w:id="234" w:name="_Toc5836"/>
      <w:bookmarkStart w:id="235" w:name="_Toc31471"/>
      <w:bookmarkStart w:id="236" w:name="_Toc16510"/>
      <w:bookmarkStart w:id="237" w:name="_Toc29090"/>
      <w:bookmarkStart w:id="238" w:name="_Toc1588"/>
      <w:r>
        <w:rPr>
          <w:rFonts w:hint="eastAsia"/>
        </w:rPr>
        <w:t>B.4</w:t>
      </w:r>
      <w:r w:rsidR="00E35528">
        <w:rPr>
          <w:rFonts w:hint="eastAsia"/>
        </w:rPr>
        <w:t>参数计算</w:t>
      </w:r>
      <w:bookmarkEnd w:id="233"/>
      <w:bookmarkEnd w:id="234"/>
      <w:bookmarkEnd w:id="235"/>
      <w:bookmarkEnd w:id="236"/>
      <w:bookmarkEnd w:id="237"/>
      <w:bookmarkEnd w:id="238"/>
    </w:p>
    <w:p w:rsidR="00E35528" w:rsidRDefault="00630E6A" w:rsidP="003B541E">
      <w:pPr>
        <w:pStyle w:val="ae"/>
        <w:numPr>
          <w:ilvl w:val="0"/>
          <w:numId w:val="0"/>
        </w:numPr>
        <w:tabs>
          <w:tab w:val="center" w:pos="4201"/>
          <w:tab w:val="right" w:leader="dot" w:pos="9298"/>
        </w:tabs>
        <w:spacing w:beforeLines="50" w:afterLines="50"/>
      </w:pPr>
      <w:bookmarkStart w:id="239" w:name="_Toc32664"/>
      <w:bookmarkStart w:id="240" w:name="_Toc31106"/>
      <w:bookmarkStart w:id="241" w:name="_Toc24049"/>
      <w:bookmarkStart w:id="242" w:name="_Toc29040"/>
      <w:bookmarkStart w:id="243" w:name="_Toc4756"/>
      <w:bookmarkStart w:id="244" w:name="_Toc25359"/>
      <w:r>
        <w:rPr>
          <w:rFonts w:hint="eastAsia"/>
        </w:rPr>
        <w:t>B.</w:t>
      </w:r>
      <w:r w:rsidR="00E43A76">
        <w:t>4</w:t>
      </w:r>
      <w:r>
        <w:rPr>
          <w:rFonts w:hint="eastAsia"/>
        </w:rPr>
        <w:t xml:space="preserve">.1 </w:t>
      </w:r>
      <w:r w:rsidR="00E35528">
        <w:rPr>
          <w:rFonts w:hint="eastAsia"/>
        </w:rPr>
        <w:t>光学参数</w:t>
      </w:r>
      <w:bookmarkEnd w:id="239"/>
      <w:bookmarkEnd w:id="240"/>
      <w:bookmarkEnd w:id="241"/>
      <w:bookmarkEnd w:id="242"/>
      <w:bookmarkEnd w:id="243"/>
      <w:bookmarkEnd w:id="244"/>
    </w:p>
    <w:p w:rsidR="00E35528" w:rsidRDefault="00630E6A" w:rsidP="003B541E">
      <w:pPr>
        <w:pStyle w:val="af"/>
        <w:numPr>
          <w:ilvl w:val="0"/>
          <w:numId w:val="0"/>
        </w:numPr>
        <w:spacing w:beforeLines="50" w:afterLines="50"/>
      </w:pPr>
      <w:bookmarkStart w:id="245" w:name="_Toc31464"/>
      <w:bookmarkStart w:id="246" w:name="_Toc27490"/>
      <w:bookmarkStart w:id="247" w:name="_Toc28333"/>
      <w:bookmarkStart w:id="248" w:name="_Toc16529"/>
      <w:r>
        <w:rPr>
          <w:rFonts w:hint="eastAsia"/>
        </w:rPr>
        <w:t>B.</w:t>
      </w:r>
      <w:r w:rsidR="00E43A76">
        <w:t>4</w:t>
      </w:r>
      <w:r>
        <w:rPr>
          <w:rFonts w:hint="eastAsia"/>
        </w:rPr>
        <w:t xml:space="preserve">.1.1 </w:t>
      </w:r>
      <w:r w:rsidR="00E35528">
        <w:rPr>
          <w:rFonts w:hint="eastAsia"/>
        </w:rPr>
        <w:t>玻璃整体可见光透射比和反射比</w:t>
      </w:r>
      <w:bookmarkStart w:id="249" w:name="_Toc20946"/>
      <w:bookmarkEnd w:id="245"/>
      <w:bookmarkEnd w:id="246"/>
      <w:bookmarkEnd w:id="247"/>
      <w:bookmarkEnd w:id="248"/>
    </w:p>
    <w:p w:rsidR="00E35528" w:rsidRDefault="00E35528" w:rsidP="00E35528">
      <w:pPr>
        <w:pStyle w:val="afff2"/>
        <w:tabs>
          <w:tab w:val="center" w:pos="4201"/>
          <w:tab w:val="right" w:leader="dot" w:pos="9298"/>
        </w:tabs>
        <w:ind w:firstLine="420"/>
      </w:pPr>
      <w:bookmarkStart w:id="250" w:name="_Toc4067"/>
      <w:bookmarkStart w:id="251" w:name="_Toc13689"/>
      <w:r>
        <w:rPr>
          <w:rFonts w:hint="eastAsia"/>
        </w:rPr>
        <w:lastRenderedPageBreak/>
        <w:t>玻璃整体可见光透射比</w:t>
      </w:r>
      <w:bookmarkEnd w:id="249"/>
      <w:bookmarkEnd w:id="250"/>
      <w:bookmarkEnd w:id="251"/>
      <w:r>
        <w:rPr>
          <w:rFonts w:ascii="Times New Roman"/>
          <w:i/>
          <w:iCs/>
          <w:szCs w:val="21"/>
        </w:rPr>
        <w:t>τ</w:t>
      </w:r>
      <w:r>
        <w:rPr>
          <w:rFonts w:ascii="Times New Roman"/>
          <w:szCs w:val="21"/>
          <w:vertAlign w:val="subscript"/>
        </w:rPr>
        <w:t>v</w:t>
      </w:r>
      <w:r>
        <w:rPr>
          <w:rFonts w:hint="eastAsia"/>
        </w:rPr>
        <w:t>计算见公式（</w:t>
      </w:r>
      <w:r w:rsidR="000F3B35">
        <w:rPr>
          <w:rFonts w:hint="eastAsia"/>
        </w:rPr>
        <w:t>B.</w:t>
      </w:r>
      <w:r>
        <w:rPr>
          <w:rFonts w:hint="eastAsia"/>
        </w:rPr>
        <w:t>1）。</w:t>
      </w:r>
    </w:p>
    <w:p w:rsidR="00E35528" w:rsidRDefault="00E35528" w:rsidP="00E35528">
      <w:pPr>
        <w:pStyle w:val="p15"/>
        <w:jc w:val="right"/>
        <w:rPr>
          <w:position w:val="-60"/>
        </w:rPr>
      </w:pPr>
      <w:r w:rsidRPr="008E46F4">
        <w:rPr>
          <w:rFonts w:hAnsi="Calibri" w:cs="黑体"/>
          <w:position w:val="-60"/>
          <w:szCs w:val="22"/>
        </w:rPr>
        <w:object w:dxaOrig="2520" w:dyaOrig="1320">
          <v:shape id="对象 4" o:spid="_x0000_i1039" type="#_x0000_t75" style="width:125.85pt;height:65.75pt;mso-wrap-style:square;mso-position-horizontal-relative:page;mso-position-vertical-relative:page" o:ole="">
            <v:imagedata r:id="rId46" o:title=""/>
          </v:shape>
          <o:OLEObject Type="Embed" ProgID="Equation.3" ShapeID="对象 4" DrawAspect="Content" ObjectID="_1575375128" r:id="rId47"/>
        </w:object>
      </w:r>
      <w:r>
        <w:rPr>
          <w:rFonts w:hint="eastAsia"/>
        </w:rPr>
        <w:t>………………………………………（</w:t>
      </w:r>
      <w:r w:rsidR="000F3B35">
        <w:rPr>
          <w:rFonts w:hint="eastAsia"/>
        </w:rPr>
        <w:t>B.</w:t>
      </w:r>
      <w:r w:rsidR="009020E4">
        <w:t>1</w:t>
      </w:r>
      <w:r>
        <w:rPr>
          <w:rFonts w:hint="eastAsia"/>
        </w:rPr>
        <w:t>）</w:t>
      </w:r>
    </w:p>
    <w:p w:rsidR="00E35528" w:rsidRDefault="00E35528" w:rsidP="00E35528">
      <w:pPr>
        <w:pStyle w:val="afff2"/>
        <w:tabs>
          <w:tab w:val="center" w:pos="4201"/>
          <w:tab w:val="right" w:leader="dot" w:pos="9298"/>
        </w:tabs>
        <w:ind w:firstLine="420"/>
      </w:pPr>
      <w:r>
        <w:rPr>
          <w:rFonts w:hint="eastAsia"/>
        </w:rPr>
        <w:t>式中：</w:t>
      </w:r>
    </w:p>
    <w:p w:rsidR="00E35528" w:rsidRDefault="00E35528" w:rsidP="00E35528">
      <w:pPr>
        <w:pStyle w:val="afff2"/>
        <w:tabs>
          <w:tab w:val="center" w:pos="4201"/>
          <w:tab w:val="right" w:leader="dot" w:pos="9298"/>
        </w:tabs>
        <w:ind w:firstLine="420"/>
      </w:pPr>
      <w:r>
        <w:rPr>
          <w:rFonts w:ascii="Times New Roman"/>
          <w:i/>
          <w:iCs/>
          <w:szCs w:val="21"/>
        </w:rPr>
        <w:t>τ</w:t>
      </w:r>
      <w:r>
        <w:rPr>
          <w:rFonts w:ascii="Times New Roman"/>
          <w:szCs w:val="21"/>
          <w:vertAlign w:val="subscript"/>
        </w:rPr>
        <w:t>v</w:t>
      </w:r>
      <w:r>
        <w:rPr>
          <w:rFonts w:hint="eastAsia"/>
        </w:rPr>
        <w:t>——试样的整体可见光透射比；</w:t>
      </w:r>
    </w:p>
    <w:p w:rsidR="00E35528" w:rsidRDefault="00E35528" w:rsidP="00E35528">
      <w:pPr>
        <w:pStyle w:val="afff2"/>
        <w:tabs>
          <w:tab w:val="center" w:pos="4201"/>
          <w:tab w:val="right" w:leader="dot" w:pos="9298"/>
        </w:tabs>
        <w:ind w:firstLine="420"/>
      </w:pPr>
      <w:r>
        <w:rPr>
          <w:rFonts w:ascii="Times New Roman"/>
          <w:i/>
          <w:iCs/>
          <w:szCs w:val="21"/>
        </w:rPr>
        <w:t>τ</w:t>
      </w:r>
      <w:r>
        <w:rPr>
          <w:rFonts w:ascii="Times New Roman" w:hint="eastAsia"/>
          <w:szCs w:val="21"/>
        </w:rPr>
        <w:t>(</w:t>
      </w:r>
      <w:r>
        <w:rPr>
          <w:rFonts w:ascii="Times New Roman"/>
          <w:i/>
          <w:iCs/>
          <w:szCs w:val="21"/>
        </w:rPr>
        <w:t>λ</w:t>
      </w:r>
      <w:r>
        <w:rPr>
          <w:rFonts w:ascii="Times New Roman" w:hint="eastAsia"/>
          <w:szCs w:val="21"/>
        </w:rPr>
        <w:t>)</w:t>
      </w:r>
      <w:r>
        <w:rPr>
          <w:rFonts w:hint="eastAsia"/>
        </w:rPr>
        <w:t>——试样的整体光谱透射比；</w:t>
      </w:r>
    </w:p>
    <w:p w:rsidR="00E35528" w:rsidRDefault="00E35528" w:rsidP="00E35528">
      <w:pPr>
        <w:pStyle w:val="afff2"/>
        <w:tabs>
          <w:tab w:val="center" w:pos="4201"/>
          <w:tab w:val="right" w:leader="dot" w:pos="9298"/>
        </w:tabs>
        <w:ind w:firstLine="420"/>
      </w:pPr>
      <w:r>
        <w:rPr>
          <w:rFonts w:ascii="Times New Roman"/>
          <w:i/>
          <w:iCs/>
        </w:rPr>
        <w:t>D</w:t>
      </w:r>
      <w:r>
        <w:rPr>
          <w:rFonts w:ascii="Times New Roman"/>
          <w:i/>
          <w:iCs/>
          <w:vertAlign w:val="subscript"/>
        </w:rPr>
        <w:t>λ</w:t>
      </w:r>
      <w:r>
        <w:rPr>
          <w:rFonts w:hint="eastAsia"/>
        </w:rPr>
        <w:t>——标准照明体</w:t>
      </w:r>
      <w:r>
        <w:rPr>
          <w:rFonts w:hint="eastAsia"/>
          <w:i/>
          <w:iCs/>
        </w:rPr>
        <w:t>D</w:t>
      </w:r>
      <w:r>
        <w:rPr>
          <w:rFonts w:hint="eastAsia"/>
          <w:vertAlign w:val="subscript"/>
        </w:rPr>
        <w:t>65</w:t>
      </w:r>
      <w:r>
        <w:rPr>
          <w:rFonts w:hint="eastAsia"/>
        </w:rPr>
        <w:t>的相对光谱功率分布；</w:t>
      </w:r>
    </w:p>
    <w:p w:rsidR="00E35528" w:rsidRDefault="00E35528" w:rsidP="00E35528">
      <w:pPr>
        <w:pStyle w:val="afff2"/>
        <w:tabs>
          <w:tab w:val="center" w:pos="4201"/>
          <w:tab w:val="right" w:leader="dot" w:pos="9298"/>
        </w:tabs>
        <w:ind w:firstLine="420"/>
      </w:pPr>
      <w:r>
        <w:rPr>
          <w:rFonts w:ascii="Times New Roman" w:hint="eastAsia"/>
          <w:i/>
          <w:iCs/>
          <w:szCs w:val="21"/>
        </w:rPr>
        <w:t xml:space="preserve">     V</w:t>
      </w:r>
      <w:r>
        <w:rPr>
          <w:rFonts w:ascii="Times New Roman" w:hint="eastAsia"/>
          <w:szCs w:val="21"/>
        </w:rPr>
        <w:t>(</w:t>
      </w:r>
      <w:r>
        <w:rPr>
          <w:rFonts w:ascii="Times New Roman"/>
          <w:i/>
          <w:iCs/>
          <w:szCs w:val="21"/>
        </w:rPr>
        <w:t>λ</w:t>
      </w:r>
      <w:r>
        <w:rPr>
          <w:rFonts w:ascii="Times New Roman" w:hint="eastAsia"/>
          <w:szCs w:val="21"/>
        </w:rPr>
        <w:t>)</w:t>
      </w:r>
      <w:r>
        <w:rPr>
          <w:rFonts w:hint="eastAsia"/>
        </w:rPr>
        <w:t>——CIE标准视见函数；</w:t>
      </w:r>
    </w:p>
    <w:p w:rsidR="00E35528" w:rsidRDefault="00E35528" w:rsidP="00E35528">
      <w:pPr>
        <w:pStyle w:val="afff2"/>
        <w:tabs>
          <w:tab w:val="center" w:pos="4201"/>
          <w:tab w:val="right" w:leader="dot" w:pos="9298"/>
        </w:tabs>
        <w:ind w:firstLine="420"/>
      </w:pPr>
      <w:r>
        <w:rPr>
          <w:rFonts w:hAnsi="宋体" w:cs="宋体" w:hint="eastAsia"/>
        </w:rPr>
        <w:t xml:space="preserve">     Δ</w:t>
      </w:r>
      <w:r>
        <w:rPr>
          <w:rFonts w:ascii="Times New Roman"/>
          <w:i/>
          <w:iCs/>
          <w:szCs w:val="21"/>
        </w:rPr>
        <w:t>λ</w:t>
      </w:r>
      <w:r>
        <w:rPr>
          <w:rFonts w:hint="eastAsia"/>
        </w:rPr>
        <w:t>——波长间隔，为10nm；</w:t>
      </w:r>
    </w:p>
    <w:p w:rsidR="00E35528" w:rsidRDefault="00E35528" w:rsidP="00E35528">
      <w:pPr>
        <w:pStyle w:val="afff2"/>
        <w:tabs>
          <w:tab w:val="center" w:pos="4201"/>
          <w:tab w:val="right" w:leader="dot" w:pos="9298"/>
        </w:tabs>
        <w:ind w:firstLine="420"/>
        <w:rPr>
          <w:rFonts w:hAnsi="宋体"/>
        </w:rPr>
      </w:pPr>
      <w:r>
        <w:rPr>
          <w:rFonts w:ascii="Times New Roman"/>
          <w:i/>
          <w:iCs/>
        </w:rPr>
        <w:t>D</w:t>
      </w:r>
      <w:r>
        <w:rPr>
          <w:rFonts w:ascii="Times New Roman"/>
          <w:i/>
          <w:iCs/>
          <w:vertAlign w:val="subscript"/>
        </w:rPr>
        <w:t>λ</w:t>
      </w:r>
      <w:r>
        <w:rPr>
          <w:rFonts w:ascii="Times New Roman" w:hint="eastAsia"/>
          <w:i/>
          <w:iCs/>
          <w:szCs w:val="21"/>
        </w:rPr>
        <w:t>V</w:t>
      </w:r>
      <w:r>
        <w:rPr>
          <w:rFonts w:ascii="Times New Roman" w:hint="eastAsia"/>
          <w:szCs w:val="21"/>
        </w:rPr>
        <w:t>(</w:t>
      </w:r>
      <w:r>
        <w:rPr>
          <w:rFonts w:ascii="Times New Roman"/>
          <w:i/>
          <w:iCs/>
          <w:szCs w:val="21"/>
        </w:rPr>
        <w:t>λ</w:t>
      </w:r>
      <w:r>
        <w:rPr>
          <w:rFonts w:ascii="Times New Roman" w:hint="eastAsia"/>
          <w:szCs w:val="21"/>
        </w:rPr>
        <w:t>)</w:t>
      </w:r>
      <w:r>
        <w:rPr>
          <w:rFonts w:hAnsi="宋体" w:cs="宋体" w:hint="eastAsia"/>
        </w:rPr>
        <w:t>Δ</w:t>
      </w:r>
      <w:r>
        <w:rPr>
          <w:rFonts w:ascii="Times New Roman"/>
          <w:i/>
          <w:iCs/>
          <w:szCs w:val="21"/>
        </w:rPr>
        <w:t>λ</w:t>
      </w:r>
      <w:r>
        <w:rPr>
          <w:rFonts w:hint="eastAsia"/>
        </w:rPr>
        <w:t>——</w:t>
      </w:r>
      <w:r>
        <w:rPr>
          <w:rFonts w:ascii="Times New Roman"/>
          <w:i/>
          <w:iCs/>
        </w:rPr>
        <w:t>D</w:t>
      </w:r>
      <w:r>
        <w:rPr>
          <w:rFonts w:ascii="Times New Roman"/>
          <w:i/>
          <w:iCs/>
          <w:vertAlign w:val="subscript"/>
        </w:rPr>
        <w:t>λ</w:t>
      </w:r>
      <w:r>
        <w:rPr>
          <w:rFonts w:hint="eastAsia"/>
        </w:rPr>
        <w:t>、</w:t>
      </w:r>
      <w:r>
        <w:rPr>
          <w:rFonts w:ascii="Times New Roman" w:hint="eastAsia"/>
          <w:i/>
          <w:iCs/>
          <w:szCs w:val="21"/>
        </w:rPr>
        <w:t>V</w:t>
      </w:r>
      <w:r>
        <w:rPr>
          <w:rFonts w:ascii="Times New Roman" w:hint="eastAsia"/>
          <w:szCs w:val="21"/>
        </w:rPr>
        <w:t>(</w:t>
      </w:r>
      <w:r>
        <w:rPr>
          <w:rFonts w:ascii="Times New Roman"/>
          <w:i/>
          <w:iCs/>
          <w:szCs w:val="21"/>
        </w:rPr>
        <w:t>λ</w:t>
      </w:r>
      <w:r>
        <w:rPr>
          <w:rFonts w:ascii="Times New Roman" w:hint="eastAsia"/>
          <w:szCs w:val="21"/>
        </w:rPr>
        <w:t>)</w:t>
      </w:r>
      <w:r>
        <w:rPr>
          <w:rFonts w:hint="eastAsia"/>
        </w:rPr>
        <w:t>和波长间隔</w:t>
      </w:r>
      <w:r>
        <w:rPr>
          <w:rFonts w:hAnsi="宋体" w:cs="宋体" w:hint="eastAsia"/>
        </w:rPr>
        <w:t>Δ</w:t>
      </w:r>
      <w:r>
        <w:rPr>
          <w:rFonts w:ascii="Times New Roman"/>
          <w:i/>
          <w:iCs/>
          <w:szCs w:val="21"/>
        </w:rPr>
        <w:t>λ</w:t>
      </w:r>
      <w:r>
        <w:rPr>
          <w:rFonts w:hint="eastAsia"/>
        </w:rPr>
        <w:t>的乘积，</w:t>
      </w:r>
      <w:r>
        <w:rPr>
          <w:rFonts w:ascii="Times New Roman"/>
          <w:i/>
          <w:iCs/>
        </w:rPr>
        <w:t>D</w:t>
      </w:r>
      <w:r>
        <w:rPr>
          <w:rFonts w:ascii="Times New Roman"/>
          <w:i/>
          <w:iCs/>
          <w:vertAlign w:val="subscript"/>
        </w:rPr>
        <w:t>λ</w:t>
      </w:r>
      <w:r>
        <w:rPr>
          <w:rFonts w:ascii="Times New Roman" w:hint="eastAsia"/>
          <w:i/>
          <w:iCs/>
          <w:szCs w:val="21"/>
        </w:rPr>
        <w:t>V</w:t>
      </w:r>
      <w:r>
        <w:rPr>
          <w:rFonts w:ascii="Times New Roman" w:hint="eastAsia"/>
          <w:szCs w:val="21"/>
        </w:rPr>
        <w:t>(</w:t>
      </w:r>
      <w:r>
        <w:rPr>
          <w:rFonts w:ascii="Times New Roman"/>
          <w:i/>
          <w:iCs/>
          <w:szCs w:val="21"/>
        </w:rPr>
        <w:t>λ</w:t>
      </w:r>
      <w:r>
        <w:rPr>
          <w:rFonts w:ascii="Times New Roman" w:hint="eastAsia"/>
          <w:szCs w:val="21"/>
        </w:rPr>
        <w:t>)</w:t>
      </w:r>
      <w:r>
        <w:rPr>
          <w:rFonts w:hAnsi="宋体" w:cs="宋体" w:hint="eastAsia"/>
        </w:rPr>
        <w:t>Δ</w:t>
      </w:r>
      <w:r>
        <w:rPr>
          <w:rFonts w:ascii="Times New Roman"/>
          <w:i/>
          <w:iCs/>
          <w:szCs w:val="21"/>
        </w:rPr>
        <w:t>λ</w:t>
      </w:r>
      <w:r>
        <w:rPr>
          <w:rFonts w:hAnsi="宋体"/>
        </w:rPr>
        <w:t>的值见</w:t>
      </w:r>
      <w:r>
        <w:rPr>
          <w:rFonts w:hAnsi="宋体" w:hint="eastAsia"/>
        </w:rPr>
        <w:t>附录</w:t>
      </w:r>
      <w:r w:rsidR="004020F8">
        <w:rPr>
          <w:rFonts w:hAnsi="宋体" w:hint="eastAsia"/>
        </w:rPr>
        <w:t>D</w:t>
      </w:r>
      <w:r>
        <w:rPr>
          <w:rFonts w:hAnsi="宋体" w:hint="eastAsia"/>
        </w:rPr>
        <w:t>。</w:t>
      </w:r>
    </w:p>
    <w:p w:rsidR="00E35528" w:rsidRDefault="00E35528" w:rsidP="00E35528">
      <w:pPr>
        <w:pStyle w:val="afff2"/>
        <w:tabs>
          <w:tab w:val="center" w:pos="4201"/>
          <w:tab w:val="right" w:leader="dot" w:pos="9298"/>
        </w:tabs>
        <w:ind w:firstLine="420"/>
      </w:pPr>
      <w:bookmarkStart w:id="252" w:name="_Toc7059"/>
      <w:bookmarkStart w:id="253" w:name="_Toc23159"/>
      <w:bookmarkStart w:id="254" w:name="_Toc18461"/>
      <w:r>
        <w:rPr>
          <w:rFonts w:hint="eastAsia"/>
        </w:rPr>
        <w:t>玻璃整体可见光反射比</w:t>
      </w:r>
      <w:bookmarkEnd w:id="252"/>
      <w:bookmarkEnd w:id="253"/>
      <w:bookmarkEnd w:id="254"/>
      <w:r>
        <w:rPr>
          <w:rFonts w:ascii="Times New Roman"/>
          <w:i/>
          <w:iCs/>
          <w:szCs w:val="21"/>
        </w:rPr>
        <w:t>ρ</w:t>
      </w:r>
      <w:r>
        <w:rPr>
          <w:rFonts w:ascii="Times New Roman"/>
          <w:szCs w:val="21"/>
          <w:vertAlign w:val="subscript"/>
        </w:rPr>
        <w:t>v</w:t>
      </w:r>
      <w:r>
        <w:rPr>
          <w:rFonts w:hint="eastAsia"/>
        </w:rPr>
        <w:t>计算见公式（</w:t>
      </w:r>
      <w:r w:rsidR="000F3B35">
        <w:rPr>
          <w:rFonts w:hint="eastAsia"/>
        </w:rPr>
        <w:t>B.</w:t>
      </w:r>
      <w:r>
        <w:rPr>
          <w:rFonts w:hint="eastAsia"/>
        </w:rPr>
        <w:t>2）。</w:t>
      </w:r>
    </w:p>
    <w:p w:rsidR="00E35528" w:rsidRDefault="00E35528" w:rsidP="00E35528">
      <w:pPr>
        <w:pStyle w:val="p15"/>
        <w:jc w:val="right"/>
      </w:pPr>
      <w:r w:rsidRPr="008E46F4">
        <w:rPr>
          <w:rFonts w:hAnsi="Calibri" w:cs="黑体"/>
          <w:position w:val="-60"/>
          <w:szCs w:val="22"/>
        </w:rPr>
        <w:object w:dxaOrig="2579" w:dyaOrig="1320">
          <v:shape id="_x0000_i1040" type="#_x0000_t75" style="width:128.95pt;height:65.75pt;mso-wrap-style:square;mso-position-horizontal-relative:page;mso-position-vertical-relative:page" o:ole="">
            <v:imagedata r:id="rId48" o:title=""/>
          </v:shape>
          <o:OLEObject Type="Embed" ProgID="Equation.3" ShapeID="_x0000_i1040" DrawAspect="Content" ObjectID="_1575375129" r:id="rId49"/>
        </w:object>
      </w:r>
      <w:r>
        <w:rPr>
          <w:rFonts w:hint="eastAsia"/>
        </w:rPr>
        <w:t>………………………………………（</w:t>
      </w:r>
      <w:r w:rsidR="000F3B35">
        <w:rPr>
          <w:rFonts w:hint="eastAsia"/>
        </w:rPr>
        <w:t>B.</w:t>
      </w:r>
      <w:r>
        <w:rPr>
          <w:rFonts w:hint="eastAsia"/>
        </w:rPr>
        <w:t>2）</w:t>
      </w:r>
    </w:p>
    <w:p w:rsidR="00E35528" w:rsidRDefault="00E35528" w:rsidP="00E35528">
      <w:pPr>
        <w:pStyle w:val="p15"/>
        <w:jc w:val="left"/>
      </w:pPr>
      <w:r>
        <w:rPr>
          <w:rFonts w:hint="eastAsia"/>
        </w:rPr>
        <w:t>式中：</w:t>
      </w:r>
    </w:p>
    <w:p w:rsidR="00E35528" w:rsidRDefault="00E35528" w:rsidP="00E35528">
      <w:pPr>
        <w:pStyle w:val="p15"/>
        <w:jc w:val="left"/>
      </w:pPr>
      <w:r>
        <w:rPr>
          <w:rFonts w:ascii="Times New Roman" w:hAnsi="Times New Roman" w:cs="Times New Roman"/>
          <w:i/>
          <w:iCs/>
        </w:rPr>
        <w:t>ρ</w:t>
      </w:r>
      <w:r>
        <w:rPr>
          <w:rFonts w:ascii="Times New Roman" w:hAnsi="Times New Roman" w:cs="Times New Roman"/>
          <w:vertAlign w:val="subscript"/>
        </w:rPr>
        <w:t>v</w:t>
      </w:r>
      <w:r>
        <w:rPr>
          <w:rFonts w:hint="eastAsia"/>
        </w:rPr>
        <w:t>——试样整体可见光反射比；</w:t>
      </w:r>
    </w:p>
    <w:p w:rsidR="00E35528" w:rsidRDefault="00E35528" w:rsidP="00E35528">
      <w:pPr>
        <w:pStyle w:val="afff2"/>
        <w:tabs>
          <w:tab w:val="center" w:pos="4201"/>
          <w:tab w:val="right" w:leader="dot" w:pos="9298"/>
        </w:tabs>
        <w:ind w:leftChars="100" w:left="210" w:firstLineChars="100" w:firstLine="210"/>
      </w:pPr>
      <w:r>
        <w:rPr>
          <w:rFonts w:ascii="Times New Roman"/>
          <w:i/>
          <w:iCs/>
          <w:szCs w:val="21"/>
        </w:rPr>
        <w:t>ρ</w:t>
      </w:r>
      <w:r>
        <w:rPr>
          <w:rFonts w:ascii="Times New Roman" w:hint="eastAsia"/>
          <w:szCs w:val="21"/>
        </w:rPr>
        <w:t>(</w:t>
      </w:r>
      <w:r>
        <w:rPr>
          <w:rFonts w:ascii="Times New Roman"/>
          <w:i/>
          <w:iCs/>
          <w:szCs w:val="21"/>
        </w:rPr>
        <w:t>λ</w:t>
      </w:r>
      <w:r>
        <w:rPr>
          <w:rFonts w:ascii="Times New Roman" w:hint="eastAsia"/>
          <w:szCs w:val="21"/>
        </w:rPr>
        <w:t>)</w:t>
      </w:r>
      <w:r>
        <w:rPr>
          <w:rFonts w:hint="eastAsia"/>
        </w:rPr>
        <w:t>——试样的整体光谱反射比；</w:t>
      </w:r>
    </w:p>
    <w:p w:rsidR="00E35528" w:rsidRDefault="00E35528" w:rsidP="00E35528">
      <w:pPr>
        <w:pStyle w:val="afff2"/>
        <w:tabs>
          <w:tab w:val="center" w:pos="4201"/>
          <w:tab w:val="right" w:leader="dot" w:pos="9298"/>
        </w:tabs>
        <w:ind w:firstLine="420"/>
      </w:pPr>
      <w:r>
        <w:rPr>
          <w:rFonts w:ascii="Times New Roman"/>
          <w:i/>
          <w:iCs/>
        </w:rPr>
        <w:t>D</w:t>
      </w:r>
      <w:r>
        <w:rPr>
          <w:rFonts w:ascii="Times New Roman"/>
          <w:i/>
          <w:iCs/>
          <w:vertAlign w:val="subscript"/>
        </w:rPr>
        <w:t>λ</w:t>
      </w:r>
      <w:r>
        <w:rPr>
          <w:rFonts w:hint="eastAsia"/>
        </w:rPr>
        <w:t>——标准照明体D</w:t>
      </w:r>
      <w:r>
        <w:rPr>
          <w:rFonts w:hint="eastAsia"/>
          <w:vertAlign w:val="subscript"/>
        </w:rPr>
        <w:t>65</w:t>
      </w:r>
      <w:r>
        <w:rPr>
          <w:rFonts w:hint="eastAsia"/>
        </w:rPr>
        <w:t>的相对光谱功率分布；</w:t>
      </w:r>
    </w:p>
    <w:p w:rsidR="00E35528" w:rsidRDefault="00E35528" w:rsidP="00E35528">
      <w:pPr>
        <w:pStyle w:val="afff2"/>
        <w:tabs>
          <w:tab w:val="center" w:pos="4201"/>
          <w:tab w:val="right" w:leader="dot" w:pos="9298"/>
        </w:tabs>
        <w:ind w:firstLine="420"/>
      </w:pPr>
      <w:r>
        <w:rPr>
          <w:rFonts w:ascii="Times New Roman" w:hint="eastAsia"/>
          <w:i/>
          <w:iCs/>
          <w:szCs w:val="21"/>
        </w:rPr>
        <w:t>V</w:t>
      </w:r>
      <w:r>
        <w:rPr>
          <w:rFonts w:ascii="Times New Roman" w:hint="eastAsia"/>
          <w:szCs w:val="21"/>
        </w:rPr>
        <w:t>(</w:t>
      </w:r>
      <w:r>
        <w:rPr>
          <w:rFonts w:ascii="Times New Roman"/>
          <w:i/>
          <w:iCs/>
          <w:szCs w:val="21"/>
        </w:rPr>
        <w:t>λ</w:t>
      </w:r>
      <w:r>
        <w:rPr>
          <w:rFonts w:ascii="Times New Roman" w:hint="eastAsia"/>
          <w:szCs w:val="21"/>
        </w:rPr>
        <w:t>)</w:t>
      </w:r>
      <w:r>
        <w:rPr>
          <w:rFonts w:hint="eastAsia"/>
        </w:rPr>
        <w:t>——CIE标准视见函数；</w:t>
      </w:r>
    </w:p>
    <w:p w:rsidR="00E35528" w:rsidRDefault="00E35528" w:rsidP="00E35528">
      <w:pPr>
        <w:pStyle w:val="afff2"/>
        <w:tabs>
          <w:tab w:val="center" w:pos="4201"/>
          <w:tab w:val="right" w:leader="dot" w:pos="9298"/>
        </w:tabs>
        <w:ind w:firstLine="420"/>
      </w:pPr>
      <w:r>
        <w:rPr>
          <w:rFonts w:hAnsi="宋体" w:cs="宋体" w:hint="eastAsia"/>
        </w:rPr>
        <w:t xml:space="preserve"> Δ</w:t>
      </w:r>
      <w:r>
        <w:rPr>
          <w:rFonts w:ascii="Times New Roman"/>
          <w:i/>
          <w:iCs/>
          <w:szCs w:val="21"/>
        </w:rPr>
        <w:t>λ</w:t>
      </w:r>
      <w:r>
        <w:rPr>
          <w:rFonts w:hint="eastAsia"/>
        </w:rPr>
        <w:t>——波长间隔，为10nm；</w:t>
      </w:r>
    </w:p>
    <w:p w:rsidR="00E35528" w:rsidRDefault="00E35528" w:rsidP="00E35528">
      <w:pPr>
        <w:pStyle w:val="afff2"/>
        <w:tabs>
          <w:tab w:val="center" w:pos="4201"/>
          <w:tab w:val="right" w:leader="dot" w:pos="9298"/>
        </w:tabs>
        <w:ind w:firstLine="420"/>
        <w:rPr>
          <w:rFonts w:hAnsi="宋体"/>
        </w:rPr>
      </w:pPr>
      <w:r>
        <w:rPr>
          <w:rFonts w:ascii="Times New Roman"/>
          <w:i/>
          <w:iCs/>
        </w:rPr>
        <w:t>D</w:t>
      </w:r>
      <w:r>
        <w:rPr>
          <w:rFonts w:ascii="Times New Roman"/>
          <w:i/>
          <w:iCs/>
          <w:vertAlign w:val="subscript"/>
        </w:rPr>
        <w:t>λ</w:t>
      </w:r>
      <w:r>
        <w:rPr>
          <w:rFonts w:ascii="Times New Roman" w:hint="eastAsia"/>
          <w:i/>
          <w:iCs/>
          <w:szCs w:val="21"/>
        </w:rPr>
        <w:t>V</w:t>
      </w:r>
      <w:r>
        <w:rPr>
          <w:rFonts w:ascii="Times New Roman" w:hint="eastAsia"/>
          <w:szCs w:val="21"/>
        </w:rPr>
        <w:t>(</w:t>
      </w:r>
      <w:r>
        <w:rPr>
          <w:rFonts w:ascii="Times New Roman"/>
          <w:i/>
          <w:iCs/>
          <w:szCs w:val="21"/>
        </w:rPr>
        <w:t>λ</w:t>
      </w:r>
      <w:r>
        <w:rPr>
          <w:rFonts w:ascii="Times New Roman" w:hint="eastAsia"/>
          <w:szCs w:val="21"/>
        </w:rPr>
        <w:t>)</w:t>
      </w:r>
      <w:r>
        <w:rPr>
          <w:rFonts w:hAnsi="宋体" w:cs="宋体" w:hint="eastAsia"/>
        </w:rPr>
        <w:t>Δ</w:t>
      </w:r>
      <w:r>
        <w:rPr>
          <w:rFonts w:ascii="Times New Roman"/>
          <w:i/>
          <w:iCs/>
          <w:szCs w:val="21"/>
        </w:rPr>
        <w:t>λ</w:t>
      </w:r>
      <w:r>
        <w:rPr>
          <w:rFonts w:hint="eastAsia"/>
        </w:rPr>
        <w:t>——</w:t>
      </w:r>
      <w:r>
        <w:rPr>
          <w:rFonts w:ascii="Times New Roman"/>
          <w:i/>
          <w:iCs/>
        </w:rPr>
        <w:t>D</w:t>
      </w:r>
      <w:r>
        <w:rPr>
          <w:rFonts w:ascii="Times New Roman"/>
          <w:i/>
          <w:iCs/>
          <w:vertAlign w:val="subscript"/>
        </w:rPr>
        <w:t>λ</w:t>
      </w:r>
      <w:r>
        <w:rPr>
          <w:rFonts w:hint="eastAsia"/>
        </w:rPr>
        <w:t>、</w:t>
      </w:r>
      <w:r>
        <w:rPr>
          <w:rFonts w:ascii="Times New Roman" w:hint="eastAsia"/>
          <w:i/>
          <w:iCs/>
          <w:szCs w:val="21"/>
        </w:rPr>
        <w:t>V</w:t>
      </w:r>
      <w:r>
        <w:rPr>
          <w:rFonts w:ascii="Times New Roman" w:hint="eastAsia"/>
          <w:szCs w:val="21"/>
        </w:rPr>
        <w:t>(</w:t>
      </w:r>
      <w:r>
        <w:rPr>
          <w:rFonts w:ascii="Times New Roman"/>
          <w:i/>
          <w:iCs/>
          <w:szCs w:val="21"/>
        </w:rPr>
        <w:t>λ</w:t>
      </w:r>
      <w:r>
        <w:rPr>
          <w:rFonts w:ascii="Times New Roman" w:hint="eastAsia"/>
          <w:szCs w:val="21"/>
        </w:rPr>
        <w:t>)</w:t>
      </w:r>
      <w:r>
        <w:rPr>
          <w:rFonts w:hint="eastAsia"/>
        </w:rPr>
        <w:t>和波长间隔</w:t>
      </w:r>
      <w:r>
        <w:rPr>
          <w:rFonts w:hAnsi="宋体" w:cs="宋体" w:hint="eastAsia"/>
        </w:rPr>
        <w:t>Δ</w:t>
      </w:r>
      <w:r>
        <w:rPr>
          <w:rFonts w:ascii="Times New Roman"/>
          <w:i/>
          <w:iCs/>
          <w:szCs w:val="21"/>
        </w:rPr>
        <w:t>λ</w:t>
      </w:r>
      <w:r>
        <w:rPr>
          <w:rFonts w:hint="eastAsia"/>
        </w:rPr>
        <w:t>的乘积，</w:t>
      </w:r>
      <w:r>
        <w:rPr>
          <w:rFonts w:ascii="Times New Roman"/>
          <w:i/>
          <w:iCs/>
        </w:rPr>
        <w:t>D</w:t>
      </w:r>
      <w:r>
        <w:rPr>
          <w:rFonts w:ascii="Times New Roman"/>
          <w:i/>
          <w:iCs/>
          <w:vertAlign w:val="subscript"/>
        </w:rPr>
        <w:t>λ</w:t>
      </w:r>
      <w:r>
        <w:rPr>
          <w:rFonts w:ascii="Times New Roman" w:hint="eastAsia"/>
          <w:i/>
          <w:iCs/>
          <w:szCs w:val="21"/>
        </w:rPr>
        <w:t>V</w:t>
      </w:r>
      <w:r>
        <w:rPr>
          <w:rFonts w:ascii="Times New Roman" w:hint="eastAsia"/>
          <w:szCs w:val="21"/>
        </w:rPr>
        <w:t>(</w:t>
      </w:r>
      <w:r>
        <w:rPr>
          <w:rFonts w:ascii="Times New Roman"/>
          <w:i/>
          <w:iCs/>
          <w:szCs w:val="21"/>
        </w:rPr>
        <w:t>λ</w:t>
      </w:r>
      <w:r>
        <w:rPr>
          <w:rFonts w:ascii="Times New Roman" w:hint="eastAsia"/>
          <w:szCs w:val="21"/>
        </w:rPr>
        <w:t>)</w:t>
      </w:r>
      <w:r>
        <w:rPr>
          <w:rFonts w:hAnsi="宋体" w:cs="宋体" w:hint="eastAsia"/>
        </w:rPr>
        <w:t>Δ</w:t>
      </w:r>
      <w:r>
        <w:rPr>
          <w:rFonts w:ascii="Times New Roman"/>
          <w:i/>
          <w:iCs/>
          <w:szCs w:val="21"/>
        </w:rPr>
        <w:t>λ</w:t>
      </w:r>
      <w:r>
        <w:rPr>
          <w:rFonts w:hAnsi="宋体"/>
        </w:rPr>
        <w:t>的值见</w:t>
      </w:r>
      <w:r>
        <w:rPr>
          <w:rFonts w:hAnsi="宋体" w:hint="eastAsia"/>
        </w:rPr>
        <w:t>附录</w:t>
      </w:r>
      <w:r w:rsidR="004020F8">
        <w:rPr>
          <w:rFonts w:hAnsi="宋体" w:hint="eastAsia"/>
        </w:rPr>
        <w:t>D</w:t>
      </w:r>
      <w:r>
        <w:rPr>
          <w:rFonts w:hAnsi="宋体" w:hint="eastAsia"/>
        </w:rPr>
        <w:t>。</w:t>
      </w:r>
    </w:p>
    <w:p w:rsidR="00E35528" w:rsidRDefault="000246BE" w:rsidP="003B541E">
      <w:pPr>
        <w:pStyle w:val="af"/>
        <w:numPr>
          <w:ilvl w:val="0"/>
          <w:numId w:val="0"/>
        </w:numPr>
        <w:spacing w:beforeLines="50" w:afterLines="50"/>
      </w:pPr>
      <w:bookmarkStart w:id="255" w:name="_Toc3404"/>
      <w:bookmarkStart w:id="256" w:name="_Toc11738"/>
      <w:bookmarkStart w:id="257" w:name="_Toc8332"/>
      <w:bookmarkStart w:id="258" w:name="_Toc30654"/>
      <w:r>
        <w:rPr>
          <w:rFonts w:hint="eastAsia"/>
        </w:rPr>
        <w:t>B.4</w:t>
      </w:r>
      <w:r w:rsidR="00630E6A">
        <w:rPr>
          <w:rFonts w:hint="eastAsia"/>
        </w:rPr>
        <w:t xml:space="preserve">.1.2  </w:t>
      </w:r>
      <w:r w:rsidR="00E35528">
        <w:rPr>
          <w:rFonts w:hint="eastAsia"/>
        </w:rPr>
        <w:t>玻璃整体太阳光直接透射比、反射比</w:t>
      </w:r>
      <w:bookmarkEnd w:id="255"/>
      <w:bookmarkEnd w:id="256"/>
      <w:bookmarkEnd w:id="257"/>
      <w:r w:rsidR="00E35528">
        <w:rPr>
          <w:rFonts w:hint="eastAsia"/>
        </w:rPr>
        <w:t>和太阳光红外热能直接透射比</w:t>
      </w:r>
      <w:bookmarkEnd w:id="258"/>
    </w:p>
    <w:p w:rsidR="00E35528" w:rsidRDefault="00E35528" w:rsidP="00E35528">
      <w:pPr>
        <w:pStyle w:val="afff2"/>
        <w:tabs>
          <w:tab w:val="center" w:pos="4201"/>
          <w:tab w:val="right" w:leader="dot" w:pos="9298"/>
        </w:tabs>
        <w:ind w:firstLine="420"/>
      </w:pPr>
      <w:bookmarkStart w:id="259" w:name="_Toc13363"/>
      <w:bookmarkStart w:id="260" w:name="_Toc28635"/>
      <w:bookmarkStart w:id="261" w:name="_Toc21938"/>
      <w:r>
        <w:rPr>
          <w:rFonts w:hint="eastAsia"/>
        </w:rPr>
        <w:t>太阳光直接透射比</w:t>
      </w:r>
      <w:r>
        <w:rPr>
          <w:rFonts w:ascii="Times New Roman"/>
          <w:i/>
          <w:iCs/>
          <w:szCs w:val="21"/>
        </w:rPr>
        <w:t>τ</w:t>
      </w:r>
      <w:r>
        <w:rPr>
          <w:rFonts w:ascii="Times New Roman"/>
          <w:szCs w:val="21"/>
          <w:vertAlign w:val="subscript"/>
        </w:rPr>
        <w:t>e</w:t>
      </w:r>
      <w:bookmarkEnd w:id="259"/>
      <w:bookmarkEnd w:id="260"/>
      <w:bookmarkEnd w:id="261"/>
      <w:r>
        <w:rPr>
          <w:rFonts w:hint="eastAsia"/>
        </w:rPr>
        <w:t>计算见公式（</w:t>
      </w:r>
      <w:r w:rsidR="00203076">
        <w:rPr>
          <w:rFonts w:hint="eastAsia"/>
        </w:rPr>
        <w:t>B.</w:t>
      </w:r>
      <w:r>
        <w:rPr>
          <w:rFonts w:hint="eastAsia"/>
        </w:rPr>
        <w:t>3）。</w:t>
      </w:r>
    </w:p>
    <w:p w:rsidR="00E35528" w:rsidRDefault="00E35528" w:rsidP="00E35528">
      <w:pPr>
        <w:pStyle w:val="p15"/>
        <w:jc w:val="right"/>
      </w:pPr>
      <w:r w:rsidRPr="008E46F4">
        <w:rPr>
          <w:rFonts w:hAnsi="Calibri" w:cs="黑体"/>
          <w:position w:val="-60"/>
          <w:szCs w:val="22"/>
        </w:rPr>
        <w:object w:dxaOrig="2041" w:dyaOrig="1347">
          <v:shape id="_x0000_i1041" type="#_x0000_t75" style="width:99.55pt;height:65.75pt;mso-wrap-style:square;mso-position-horizontal-relative:page;mso-position-vertical-relative:page" o:ole="">
            <v:imagedata r:id="rId50" o:title=""/>
          </v:shape>
          <o:OLEObject Type="Embed" ProgID="Equation.3" ShapeID="_x0000_i1041" DrawAspect="Content" ObjectID="_1575375130" r:id="rId51"/>
        </w:object>
      </w:r>
      <w:r>
        <w:rPr>
          <w:rFonts w:hint="eastAsia"/>
        </w:rPr>
        <w:t>……………………………………………（</w:t>
      </w:r>
      <w:r w:rsidR="00203076">
        <w:rPr>
          <w:rFonts w:hint="eastAsia"/>
        </w:rPr>
        <w:t>B.</w:t>
      </w:r>
      <w:r>
        <w:rPr>
          <w:rFonts w:hint="eastAsia"/>
        </w:rPr>
        <w:t>3）</w:t>
      </w:r>
    </w:p>
    <w:p w:rsidR="00E35528" w:rsidRDefault="00E35528" w:rsidP="00E35528">
      <w:pPr>
        <w:pStyle w:val="afff2"/>
        <w:tabs>
          <w:tab w:val="center" w:pos="4201"/>
          <w:tab w:val="right" w:leader="dot" w:pos="9298"/>
        </w:tabs>
        <w:ind w:leftChars="200" w:left="420" w:firstLineChars="0" w:firstLine="0"/>
      </w:pPr>
      <w:r>
        <w:rPr>
          <w:rFonts w:hint="eastAsia"/>
        </w:rPr>
        <w:t>式中：</w:t>
      </w:r>
    </w:p>
    <w:p w:rsidR="00E35528" w:rsidRDefault="00E35528" w:rsidP="00E35528">
      <w:pPr>
        <w:pStyle w:val="afff2"/>
        <w:tabs>
          <w:tab w:val="center" w:pos="4201"/>
          <w:tab w:val="right" w:leader="dot" w:pos="9298"/>
        </w:tabs>
        <w:ind w:leftChars="200" w:left="420" w:firstLineChars="0" w:firstLine="0"/>
      </w:pPr>
      <w:r>
        <w:rPr>
          <w:rFonts w:ascii="Times New Roman"/>
          <w:i/>
          <w:iCs/>
          <w:szCs w:val="21"/>
        </w:rPr>
        <w:t>τ</w:t>
      </w:r>
      <w:r>
        <w:rPr>
          <w:rFonts w:ascii="Times New Roman"/>
          <w:szCs w:val="21"/>
          <w:vertAlign w:val="subscript"/>
        </w:rPr>
        <w:t>e</w:t>
      </w:r>
      <w:r>
        <w:rPr>
          <w:rFonts w:hint="eastAsia"/>
        </w:rPr>
        <w:t>——试样的太阳光直接透射比；</w:t>
      </w:r>
    </w:p>
    <w:p w:rsidR="00E35528" w:rsidRDefault="00E35528" w:rsidP="00E35528">
      <w:pPr>
        <w:pStyle w:val="afff2"/>
        <w:tabs>
          <w:tab w:val="center" w:pos="4201"/>
          <w:tab w:val="right" w:leader="dot" w:pos="9298"/>
        </w:tabs>
        <w:ind w:leftChars="200" w:left="420" w:firstLineChars="0" w:firstLine="0"/>
      </w:pPr>
      <w:r>
        <w:rPr>
          <w:rFonts w:ascii="Times New Roman"/>
          <w:i/>
          <w:iCs/>
          <w:szCs w:val="21"/>
        </w:rPr>
        <w:t>τ</w:t>
      </w:r>
      <w:r>
        <w:rPr>
          <w:rFonts w:ascii="Times New Roman" w:hint="eastAsia"/>
          <w:szCs w:val="21"/>
        </w:rPr>
        <w:t>(</w:t>
      </w:r>
      <w:r>
        <w:rPr>
          <w:rFonts w:ascii="Times New Roman"/>
          <w:i/>
          <w:iCs/>
          <w:szCs w:val="21"/>
        </w:rPr>
        <w:t>λ</w:t>
      </w:r>
      <w:r>
        <w:rPr>
          <w:rFonts w:ascii="Times New Roman" w:hint="eastAsia"/>
          <w:szCs w:val="21"/>
        </w:rPr>
        <w:t>)</w:t>
      </w:r>
      <w:r>
        <w:rPr>
          <w:rFonts w:hint="eastAsia"/>
        </w:rPr>
        <w:t>——试样的整体光谱透射比；</w:t>
      </w:r>
    </w:p>
    <w:p w:rsidR="00E35528" w:rsidRDefault="00E35528" w:rsidP="00E35528">
      <w:pPr>
        <w:pStyle w:val="afff2"/>
        <w:tabs>
          <w:tab w:val="center" w:pos="4201"/>
          <w:tab w:val="right" w:leader="dot" w:pos="9298"/>
        </w:tabs>
        <w:ind w:leftChars="200" w:left="420" w:firstLineChars="0" w:firstLine="0"/>
      </w:pPr>
      <w:r>
        <w:rPr>
          <w:rFonts w:ascii="Times New Roman"/>
          <w:i/>
          <w:iCs/>
          <w:szCs w:val="21"/>
        </w:rPr>
        <w:t>S</w:t>
      </w:r>
      <w:r>
        <w:rPr>
          <w:rFonts w:ascii="Times New Roman"/>
          <w:i/>
          <w:iCs/>
          <w:szCs w:val="21"/>
          <w:vertAlign w:val="subscript"/>
        </w:rPr>
        <w:t>λ</w:t>
      </w:r>
      <w:r>
        <w:rPr>
          <w:rFonts w:hint="eastAsia"/>
        </w:rPr>
        <w:t>——太阳光辐射相对光谱分布；</w:t>
      </w:r>
    </w:p>
    <w:p w:rsidR="00E35528" w:rsidRDefault="00E35528" w:rsidP="00E35528">
      <w:pPr>
        <w:pStyle w:val="afff2"/>
        <w:tabs>
          <w:tab w:val="center" w:pos="4201"/>
          <w:tab w:val="right" w:leader="dot" w:pos="9298"/>
        </w:tabs>
        <w:ind w:leftChars="200" w:left="420" w:firstLineChars="0" w:firstLine="0"/>
      </w:pPr>
      <w:r>
        <w:rPr>
          <w:rFonts w:hAnsi="宋体" w:cs="宋体" w:hint="eastAsia"/>
        </w:rPr>
        <w:t xml:space="preserve"> Δ</w:t>
      </w:r>
      <w:r>
        <w:rPr>
          <w:rFonts w:ascii="Times New Roman"/>
          <w:i/>
          <w:iCs/>
          <w:szCs w:val="21"/>
        </w:rPr>
        <w:t>λ</w:t>
      </w:r>
      <w:r>
        <w:rPr>
          <w:rFonts w:hint="eastAsia"/>
        </w:rPr>
        <w:t>——波长间隔；</w:t>
      </w:r>
    </w:p>
    <w:p w:rsidR="00E35528" w:rsidRDefault="00E35528" w:rsidP="00E35528">
      <w:pPr>
        <w:pStyle w:val="afff2"/>
        <w:tabs>
          <w:tab w:val="center" w:pos="4201"/>
          <w:tab w:val="right" w:leader="dot" w:pos="9298"/>
        </w:tabs>
        <w:ind w:leftChars="200" w:left="420" w:firstLineChars="0" w:firstLine="0"/>
      </w:pPr>
      <w:r>
        <w:rPr>
          <w:rFonts w:ascii="Times New Roman"/>
          <w:i/>
          <w:iCs/>
          <w:szCs w:val="21"/>
        </w:rPr>
        <w:t>S</w:t>
      </w:r>
      <w:r>
        <w:rPr>
          <w:rFonts w:ascii="Times New Roman"/>
          <w:i/>
          <w:iCs/>
          <w:szCs w:val="21"/>
          <w:vertAlign w:val="subscript"/>
        </w:rPr>
        <w:t>λ</w:t>
      </w:r>
      <w:r>
        <w:rPr>
          <w:rFonts w:hAnsi="宋体" w:cs="宋体" w:hint="eastAsia"/>
        </w:rPr>
        <w:t>Δ</w:t>
      </w:r>
      <w:r>
        <w:rPr>
          <w:rFonts w:ascii="Times New Roman"/>
          <w:i/>
          <w:iCs/>
          <w:szCs w:val="21"/>
        </w:rPr>
        <w:t>λ</w:t>
      </w:r>
      <w:r>
        <w:rPr>
          <w:rFonts w:hint="eastAsia"/>
        </w:rPr>
        <w:t>——</w:t>
      </w:r>
      <w:r>
        <w:rPr>
          <w:rFonts w:ascii="Times New Roman"/>
          <w:i/>
          <w:iCs/>
          <w:szCs w:val="21"/>
        </w:rPr>
        <w:t>S</w:t>
      </w:r>
      <w:r>
        <w:rPr>
          <w:rFonts w:ascii="Times New Roman"/>
          <w:i/>
          <w:iCs/>
          <w:szCs w:val="21"/>
          <w:vertAlign w:val="subscript"/>
        </w:rPr>
        <w:t>λ</w:t>
      </w:r>
      <w:r>
        <w:rPr>
          <w:rFonts w:hAnsi="宋体" w:hint="eastAsia"/>
          <w:szCs w:val="21"/>
        </w:rPr>
        <w:t>与波长间隔</w:t>
      </w:r>
      <w:r>
        <w:rPr>
          <w:rFonts w:hAnsi="宋体" w:cs="宋体" w:hint="eastAsia"/>
        </w:rPr>
        <w:t>Δ</w:t>
      </w:r>
      <w:r>
        <w:rPr>
          <w:rFonts w:ascii="Times New Roman"/>
          <w:i/>
          <w:iCs/>
          <w:szCs w:val="21"/>
        </w:rPr>
        <w:t>λ</w:t>
      </w:r>
      <w:r>
        <w:rPr>
          <w:rFonts w:hAnsi="宋体"/>
          <w:szCs w:val="21"/>
        </w:rPr>
        <w:t>的</w:t>
      </w:r>
      <w:r>
        <w:rPr>
          <w:rFonts w:hAnsi="宋体" w:hint="eastAsia"/>
          <w:szCs w:val="21"/>
        </w:rPr>
        <w:t>乘积，</w:t>
      </w:r>
      <w:r>
        <w:rPr>
          <w:rFonts w:ascii="Times New Roman"/>
          <w:i/>
          <w:iCs/>
          <w:szCs w:val="21"/>
        </w:rPr>
        <w:t>S</w:t>
      </w:r>
      <w:r>
        <w:rPr>
          <w:rFonts w:ascii="Times New Roman"/>
          <w:i/>
          <w:iCs/>
          <w:szCs w:val="21"/>
          <w:vertAlign w:val="subscript"/>
        </w:rPr>
        <w:t>λ</w:t>
      </w:r>
      <w:r>
        <w:rPr>
          <w:rFonts w:hAnsi="宋体" w:cs="宋体" w:hint="eastAsia"/>
        </w:rPr>
        <w:t>Δ</w:t>
      </w:r>
      <w:r>
        <w:rPr>
          <w:rFonts w:ascii="Times New Roman"/>
          <w:i/>
          <w:iCs/>
          <w:szCs w:val="21"/>
        </w:rPr>
        <w:t>λ</w:t>
      </w:r>
      <w:r>
        <w:rPr>
          <w:rFonts w:hAnsi="宋体" w:hint="eastAsia"/>
          <w:szCs w:val="21"/>
        </w:rPr>
        <w:t>的</w:t>
      </w:r>
      <w:r>
        <w:rPr>
          <w:rFonts w:hAnsi="宋体"/>
          <w:szCs w:val="21"/>
        </w:rPr>
        <w:t>值</w:t>
      </w:r>
      <w:r>
        <w:rPr>
          <w:rFonts w:hint="eastAsia"/>
        </w:rPr>
        <w:t>见附录</w:t>
      </w:r>
      <w:r w:rsidR="007906AD">
        <w:rPr>
          <w:rFonts w:hint="eastAsia"/>
        </w:rPr>
        <w:t>E</w:t>
      </w:r>
      <w:r>
        <w:rPr>
          <w:rFonts w:hint="eastAsia"/>
        </w:rPr>
        <w:t>。</w:t>
      </w:r>
    </w:p>
    <w:p w:rsidR="00E35528" w:rsidRDefault="00E35528" w:rsidP="00E35528">
      <w:pPr>
        <w:pStyle w:val="afff2"/>
        <w:tabs>
          <w:tab w:val="center" w:pos="4201"/>
          <w:tab w:val="right" w:leader="dot" w:pos="9298"/>
        </w:tabs>
        <w:ind w:firstLine="420"/>
      </w:pPr>
      <w:bookmarkStart w:id="262" w:name="OLE_LINK7"/>
      <w:bookmarkStart w:id="263" w:name="_Toc30089"/>
      <w:bookmarkStart w:id="264" w:name="_Toc4618"/>
      <w:bookmarkStart w:id="265" w:name="_Toc27067"/>
      <w:r>
        <w:rPr>
          <w:rFonts w:hint="eastAsia"/>
        </w:rPr>
        <w:t>太阳光直接反射比</w:t>
      </w:r>
      <w:bookmarkEnd w:id="262"/>
      <w:r>
        <w:rPr>
          <w:rFonts w:ascii="Times New Roman"/>
          <w:i/>
          <w:iCs/>
          <w:szCs w:val="21"/>
        </w:rPr>
        <w:t>ρ</w:t>
      </w:r>
      <w:r>
        <w:rPr>
          <w:rFonts w:ascii="Times New Roman"/>
          <w:szCs w:val="21"/>
          <w:vertAlign w:val="subscript"/>
        </w:rPr>
        <w:t>e</w:t>
      </w:r>
      <w:bookmarkEnd w:id="263"/>
      <w:bookmarkEnd w:id="264"/>
      <w:bookmarkEnd w:id="265"/>
      <w:r>
        <w:rPr>
          <w:rFonts w:hint="eastAsia"/>
        </w:rPr>
        <w:t>计算见公式（</w:t>
      </w:r>
      <w:r w:rsidR="00203076">
        <w:rPr>
          <w:rFonts w:hint="eastAsia"/>
        </w:rPr>
        <w:t>B.</w:t>
      </w:r>
      <w:r>
        <w:rPr>
          <w:rFonts w:hint="eastAsia"/>
        </w:rPr>
        <w:t>4）。</w:t>
      </w:r>
    </w:p>
    <w:p w:rsidR="00E35528" w:rsidRDefault="00E35528" w:rsidP="00E35528">
      <w:pPr>
        <w:pStyle w:val="p15"/>
        <w:jc w:val="right"/>
      </w:pPr>
      <w:r w:rsidRPr="008E46F4">
        <w:rPr>
          <w:rFonts w:hAnsi="Calibri" w:cs="黑体"/>
          <w:position w:val="-60"/>
          <w:szCs w:val="22"/>
        </w:rPr>
        <w:object w:dxaOrig="2063" w:dyaOrig="1335">
          <v:shape id="_x0000_i1042" type="#_x0000_t75" style="width:101.45pt;height:65.1pt;mso-wrap-style:square;mso-position-horizontal-relative:page;mso-position-vertical-relative:page" o:ole="">
            <v:imagedata r:id="rId52" o:title=""/>
          </v:shape>
          <o:OLEObject Type="Embed" ProgID="Equation.3" ShapeID="_x0000_i1042" DrawAspect="Content" ObjectID="_1575375131" r:id="rId53"/>
        </w:object>
      </w:r>
      <w:r>
        <w:rPr>
          <w:rFonts w:hint="eastAsia"/>
        </w:rPr>
        <w:t>……………………………………………（</w:t>
      </w:r>
      <w:r w:rsidR="00203076">
        <w:rPr>
          <w:rFonts w:hint="eastAsia"/>
        </w:rPr>
        <w:t>B.</w:t>
      </w:r>
      <w:r>
        <w:rPr>
          <w:rFonts w:hint="eastAsia"/>
        </w:rPr>
        <w:t>4）</w:t>
      </w:r>
    </w:p>
    <w:p w:rsidR="00E35528" w:rsidRDefault="00E35528" w:rsidP="00E35528">
      <w:pPr>
        <w:pStyle w:val="afff2"/>
        <w:tabs>
          <w:tab w:val="center" w:pos="4201"/>
          <w:tab w:val="right" w:leader="dot" w:pos="9298"/>
        </w:tabs>
        <w:ind w:leftChars="200" w:left="420" w:firstLineChars="0" w:firstLine="0"/>
      </w:pPr>
      <w:r>
        <w:rPr>
          <w:rFonts w:hint="eastAsia"/>
        </w:rPr>
        <w:t>式中：</w:t>
      </w:r>
    </w:p>
    <w:p w:rsidR="00E35528" w:rsidRDefault="00E35528" w:rsidP="00E35528">
      <w:pPr>
        <w:pStyle w:val="afff2"/>
        <w:tabs>
          <w:tab w:val="center" w:pos="4201"/>
          <w:tab w:val="right" w:leader="dot" w:pos="9298"/>
        </w:tabs>
        <w:ind w:leftChars="200" w:left="420" w:firstLineChars="0" w:firstLine="0"/>
      </w:pPr>
      <w:r>
        <w:rPr>
          <w:rFonts w:ascii="Times New Roman"/>
          <w:i/>
          <w:iCs/>
          <w:szCs w:val="21"/>
        </w:rPr>
        <w:t>ρ</w:t>
      </w:r>
      <w:r>
        <w:rPr>
          <w:rFonts w:ascii="Times New Roman"/>
          <w:szCs w:val="21"/>
          <w:vertAlign w:val="subscript"/>
        </w:rPr>
        <w:t>e</w:t>
      </w:r>
      <w:r>
        <w:rPr>
          <w:rFonts w:hint="eastAsia"/>
        </w:rPr>
        <w:t>——试样的太阳光直接反射比；</w:t>
      </w:r>
    </w:p>
    <w:p w:rsidR="00E35528" w:rsidRDefault="00E35528" w:rsidP="00E35528">
      <w:pPr>
        <w:pStyle w:val="afff2"/>
        <w:tabs>
          <w:tab w:val="center" w:pos="4201"/>
          <w:tab w:val="right" w:leader="dot" w:pos="9298"/>
        </w:tabs>
        <w:ind w:leftChars="200" w:left="420" w:firstLineChars="0" w:firstLine="0"/>
      </w:pPr>
      <w:r>
        <w:rPr>
          <w:rFonts w:ascii="Times New Roman"/>
          <w:i/>
          <w:iCs/>
          <w:szCs w:val="21"/>
        </w:rPr>
        <w:t>ρ</w:t>
      </w:r>
      <w:r>
        <w:rPr>
          <w:rFonts w:ascii="Times New Roman" w:hint="eastAsia"/>
          <w:szCs w:val="21"/>
        </w:rPr>
        <w:t>(</w:t>
      </w:r>
      <w:r>
        <w:rPr>
          <w:rFonts w:ascii="Times New Roman"/>
          <w:i/>
          <w:iCs/>
          <w:szCs w:val="21"/>
        </w:rPr>
        <w:t>λ</w:t>
      </w:r>
      <w:r>
        <w:rPr>
          <w:rFonts w:ascii="Times New Roman" w:hint="eastAsia"/>
          <w:szCs w:val="21"/>
        </w:rPr>
        <w:t>)</w:t>
      </w:r>
      <w:r>
        <w:rPr>
          <w:rFonts w:hint="eastAsia"/>
        </w:rPr>
        <w:t>——试样的整体光谱反射比；</w:t>
      </w:r>
    </w:p>
    <w:p w:rsidR="00E35528" w:rsidRDefault="00E35528" w:rsidP="00E35528">
      <w:pPr>
        <w:pStyle w:val="afff2"/>
        <w:tabs>
          <w:tab w:val="center" w:pos="4201"/>
          <w:tab w:val="right" w:leader="dot" w:pos="9298"/>
        </w:tabs>
        <w:ind w:leftChars="200" w:left="420" w:firstLineChars="0" w:firstLine="0"/>
      </w:pPr>
      <w:r>
        <w:rPr>
          <w:rFonts w:ascii="Times New Roman"/>
          <w:i/>
          <w:iCs/>
          <w:szCs w:val="21"/>
        </w:rPr>
        <w:t>S</w:t>
      </w:r>
      <w:r>
        <w:rPr>
          <w:rFonts w:ascii="Times New Roman"/>
          <w:i/>
          <w:iCs/>
          <w:szCs w:val="21"/>
          <w:vertAlign w:val="subscript"/>
        </w:rPr>
        <w:t>λ</w:t>
      </w:r>
      <w:r>
        <w:rPr>
          <w:rFonts w:hint="eastAsia"/>
        </w:rPr>
        <w:t>——太阳光辐射相对光谱分布；</w:t>
      </w:r>
    </w:p>
    <w:p w:rsidR="00E35528" w:rsidRDefault="00E35528" w:rsidP="00E35528">
      <w:pPr>
        <w:pStyle w:val="afff2"/>
        <w:tabs>
          <w:tab w:val="center" w:pos="4201"/>
          <w:tab w:val="right" w:leader="dot" w:pos="9298"/>
        </w:tabs>
        <w:ind w:leftChars="200" w:left="420" w:firstLineChars="0" w:firstLine="0"/>
      </w:pPr>
      <w:r>
        <w:rPr>
          <w:rFonts w:hAnsi="宋体" w:cs="宋体" w:hint="eastAsia"/>
        </w:rPr>
        <w:t xml:space="preserve"> Δ</w:t>
      </w:r>
      <w:r>
        <w:rPr>
          <w:rFonts w:ascii="Times New Roman"/>
          <w:i/>
          <w:iCs/>
          <w:szCs w:val="21"/>
        </w:rPr>
        <w:t>λ</w:t>
      </w:r>
      <w:r>
        <w:rPr>
          <w:rFonts w:hint="eastAsia"/>
        </w:rPr>
        <w:t>——波长间隔；</w:t>
      </w:r>
    </w:p>
    <w:p w:rsidR="00E35528" w:rsidRDefault="00E35528" w:rsidP="00E35528">
      <w:pPr>
        <w:pStyle w:val="afff2"/>
        <w:tabs>
          <w:tab w:val="center" w:pos="4201"/>
          <w:tab w:val="right" w:leader="dot" w:pos="9298"/>
        </w:tabs>
        <w:ind w:leftChars="200" w:left="420" w:firstLineChars="0" w:firstLine="0"/>
      </w:pPr>
      <w:r>
        <w:rPr>
          <w:rFonts w:ascii="Times New Roman"/>
          <w:i/>
          <w:iCs/>
          <w:szCs w:val="21"/>
        </w:rPr>
        <w:t>S</w:t>
      </w:r>
      <w:r>
        <w:rPr>
          <w:rFonts w:ascii="Times New Roman"/>
          <w:i/>
          <w:iCs/>
          <w:szCs w:val="21"/>
          <w:vertAlign w:val="subscript"/>
        </w:rPr>
        <w:t>λ</w:t>
      </w:r>
      <w:r>
        <w:rPr>
          <w:rFonts w:hAnsi="宋体" w:cs="宋体" w:hint="eastAsia"/>
        </w:rPr>
        <w:t>Δ</w:t>
      </w:r>
      <w:r>
        <w:rPr>
          <w:rFonts w:ascii="Times New Roman"/>
          <w:i/>
          <w:iCs/>
          <w:szCs w:val="21"/>
        </w:rPr>
        <w:t>λ</w:t>
      </w:r>
      <w:r>
        <w:rPr>
          <w:rFonts w:hint="eastAsia"/>
        </w:rPr>
        <w:t>——</w:t>
      </w:r>
      <w:r>
        <w:rPr>
          <w:rFonts w:ascii="Times New Roman"/>
          <w:i/>
          <w:iCs/>
          <w:szCs w:val="21"/>
        </w:rPr>
        <w:t>S</w:t>
      </w:r>
      <w:r>
        <w:rPr>
          <w:rFonts w:ascii="Times New Roman"/>
          <w:i/>
          <w:iCs/>
          <w:szCs w:val="21"/>
          <w:vertAlign w:val="subscript"/>
        </w:rPr>
        <w:t>λ</w:t>
      </w:r>
      <w:r>
        <w:rPr>
          <w:rFonts w:hAnsi="宋体" w:hint="eastAsia"/>
          <w:szCs w:val="21"/>
        </w:rPr>
        <w:t>与波长间隔</w:t>
      </w:r>
      <w:r>
        <w:rPr>
          <w:rFonts w:hAnsi="宋体" w:cs="宋体" w:hint="eastAsia"/>
        </w:rPr>
        <w:t>Δ</w:t>
      </w:r>
      <w:r>
        <w:rPr>
          <w:rFonts w:ascii="Times New Roman"/>
          <w:i/>
          <w:iCs/>
          <w:szCs w:val="21"/>
        </w:rPr>
        <w:t>λ</w:t>
      </w:r>
      <w:r>
        <w:rPr>
          <w:rFonts w:hAnsi="宋体"/>
          <w:szCs w:val="21"/>
        </w:rPr>
        <w:t>的</w:t>
      </w:r>
      <w:r>
        <w:rPr>
          <w:rFonts w:hAnsi="宋体" w:hint="eastAsia"/>
          <w:szCs w:val="21"/>
        </w:rPr>
        <w:t>乘积，</w:t>
      </w:r>
      <w:r>
        <w:rPr>
          <w:rFonts w:ascii="Times New Roman"/>
          <w:i/>
          <w:iCs/>
          <w:szCs w:val="21"/>
        </w:rPr>
        <w:t>S</w:t>
      </w:r>
      <w:r>
        <w:rPr>
          <w:rFonts w:ascii="Times New Roman"/>
          <w:i/>
          <w:iCs/>
          <w:szCs w:val="21"/>
          <w:vertAlign w:val="subscript"/>
        </w:rPr>
        <w:t>λ</w:t>
      </w:r>
      <w:r>
        <w:rPr>
          <w:rFonts w:hAnsi="宋体" w:cs="宋体" w:hint="eastAsia"/>
        </w:rPr>
        <w:t>Δ</w:t>
      </w:r>
      <w:r>
        <w:rPr>
          <w:rFonts w:ascii="Times New Roman"/>
          <w:i/>
          <w:iCs/>
          <w:szCs w:val="21"/>
        </w:rPr>
        <w:t>λ</w:t>
      </w:r>
      <w:r>
        <w:rPr>
          <w:rFonts w:hAnsi="宋体" w:hint="eastAsia"/>
          <w:szCs w:val="21"/>
        </w:rPr>
        <w:t>的</w:t>
      </w:r>
      <w:r>
        <w:rPr>
          <w:rFonts w:hAnsi="宋体"/>
          <w:szCs w:val="21"/>
        </w:rPr>
        <w:t>值</w:t>
      </w:r>
      <w:r>
        <w:rPr>
          <w:rFonts w:hint="eastAsia"/>
        </w:rPr>
        <w:t>见附录</w:t>
      </w:r>
      <w:r w:rsidR="007906AD">
        <w:rPr>
          <w:rFonts w:hint="eastAsia"/>
        </w:rPr>
        <w:t>E</w:t>
      </w:r>
      <w:r>
        <w:rPr>
          <w:rFonts w:hint="eastAsia"/>
        </w:rPr>
        <w:t>。</w:t>
      </w:r>
    </w:p>
    <w:p w:rsidR="00E35528" w:rsidRDefault="000246BE" w:rsidP="003B541E">
      <w:pPr>
        <w:pStyle w:val="af"/>
        <w:numPr>
          <w:ilvl w:val="0"/>
          <w:numId w:val="0"/>
        </w:numPr>
        <w:spacing w:beforeLines="50" w:afterLines="50"/>
        <w:rPr>
          <w:rFonts w:hAnsi="黑体" w:cs="黑体"/>
        </w:rPr>
      </w:pPr>
      <w:bookmarkStart w:id="266" w:name="_Toc30237"/>
      <w:bookmarkStart w:id="267" w:name="_Toc11200"/>
      <w:bookmarkStart w:id="268" w:name="_Toc27792"/>
      <w:bookmarkStart w:id="269" w:name="_Toc20837"/>
      <w:r>
        <w:rPr>
          <w:rFonts w:hint="eastAsia"/>
        </w:rPr>
        <w:t>B.4</w:t>
      </w:r>
      <w:r w:rsidR="00A118B2">
        <w:rPr>
          <w:rFonts w:hint="eastAsia"/>
        </w:rPr>
        <w:t xml:space="preserve">.1.3 </w:t>
      </w:r>
      <w:r w:rsidR="00E35528">
        <w:rPr>
          <w:rFonts w:hint="eastAsia"/>
        </w:rPr>
        <w:t>玻璃整体太阳光红外热能直接透射</w:t>
      </w:r>
      <w:r w:rsidR="00E35528">
        <w:rPr>
          <w:rFonts w:hAnsi="黑体" w:cs="黑体" w:hint="eastAsia"/>
        </w:rPr>
        <w:t>比</w:t>
      </w:r>
      <w:bookmarkEnd w:id="266"/>
      <w:r w:rsidR="00E35528">
        <w:rPr>
          <w:rFonts w:ascii="黑体" w:hAnsi="黑体" w:cs="黑体" w:hint="eastAsia"/>
          <w:i/>
          <w:iCs/>
          <w:szCs w:val="21"/>
        </w:rPr>
        <w:t>τ</w:t>
      </w:r>
      <w:r w:rsidR="00E35528">
        <w:rPr>
          <w:rFonts w:ascii="黑体" w:hAnsi="黑体" w:cs="黑体" w:hint="eastAsia"/>
          <w:szCs w:val="21"/>
          <w:vertAlign w:val="subscript"/>
        </w:rPr>
        <w:t>IR</w:t>
      </w:r>
      <w:bookmarkEnd w:id="267"/>
      <w:bookmarkEnd w:id="268"/>
      <w:bookmarkEnd w:id="269"/>
    </w:p>
    <w:p w:rsidR="00E35528" w:rsidRDefault="00E35528" w:rsidP="00E35528">
      <w:pPr>
        <w:pStyle w:val="p15"/>
        <w:jc w:val="right"/>
      </w:pPr>
      <w:r w:rsidRPr="008E46F4">
        <w:rPr>
          <w:rFonts w:hAnsi="Calibri" w:cs="黑体"/>
          <w:position w:val="-60"/>
          <w:szCs w:val="22"/>
        </w:rPr>
        <w:object w:dxaOrig="2062" w:dyaOrig="1335">
          <v:shape id="_x0000_i1043" type="#_x0000_t75" style="width:103.95pt;height:65.75pt;mso-wrap-style:square;mso-position-horizontal-relative:page;mso-position-vertical-relative:page" o:ole="">
            <v:imagedata r:id="rId54" o:title=""/>
          </v:shape>
          <o:OLEObject Type="Embed" ProgID="Equation.3" ShapeID="_x0000_i1043" DrawAspect="Content" ObjectID="_1575375132" r:id="rId55"/>
        </w:object>
      </w:r>
      <w:r>
        <w:rPr>
          <w:rFonts w:hint="eastAsia"/>
        </w:rPr>
        <w:t>…………………………………………（</w:t>
      </w:r>
      <w:r w:rsidR="00013770">
        <w:rPr>
          <w:rFonts w:hint="eastAsia"/>
        </w:rPr>
        <w:t>B.</w:t>
      </w:r>
      <w:r>
        <w:rPr>
          <w:rFonts w:hint="eastAsia"/>
        </w:rPr>
        <w:t>5）</w:t>
      </w:r>
    </w:p>
    <w:p w:rsidR="00E35528" w:rsidRDefault="00E35528" w:rsidP="00E35528">
      <w:pPr>
        <w:pStyle w:val="afff2"/>
        <w:tabs>
          <w:tab w:val="center" w:pos="4201"/>
          <w:tab w:val="right" w:leader="dot" w:pos="9298"/>
        </w:tabs>
        <w:ind w:leftChars="200" w:left="420" w:firstLineChars="0" w:firstLine="0"/>
      </w:pPr>
      <w:r>
        <w:rPr>
          <w:rFonts w:hint="eastAsia"/>
        </w:rPr>
        <w:t>式中：</w:t>
      </w:r>
    </w:p>
    <w:p w:rsidR="00E35528" w:rsidRDefault="00E35528" w:rsidP="00E35528">
      <w:pPr>
        <w:pStyle w:val="afff2"/>
        <w:tabs>
          <w:tab w:val="center" w:pos="4201"/>
          <w:tab w:val="right" w:leader="dot" w:pos="9298"/>
        </w:tabs>
        <w:ind w:leftChars="200" w:left="420" w:firstLineChars="0" w:firstLine="0"/>
      </w:pPr>
      <w:r>
        <w:rPr>
          <w:rFonts w:ascii="Times New Roman"/>
          <w:i/>
          <w:iCs/>
          <w:szCs w:val="21"/>
        </w:rPr>
        <w:t>τ</w:t>
      </w:r>
      <w:r>
        <w:rPr>
          <w:rFonts w:ascii="Times New Roman"/>
          <w:szCs w:val="21"/>
          <w:vertAlign w:val="subscript"/>
        </w:rPr>
        <w:t>IR</w:t>
      </w:r>
      <w:r>
        <w:rPr>
          <w:rFonts w:hint="eastAsia"/>
        </w:rPr>
        <w:t>——试样整体的太阳光红外热能直接透射比；</w:t>
      </w:r>
    </w:p>
    <w:p w:rsidR="00E35528" w:rsidRDefault="00E35528" w:rsidP="00E35528">
      <w:pPr>
        <w:pStyle w:val="afff2"/>
        <w:tabs>
          <w:tab w:val="center" w:pos="4201"/>
          <w:tab w:val="right" w:leader="dot" w:pos="9298"/>
        </w:tabs>
        <w:ind w:firstLine="420"/>
      </w:pPr>
      <w:r>
        <w:rPr>
          <w:rFonts w:ascii="Times New Roman"/>
          <w:i/>
          <w:iCs/>
          <w:szCs w:val="21"/>
        </w:rPr>
        <w:t>τ</w:t>
      </w:r>
      <w:r>
        <w:rPr>
          <w:rFonts w:ascii="Times New Roman" w:hint="eastAsia"/>
          <w:szCs w:val="21"/>
        </w:rPr>
        <w:t>(</w:t>
      </w:r>
      <w:r>
        <w:rPr>
          <w:rFonts w:ascii="Times New Roman"/>
          <w:i/>
          <w:iCs/>
          <w:szCs w:val="21"/>
        </w:rPr>
        <w:t>λ</w:t>
      </w:r>
      <w:r>
        <w:rPr>
          <w:rFonts w:ascii="Times New Roman" w:hint="eastAsia"/>
          <w:szCs w:val="21"/>
        </w:rPr>
        <w:t>)</w:t>
      </w:r>
      <w:r>
        <w:rPr>
          <w:rFonts w:hint="eastAsia"/>
        </w:rPr>
        <w:t>——试样的整体光谱透射比；</w:t>
      </w:r>
    </w:p>
    <w:p w:rsidR="00E35528" w:rsidRDefault="00E35528" w:rsidP="00E35528">
      <w:pPr>
        <w:pStyle w:val="afff2"/>
        <w:tabs>
          <w:tab w:val="center" w:pos="4201"/>
          <w:tab w:val="right" w:leader="dot" w:pos="9298"/>
        </w:tabs>
        <w:ind w:firstLineChars="0" w:firstLine="0"/>
      </w:pPr>
      <w:r>
        <w:rPr>
          <w:rFonts w:ascii="Times New Roman"/>
          <w:i/>
          <w:iCs/>
          <w:szCs w:val="21"/>
        </w:rPr>
        <w:t>S</w:t>
      </w:r>
      <w:r>
        <w:rPr>
          <w:rFonts w:ascii="Times New Roman"/>
          <w:i/>
          <w:iCs/>
          <w:szCs w:val="21"/>
          <w:vertAlign w:val="subscript"/>
        </w:rPr>
        <w:t>λ</w:t>
      </w:r>
      <w:r>
        <w:rPr>
          <w:rFonts w:hint="eastAsia"/>
        </w:rPr>
        <w:t>——太阳光辐射相对光谱分布；</w:t>
      </w:r>
    </w:p>
    <w:p w:rsidR="00E35528" w:rsidRDefault="00E35528" w:rsidP="00E35528">
      <w:pPr>
        <w:pStyle w:val="afff2"/>
        <w:tabs>
          <w:tab w:val="center" w:pos="4201"/>
          <w:tab w:val="right" w:leader="dot" w:pos="9298"/>
        </w:tabs>
        <w:ind w:firstLineChars="0" w:firstLine="0"/>
      </w:pPr>
      <w:r>
        <w:rPr>
          <w:rFonts w:hAnsi="宋体" w:cs="宋体" w:hint="eastAsia"/>
        </w:rPr>
        <w:t xml:space="preserve">     Δ</w:t>
      </w:r>
      <w:r>
        <w:rPr>
          <w:rFonts w:ascii="Times New Roman"/>
          <w:i/>
          <w:iCs/>
          <w:szCs w:val="21"/>
        </w:rPr>
        <w:t>λ</w:t>
      </w:r>
      <w:r>
        <w:rPr>
          <w:rFonts w:hint="eastAsia"/>
        </w:rPr>
        <w:t>——波长间隔；</w:t>
      </w:r>
    </w:p>
    <w:p w:rsidR="00E35528" w:rsidRDefault="00E35528" w:rsidP="00E35528">
      <w:pPr>
        <w:pStyle w:val="afff2"/>
        <w:tabs>
          <w:tab w:val="center" w:pos="4201"/>
          <w:tab w:val="right" w:leader="dot" w:pos="9298"/>
        </w:tabs>
        <w:ind w:leftChars="200" w:left="420" w:firstLineChars="0" w:firstLine="0"/>
      </w:pPr>
      <w:r>
        <w:rPr>
          <w:rFonts w:ascii="Times New Roman"/>
          <w:i/>
          <w:iCs/>
          <w:szCs w:val="21"/>
        </w:rPr>
        <w:t>S</w:t>
      </w:r>
      <w:r>
        <w:rPr>
          <w:rFonts w:ascii="Times New Roman"/>
          <w:i/>
          <w:iCs/>
          <w:szCs w:val="21"/>
          <w:vertAlign w:val="subscript"/>
        </w:rPr>
        <w:t>λ</w:t>
      </w:r>
      <w:r>
        <w:rPr>
          <w:rFonts w:hAnsi="宋体" w:cs="宋体" w:hint="eastAsia"/>
        </w:rPr>
        <w:t>Δ</w:t>
      </w:r>
      <w:r>
        <w:rPr>
          <w:rFonts w:ascii="Times New Roman"/>
          <w:i/>
          <w:iCs/>
          <w:szCs w:val="21"/>
        </w:rPr>
        <w:t>λ</w:t>
      </w:r>
      <w:r>
        <w:rPr>
          <w:rFonts w:hint="eastAsia"/>
        </w:rPr>
        <w:t>——</w:t>
      </w:r>
      <w:r>
        <w:rPr>
          <w:rFonts w:ascii="Times New Roman"/>
          <w:i/>
          <w:iCs/>
          <w:szCs w:val="21"/>
        </w:rPr>
        <w:t>S</w:t>
      </w:r>
      <w:r>
        <w:rPr>
          <w:rFonts w:ascii="Times New Roman"/>
          <w:i/>
          <w:iCs/>
          <w:szCs w:val="21"/>
          <w:vertAlign w:val="subscript"/>
        </w:rPr>
        <w:t>λ</w:t>
      </w:r>
      <w:r>
        <w:rPr>
          <w:rFonts w:hAnsi="宋体" w:hint="eastAsia"/>
          <w:szCs w:val="21"/>
        </w:rPr>
        <w:t>与波长间隔</w:t>
      </w:r>
      <w:r>
        <w:rPr>
          <w:rFonts w:hAnsi="宋体" w:cs="宋体" w:hint="eastAsia"/>
        </w:rPr>
        <w:t>Δ</w:t>
      </w:r>
      <w:r>
        <w:rPr>
          <w:rFonts w:ascii="Times New Roman"/>
          <w:i/>
          <w:iCs/>
          <w:szCs w:val="21"/>
        </w:rPr>
        <w:t>λ</w:t>
      </w:r>
      <w:r>
        <w:rPr>
          <w:rFonts w:hAnsi="宋体"/>
          <w:szCs w:val="21"/>
        </w:rPr>
        <w:t>的</w:t>
      </w:r>
      <w:r>
        <w:rPr>
          <w:rFonts w:hAnsi="宋体" w:hint="eastAsia"/>
          <w:szCs w:val="21"/>
        </w:rPr>
        <w:t>乘积，</w:t>
      </w:r>
      <w:r>
        <w:rPr>
          <w:rFonts w:ascii="Times New Roman"/>
          <w:i/>
          <w:iCs/>
          <w:szCs w:val="21"/>
        </w:rPr>
        <w:t>S</w:t>
      </w:r>
      <w:r>
        <w:rPr>
          <w:rFonts w:ascii="Times New Roman"/>
          <w:i/>
          <w:iCs/>
          <w:szCs w:val="21"/>
          <w:vertAlign w:val="subscript"/>
        </w:rPr>
        <w:t>λ</w:t>
      </w:r>
      <w:r>
        <w:rPr>
          <w:rFonts w:hAnsi="宋体" w:cs="宋体" w:hint="eastAsia"/>
        </w:rPr>
        <w:t>Δ</w:t>
      </w:r>
      <w:r>
        <w:rPr>
          <w:rFonts w:ascii="Times New Roman"/>
          <w:i/>
          <w:iCs/>
          <w:szCs w:val="21"/>
        </w:rPr>
        <w:t>λ</w:t>
      </w:r>
      <w:r>
        <w:rPr>
          <w:rFonts w:hAnsi="宋体" w:hint="eastAsia"/>
          <w:szCs w:val="21"/>
        </w:rPr>
        <w:t>的</w:t>
      </w:r>
      <w:r>
        <w:rPr>
          <w:rFonts w:hAnsi="宋体"/>
          <w:szCs w:val="21"/>
        </w:rPr>
        <w:t>值</w:t>
      </w:r>
      <w:r>
        <w:rPr>
          <w:rFonts w:hint="eastAsia"/>
        </w:rPr>
        <w:t>见附录</w:t>
      </w:r>
      <w:r w:rsidR="002D2850">
        <w:rPr>
          <w:rFonts w:hint="eastAsia"/>
        </w:rPr>
        <w:t>E</w:t>
      </w:r>
      <w:r>
        <w:rPr>
          <w:rFonts w:hint="eastAsia"/>
        </w:rPr>
        <w:t>；</w:t>
      </w:r>
    </w:p>
    <w:p w:rsidR="00E35528" w:rsidRDefault="00A118B2" w:rsidP="003B541E">
      <w:pPr>
        <w:pStyle w:val="ae"/>
        <w:numPr>
          <w:ilvl w:val="0"/>
          <w:numId w:val="0"/>
        </w:numPr>
        <w:spacing w:beforeLines="50" w:afterLines="50"/>
      </w:pPr>
      <w:bookmarkStart w:id="270" w:name="_Toc27728"/>
      <w:bookmarkStart w:id="271" w:name="_Toc3765"/>
      <w:bookmarkStart w:id="272" w:name="_Toc27855"/>
      <w:bookmarkStart w:id="273" w:name="_Toc3710"/>
      <w:bookmarkStart w:id="274" w:name="_Toc22604"/>
      <w:bookmarkStart w:id="275" w:name="_Toc18170"/>
      <w:r>
        <w:rPr>
          <w:rFonts w:hint="eastAsia"/>
        </w:rPr>
        <w:t>B.</w:t>
      </w:r>
      <w:r w:rsidR="000246BE">
        <w:t>4</w:t>
      </w:r>
      <w:r w:rsidR="006F79B7">
        <w:rPr>
          <w:rFonts w:hint="eastAsia"/>
        </w:rPr>
        <w:t>. 2</w:t>
      </w:r>
      <w:r w:rsidR="00E35528">
        <w:rPr>
          <w:rFonts w:hint="eastAsia"/>
        </w:rPr>
        <w:t>热工参数</w:t>
      </w:r>
      <w:bookmarkEnd w:id="270"/>
      <w:bookmarkEnd w:id="271"/>
      <w:bookmarkEnd w:id="272"/>
      <w:bookmarkEnd w:id="273"/>
      <w:bookmarkEnd w:id="274"/>
      <w:bookmarkEnd w:id="275"/>
    </w:p>
    <w:p w:rsidR="00E35528" w:rsidRDefault="006F79B7" w:rsidP="003B541E">
      <w:pPr>
        <w:pStyle w:val="af"/>
        <w:numPr>
          <w:ilvl w:val="0"/>
          <w:numId w:val="0"/>
        </w:numPr>
        <w:spacing w:beforeLines="50" w:afterLines="50"/>
      </w:pPr>
      <w:bookmarkStart w:id="276" w:name="_Toc6476"/>
      <w:bookmarkStart w:id="277" w:name="_Toc4241"/>
      <w:bookmarkStart w:id="278" w:name="_Toc1576"/>
      <w:bookmarkStart w:id="279" w:name="_Toc14543"/>
      <w:r>
        <w:rPr>
          <w:rFonts w:hint="eastAsia"/>
        </w:rPr>
        <w:t>B.4.2</w:t>
      </w:r>
      <w:r w:rsidR="00A118B2">
        <w:rPr>
          <w:rFonts w:hint="eastAsia"/>
        </w:rPr>
        <w:t xml:space="preserve">.1 </w:t>
      </w:r>
      <w:r w:rsidR="00E35528">
        <w:rPr>
          <w:rFonts w:hint="eastAsia"/>
        </w:rPr>
        <w:t>太阳能总透射比</w:t>
      </w:r>
      <w:r w:rsidR="00E35528">
        <w:rPr>
          <w:rFonts w:ascii="黑体" w:hAnsi="黑体" w:cs="黑体" w:hint="eastAsia"/>
          <w:i/>
          <w:iCs/>
          <w:szCs w:val="21"/>
        </w:rPr>
        <w:t>g</w:t>
      </w:r>
      <w:r w:rsidR="00E35528">
        <w:rPr>
          <w:rFonts w:hint="eastAsia"/>
        </w:rPr>
        <w:t>值</w:t>
      </w:r>
      <w:bookmarkEnd w:id="276"/>
      <w:bookmarkEnd w:id="277"/>
      <w:bookmarkEnd w:id="278"/>
      <w:bookmarkEnd w:id="279"/>
    </w:p>
    <w:p w:rsidR="00E35528" w:rsidRDefault="00E35528" w:rsidP="00E35528">
      <w:pPr>
        <w:pStyle w:val="afff2"/>
        <w:tabs>
          <w:tab w:val="center" w:pos="4201"/>
          <w:tab w:val="right" w:leader="dot" w:pos="9298"/>
        </w:tabs>
        <w:ind w:firstLineChars="0" w:firstLine="0"/>
        <w:jc w:val="right"/>
        <w:outlineLvl w:val="1"/>
      </w:pPr>
      <w:r w:rsidRPr="008E46F4">
        <w:rPr>
          <w:rFonts w:hAnsi="Calibri" w:cs="黑体"/>
          <w:position w:val="-12"/>
        </w:rPr>
        <w:object w:dxaOrig="1122" w:dyaOrig="367">
          <v:shape id="_x0000_i1044" type="#_x0000_t75" style="width:54.45pt;height:18.15pt;mso-wrap-style:square;mso-position-horizontal-relative:page;mso-position-vertical-relative:page" o:ole="">
            <v:imagedata r:id="rId56" o:title=""/>
          </v:shape>
          <o:OLEObject Type="Embed" ProgID="Equation.3" ShapeID="_x0000_i1044" DrawAspect="Content" ObjectID="_1575375133" r:id="rId57"/>
        </w:object>
      </w:r>
      <w:r>
        <w:rPr>
          <w:rFonts w:hint="eastAsia"/>
        </w:rPr>
        <w:t>………………………………………………（</w:t>
      </w:r>
      <w:r w:rsidR="00A80C70">
        <w:rPr>
          <w:rFonts w:hint="eastAsia"/>
        </w:rPr>
        <w:t>B.</w:t>
      </w:r>
      <w:r>
        <w:rPr>
          <w:rFonts w:hint="eastAsia"/>
        </w:rPr>
        <w:t>6）</w:t>
      </w:r>
    </w:p>
    <w:p w:rsidR="00E35528" w:rsidRDefault="00E35528" w:rsidP="00E35528">
      <w:pPr>
        <w:pStyle w:val="afff2"/>
        <w:tabs>
          <w:tab w:val="center" w:pos="4201"/>
          <w:tab w:val="right" w:leader="dot" w:pos="9298"/>
        </w:tabs>
        <w:ind w:firstLine="420"/>
      </w:pPr>
      <w:r>
        <w:rPr>
          <w:rFonts w:hint="eastAsia"/>
        </w:rPr>
        <w:t>式中：</w:t>
      </w:r>
    </w:p>
    <w:p w:rsidR="00E35528" w:rsidRDefault="00E35528" w:rsidP="00E35528">
      <w:pPr>
        <w:pStyle w:val="afff2"/>
        <w:tabs>
          <w:tab w:val="center" w:pos="4201"/>
          <w:tab w:val="right" w:leader="dot" w:pos="9298"/>
        </w:tabs>
        <w:ind w:firstLine="420"/>
      </w:pPr>
      <w:r>
        <w:rPr>
          <w:rFonts w:ascii="Times New Roman"/>
          <w:i/>
          <w:iCs/>
          <w:szCs w:val="21"/>
        </w:rPr>
        <w:t>g</w:t>
      </w:r>
      <w:r>
        <w:rPr>
          <w:rFonts w:hint="eastAsia"/>
        </w:rPr>
        <w:t>——试样的太阳能总透射比；</w:t>
      </w:r>
    </w:p>
    <w:p w:rsidR="00E35528" w:rsidRDefault="00E35528" w:rsidP="00E35528">
      <w:pPr>
        <w:pStyle w:val="p15"/>
        <w:ind w:firstLine="0"/>
      </w:pPr>
      <w:r>
        <w:rPr>
          <w:rFonts w:hint="eastAsia"/>
        </w:rPr>
        <w:t xml:space="preserve">　　</w:t>
      </w:r>
      <w:r>
        <w:rPr>
          <w:rFonts w:ascii="Times New Roman" w:hAnsi="Times New Roman" w:cs="Times New Roman"/>
          <w:i/>
          <w:iCs/>
        </w:rPr>
        <w:t>τ</w:t>
      </w:r>
      <w:r>
        <w:rPr>
          <w:rFonts w:ascii="Times New Roman" w:hAnsi="Times New Roman" w:cs="Times New Roman"/>
          <w:vertAlign w:val="subscript"/>
        </w:rPr>
        <w:t>e</w:t>
      </w:r>
      <w:r>
        <w:rPr>
          <w:rFonts w:hint="eastAsia"/>
        </w:rPr>
        <w:t>——为</w:t>
      </w:r>
      <w:r w:rsidR="00A341A3">
        <w:rPr>
          <w:rFonts w:hint="eastAsia"/>
        </w:rPr>
        <w:t>B</w:t>
      </w:r>
      <w:r w:rsidR="00A341A3">
        <w:t>.4</w:t>
      </w:r>
      <w:r>
        <w:rPr>
          <w:rFonts w:hint="eastAsia"/>
        </w:rPr>
        <w:t>.1.2中的太阳光直接透射比；</w:t>
      </w:r>
    </w:p>
    <w:p w:rsidR="00E35528" w:rsidRDefault="00E35528" w:rsidP="00E35528">
      <w:pPr>
        <w:pStyle w:val="afff2"/>
        <w:tabs>
          <w:tab w:val="center" w:pos="4201"/>
          <w:tab w:val="right" w:leader="dot" w:pos="9298"/>
        </w:tabs>
        <w:ind w:firstLine="420"/>
        <w:outlineLvl w:val="1"/>
      </w:pPr>
      <w:r>
        <w:rPr>
          <w:rFonts w:ascii="Times New Roman"/>
          <w:i/>
          <w:iCs/>
        </w:rPr>
        <w:t>q</w:t>
      </w:r>
      <w:r>
        <w:rPr>
          <w:rFonts w:ascii="Times New Roman"/>
          <w:vertAlign w:val="subscript"/>
        </w:rPr>
        <w:t>i</w:t>
      </w:r>
      <w:r>
        <w:rPr>
          <w:rFonts w:hint="eastAsia"/>
        </w:rPr>
        <w:t>——试样向室内侧的二次热传递系数。</w:t>
      </w:r>
    </w:p>
    <w:p w:rsidR="00E35528" w:rsidRDefault="00E35528" w:rsidP="00E35528">
      <w:pPr>
        <w:pStyle w:val="afff2"/>
        <w:tabs>
          <w:tab w:val="center" w:pos="4201"/>
          <w:tab w:val="right" w:leader="dot" w:pos="9298"/>
        </w:tabs>
        <w:ind w:firstLine="420"/>
        <w:outlineLvl w:val="1"/>
      </w:pPr>
      <w:r>
        <w:rPr>
          <w:rFonts w:hint="eastAsia"/>
        </w:rPr>
        <w:t>其中，</w:t>
      </w:r>
      <w:r>
        <w:rPr>
          <w:rFonts w:ascii="Times New Roman"/>
          <w:i/>
          <w:iCs/>
        </w:rPr>
        <w:t>q</w:t>
      </w:r>
      <w:r>
        <w:rPr>
          <w:rFonts w:ascii="Times New Roman"/>
          <w:vertAlign w:val="subscript"/>
        </w:rPr>
        <w:t>i</w:t>
      </w:r>
      <w:r>
        <w:rPr>
          <w:rFonts w:hint="eastAsia"/>
        </w:rPr>
        <w:t>按JGJ/T 151中规定的计算方法计算，所用基础参数采用</w:t>
      </w:r>
      <w:r w:rsidRPr="00F92F78">
        <w:rPr>
          <w:rFonts w:hAnsi="宋体" w:cs="宋体" w:hint="eastAsia"/>
        </w:rPr>
        <w:t>本</w:t>
      </w:r>
      <w:r w:rsidR="00A67E26" w:rsidRPr="00F92F78">
        <w:rPr>
          <w:rFonts w:hAnsi="宋体" w:cs="宋体" w:hint="eastAsia"/>
        </w:rPr>
        <w:t>附录</w:t>
      </w:r>
      <w:r w:rsidRPr="00F92F78">
        <w:rPr>
          <w:rFonts w:hAnsi="宋体" w:cs="宋体" w:hint="eastAsia"/>
        </w:rPr>
        <w:t>第</w:t>
      </w:r>
      <w:r w:rsidR="00F92F78" w:rsidRPr="00F92F78">
        <w:rPr>
          <w:rFonts w:hAnsi="宋体" w:cs="宋体" w:hint="eastAsia"/>
        </w:rPr>
        <w:t>1</w:t>
      </w:r>
      <w:r w:rsidRPr="00F92F78">
        <w:rPr>
          <w:rFonts w:hAnsi="宋体" w:cs="宋体" w:hint="eastAsia"/>
        </w:rPr>
        <w:t>章</w:t>
      </w:r>
      <w:r>
        <w:rPr>
          <w:rFonts w:hint="eastAsia"/>
        </w:rPr>
        <w:t>规定测试获得。计算过程中所用到的各分片玻璃光谱透射比、光谱反射比计算参见附录</w:t>
      </w:r>
      <w:r w:rsidR="00CF6DF7">
        <w:rPr>
          <w:rFonts w:hint="eastAsia"/>
        </w:rPr>
        <w:t>F</w:t>
      </w:r>
      <w:r>
        <w:rPr>
          <w:rFonts w:hint="eastAsia"/>
        </w:rPr>
        <w:t>。</w:t>
      </w:r>
    </w:p>
    <w:p w:rsidR="00E35528" w:rsidRDefault="00A67E26" w:rsidP="003B541E">
      <w:pPr>
        <w:pStyle w:val="af"/>
        <w:numPr>
          <w:ilvl w:val="0"/>
          <w:numId w:val="0"/>
        </w:numPr>
        <w:spacing w:beforeLines="50" w:afterLines="50"/>
      </w:pPr>
      <w:bookmarkStart w:id="280" w:name="_Toc27521"/>
      <w:bookmarkStart w:id="281" w:name="_Toc14856"/>
      <w:bookmarkStart w:id="282" w:name="_Toc30975"/>
      <w:bookmarkStart w:id="283" w:name="_Toc11465"/>
      <w:r>
        <w:rPr>
          <w:rFonts w:hint="eastAsia"/>
        </w:rPr>
        <w:t>B.4.2</w:t>
      </w:r>
      <w:r w:rsidR="00A118B2">
        <w:rPr>
          <w:rFonts w:hint="eastAsia"/>
        </w:rPr>
        <w:t xml:space="preserve">.2 </w:t>
      </w:r>
      <w:r w:rsidR="00E35528">
        <w:rPr>
          <w:rFonts w:hint="eastAsia"/>
        </w:rPr>
        <w:t>传热系数</w:t>
      </w:r>
      <w:r w:rsidR="00E35528">
        <w:rPr>
          <w:rFonts w:hint="eastAsia"/>
          <w:i/>
          <w:iCs/>
        </w:rPr>
        <w:t>K</w:t>
      </w:r>
      <w:bookmarkEnd w:id="280"/>
      <w:bookmarkEnd w:id="281"/>
      <w:bookmarkEnd w:id="282"/>
      <w:bookmarkEnd w:id="283"/>
    </w:p>
    <w:p w:rsidR="00E35528" w:rsidRDefault="00E35528" w:rsidP="00E35528">
      <w:pPr>
        <w:pStyle w:val="afff2"/>
        <w:tabs>
          <w:tab w:val="center" w:pos="4201"/>
          <w:tab w:val="right" w:leader="dot" w:pos="9298"/>
        </w:tabs>
        <w:ind w:firstLine="420"/>
        <w:outlineLvl w:val="1"/>
      </w:pPr>
      <w:r>
        <w:rPr>
          <w:rFonts w:hint="eastAsia"/>
        </w:rPr>
        <w:t>按JGJ/T 151计算传热系数K值，计算过程中所用的基础参数采用</w:t>
      </w:r>
      <w:r w:rsidR="00A67E26" w:rsidRPr="003776A2">
        <w:rPr>
          <w:rFonts w:hint="eastAsia"/>
          <w:color w:val="000000" w:themeColor="text1"/>
        </w:rPr>
        <w:t>本附录第</w:t>
      </w:r>
      <w:r w:rsidR="00F92F78" w:rsidRPr="003776A2">
        <w:rPr>
          <w:rFonts w:hint="eastAsia"/>
          <w:color w:val="000000" w:themeColor="text1"/>
        </w:rPr>
        <w:t>1</w:t>
      </w:r>
      <w:r w:rsidR="00A67E26" w:rsidRPr="003776A2">
        <w:rPr>
          <w:rFonts w:hint="eastAsia"/>
          <w:color w:val="000000" w:themeColor="text1"/>
        </w:rPr>
        <w:t>章</w:t>
      </w:r>
      <w:r>
        <w:rPr>
          <w:rFonts w:hint="eastAsia"/>
        </w:rPr>
        <w:t>规定测试获得。</w:t>
      </w:r>
    </w:p>
    <w:p w:rsidR="00E35528" w:rsidRDefault="00A32945" w:rsidP="003B541E">
      <w:pPr>
        <w:pStyle w:val="af"/>
        <w:numPr>
          <w:ilvl w:val="0"/>
          <w:numId w:val="0"/>
        </w:numPr>
        <w:spacing w:beforeLines="50" w:afterLines="50"/>
        <w:rPr>
          <w:rFonts w:ascii="黑体" w:hAnsi="黑体" w:cs="黑体"/>
        </w:rPr>
      </w:pPr>
      <w:bookmarkStart w:id="284" w:name="_Toc24549"/>
      <w:bookmarkStart w:id="285" w:name="_Toc25690"/>
      <w:bookmarkStart w:id="286" w:name="_Toc20323"/>
      <w:bookmarkStart w:id="287" w:name="_Toc19931"/>
      <w:r>
        <w:rPr>
          <w:rFonts w:hint="eastAsia"/>
        </w:rPr>
        <w:t>B.4.2.3</w:t>
      </w:r>
      <w:r w:rsidR="00E35528">
        <w:rPr>
          <w:rFonts w:ascii="黑体" w:hAnsi="黑体" w:cs="黑体" w:hint="eastAsia"/>
        </w:rPr>
        <w:t>太阳红外热能总透射比</w:t>
      </w:r>
      <w:r w:rsidR="00E35528">
        <w:rPr>
          <w:rFonts w:ascii="黑体" w:hAnsi="黑体" w:cs="黑体" w:hint="eastAsia"/>
          <w:i/>
          <w:iCs/>
          <w:szCs w:val="21"/>
        </w:rPr>
        <w:t>g</w:t>
      </w:r>
      <w:r w:rsidR="00E35528">
        <w:rPr>
          <w:rFonts w:ascii="黑体" w:hAnsi="黑体" w:cs="黑体" w:hint="eastAsia"/>
          <w:szCs w:val="21"/>
          <w:vertAlign w:val="subscript"/>
        </w:rPr>
        <w:t>IR</w:t>
      </w:r>
      <w:bookmarkEnd w:id="284"/>
      <w:bookmarkEnd w:id="285"/>
      <w:bookmarkEnd w:id="286"/>
      <w:bookmarkEnd w:id="287"/>
    </w:p>
    <w:p w:rsidR="00E35528" w:rsidRDefault="00E35528" w:rsidP="00E35528">
      <w:pPr>
        <w:pStyle w:val="afff2"/>
        <w:tabs>
          <w:tab w:val="center" w:pos="4201"/>
          <w:tab w:val="right" w:leader="dot" w:pos="9298"/>
        </w:tabs>
        <w:ind w:firstLineChars="0" w:firstLine="0"/>
        <w:jc w:val="right"/>
        <w:outlineLvl w:val="1"/>
      </w:pPr>
      <w:r w:rsidRPr="008E46F4">
        <w:rPr>
          <w:rFonts w:hAnsi="Calibri" w:cs="黑体"/>
          <w:position w:val="-14"/>
        </w:rPr>
        <w:object w:dxaOrig="1476" w:dyaOrig="383">
          <v:shape id="_x0000_i1045" type="#_x0000_t75" style="width:77pt;height:18.8pt;mso-wrap-style:square;mso-position-horizontal-relative:page;mso-position-vertical-relative:page" o:ole="">
            <v:imagedata r:id="rId58" o:title=""/>
          </v:shape>
          <o:OLEObject Type="Embed" ProgID="Equation.3" ShapeID="_x0000_i1045" DrawAspect="Content" ObjectID="_1575375134" r:id="rId59"/>
        </w:object>
      </w:r>
      <w:r>
        <w:rPr>
          <w:rFonts w:hint="eastAsia"/>
        </w:rPr>
        <w:t>…………………………………………（</w:t>
      </w:r>
      <w:r w:rsidR="00A80C70">
        <w:rPr>
          <w:rFonts w:hint="eastAsia"/>
        </w:rPr>
        <w:t>B.</w:t>
      </w:r>
      <w:r>
        <w:rPr>
          <w:rFonts w:hint="eastAsia"/>
        </w:rPr>
        <w:t>7）</w:t>
      </w:r>
    </w:p>
    <w:p w:rsidR="00E35528" w:rsidRDefault="00E35528" w:rsidP="00E35528">
      <w:pPr>
        <w:pStyle w:val="afff2"/>
        <w:tabs>
          <w:tab w:val="center" w:pos="4201"/>
          <w:tab w:val="right" w:leader="dot" w:pos="9298"/>
        </w:tabs>
        <w:ind w:firstLine="420"/>
      </w:pPr>
      <w:r>
        <w:rPr>
          <w:rFonts w:hint="eastAsia"/>
        </w:rPr>
        <w:t>式中：</w:t>
      </w:r>
    </w:p>
    <w:p w:rsidR="00E35528" w:rsidRDefault="00E35528" w:rsidP="00E35528">
      <w:pPr>
        <w:pStyle w:val="afff2"/>
        <w:tabs>
          <w:tab w:val="center" w:pos="4201"/>
          <w:tab w:val="right" w:leader="dot" w:pos="9298"/>
        </w:tabs>
        <w:ind w:firstLine="420"/>
      </w:pPr>
      <w:r>
        <w:rPr>
          <w:rFonts w:ascii="Times New Roman"/>
          <w:i/>
          <w:iCs/>
          <w:szCs w:val="21"/>
        </w:rPr>
        <w:t>g</w:t>
      </w:r>
      <w:r>
        <w:rPr>
          <w:rFonts w:ascii="Times New Roman"/>
          <w:szCs w:val="21"/>
          <w:vertAlign w:val="subscript"/>
        </w:rPr>
        <w:t>IR</w:t>
      </w:r>
      <w:r>
        <w:rPr>
          <w:rFonts w:hint="eastAsia"/>
        </w:rPr>
        <w:t>——试样的太阳</w:t>
      </w:r>
      <w:r>
        <w:rPr>
          <w:szCs w:val="21"/>
        </w:rPr>
        <w:t>红外热能</w:t>
      </w:r>
      <w:r>
        <w:rPr>
          <w:rFonts w:hint="eastAsia"/>
        </w:rPr>
        <w:t>总透射比；</w:t>
      </w:r>
    </w:p>
    <w:p w:rsidR="00E35528" w:rsidRDefault="00E35528" w:rsidP="00E35528">
      <w:pPr>
        <w:pStyle w:val="p15"/>
        <w:ind w:firstLineChars="200"/>
      </w:pPr>
      <w:r>
        <w:rPr>
          <w:rFonts w:ascii="Times New Roman" w:hAnsi="Times New Roman" w:cs="Times New Roman"/>
          <w:i/>
          <w:iCs/>
        </w:rPr>
        <w:lastRenderedPageBreak/>
        <w:t>τ</w:t>
      </w:r>
      <w:r>
        <w:rPr>
          <w:rFonts w:ascii="Times New Roman" w:hAnsi="Times New Roman" w:cs="Times New Roman"/>
          <w:vertAlign w:val="subscript"/>
        </w:rPr>
        <w:t>IR</w:t>
      </w:r>
      <w:r>
        <w:rPr>
          <w:rFonts w:hint="eastAsia"/>
        </w:rPr>
        <w:t>——为</w:t>
      </w:r>
      <w:r w:rsidR="00970E79">
        <w:rPr>
          <w:rFonts w:hint="eastAsia"/>
        </w:rPr>
        <w:t>4</w:t>
      </w:r>
      <w:r>
        <w:rPr>
          <w:rFonts w:hint="eastAsia"/>
        </w:rPr>
        <w:t>.1.3中的太阳光</w:t>
      </w:r>
      <w:r>
        <w:t>红外热能</w:t>
      </w:r>
      <w:r>
        <w:rPr>
          <w:rFonts w:hint="eastAsia"/>
        </w:rPr>
        <w:t>直接透射比；</w:t>
      </w:r>
    </w:p>
    <w:p w:rsidR="00E35528" w:rsidRDefault="00E35528" w:rsidP="00E35528">
      <w:pPr>
        <w:pStyle w:val="afff2"/>
        <w:tabs>
          <w:tab w:val="center" w:pos="4201"/>
          <w:tab w:val="right" w:leader="dot" w:pos="9298"/>
        </w:tabs>
        <w:ind w:firstLine="420"/>
        <w:outlineLvl w:val="1"/>
      </w:pPr>
      <w:r>
        <w:rPr>
          <w:rFonts w:ascii="Times New Roman"/>
          <w:i/>
          <w:iCs/>
        </w:rPr>
        <w:t>q</w:t>
      </w:r>
      <w:r>
        <w:rPr>
          <w:rFonts w:ascii="Times New Roman" w:hint="eastAsia"/>
          <w:i/>
          <w:iCs/>
          <w:vertAlign w:val="subscript"/>
        </w:rPr>
        <w:t>IR,</w:t>
      </w:r>
      <w:r>
        <w:rPr>
          <w:rFonts w:ascii="Times New Roman"/>
          <w:vertAlign w:val="subscript"/>
        </w:rPr>
        <w:t>i</w:t>
      </w:r>
      <w:r>
        <w:rPr>
          <w:rFonts w:hint="eastAsia"/>
        </w:rPr>
        <w:t>——试样向室内侧的太阳红外二次热传递系数。</w:t>
      </w:r>
    </w:p>
    <w:p w:rsidR="00E35528" w:rsidRDefault="00E35528" w:rsidP="00E35528">
      <w:pPr>
        <w:pStyle w:val="afff2"/>
        <w:tabs>
          <w:tab w:val="center" w:pos="4201"/>
          <w:tab w:val="right" w:leader="dot" w:pos="9298"/>
        </w:tabs>
        <w:ind w:firstLine="420"/>
        <w:outlineLvl w:val="1"/>
        <w:rPr>
          <w:rFonts w:ascii="Times New Roman"/>
        </w:rPr>
      </w:pPr>
      <w:r>
        <w:rPr>
          <w:rFonts w:hint="eastAsia"/>
        </w:rPr>
        <w:t>其中</w:t>
      </w:r>
      <w:r>
        <w:rPr>
          <w:rFonts w:ascii="Times New Roman"/>
          <w:i/>
          <w:iCs/>
        </w:rPr>
        <w:t>q</w:t>
      </w:r>
      <w:r>
        <w:rPr>
          <w:rFonts w:ascii="Times New Roman" w:hint="eastAsia"/>
          <w:i/>
          <w:iCs/>
          <w:vertAlign w:val="subscript"/>
        </w:rPr>
        <w:t>IR</w:t>
      </w:r>
      <w:r>
        <w:rPr>
          <w:rFonts w:ascii="Times New Roman"/>
          <w:vertAlign w:val="subscript"/>
        </w:rPr>
        <w:t>i</w:t>
      </w:r>
      <w:r>
        <w:rPr>
          <w:rFonts w:hint="eastAsia"/>
        </w:rPr>
        <w:t>按GB/T 2680中规定的计算方法计算，所用基础参数采用</w:t>
      </w:r>
      <w:r w:rsidRPr="00F92F78">
        <w:rPr>
          <w:rFonts w:hAnsi="宋体" w:cs="宋体" w:hint="eastAsia"/>
        </w:rPr>
        <w:t>本</w:t>
      </w:r>
      <w:r w:rsidR="004C2AB3" w:rsidRPr="00F92F78">
        <w:rPr>
          <w:rFonts w:hAnsi="宋体" w:cs="宋体" w:hint="eastAsia"/>
        </w:rPr>
        <w:t>附录</w:t>
      </w:r>
      <w:r w:rsidRPr="00F92F78">
        <w:rPr>
          <w:rFonts w:hAnsi="宋体" w:cs="宋体" w:hint="eastAsia"/>
        </w:rPr>
        <w:t>第</w:t>
      </w:r>
      <w:r w:rsidR="00F92F78" w:rsidRPr="00F92F78">
        <w:rPr>
          <w:rFonts w:hAnsi="宋体" w:cs="宋体" w:hint="eastAsia"/>
        </w:rPr>
        <w:t>1</w:t>
      </w:r>
      <w:r w:rsidRPr="00F92F78">
        <w:rPr>
          <w:rFonts w:hAnsi="宋体" w:cs="宋体" w:hint="eastAsia"/>
        </w:rPr>
        <w:t>章</w:t>
      </w:r>
      <w:r>
        <w:rPr>
          <w:rFonts w:hint="eastAsia"/>
        </w:rPr>
        <w:t>规定测试获得。计算过程中所用到试样的各分片玻璃光谱透射比、光谱反射比测试计算参见附录</w:t>
      </w:r>
      <w:r w:rsidR="007D6134">
        <w:rPr>
          <w:rFonts w:hint="eastAsia"/>
        </w:rPr>
        <w:t>F</w:t>
      </w:r>
      <w:r>
        <w:rPr>
          <w:rFonts w:hint="eastAsia"/>
        </w:rPr>
        <w:t>。</w:t>
      </w:r>
    </w:p>
    <w:p w:rsidR="00E35528" w:rsidRDefault="00E35528" w:rsidP="00E35528">
      <w:pPr>
        <w:pStyle w:val="afff2"/>
        <w:tabs>
          <w:tab w:val="center" w:pos="4201"/>
          <w:tab w:val="right" w:leader="dot" w:pos="9298"/>
        </w:tabs>
        <w:ind w:firstLine="420"/>
        <w:outlineLvl w:val="1"/>
        <w:rPr>
          <w:rFonts w:ascii="Times New Roman"/>
        </w:rPr>
      </w:pPr>
    </w:p>
    <w:p w:rsidR="00592274" w:rsidRDefault="00592274" w:rsidP="00E35528">
      <w:pPr>
        <w:pStyle w:val="afffd"/>
        <w:keepNext/>
        <w:tabs>
          <w:tab w:val="left" w:pos="360"/>
        </w:tabs>
        <w:spacing w:before="0" w:after="0"/>
        <w:ind w:leftChars="1821" w:left="3824" w:firstLineChars="150" w:firstLine="315"/>
        <w:jc w:val="both"/>
      </w:pPr>
      <w:bookmarkStart w:id="288" w:name="_Toc32330"/>
      <w:r>
        <w:br w:type="page"/>
      </w:r>
    </w:p>
    <w:p w:rsidR="00E35528" w:rsidRDefault="00E35528" w:rsidP="00E35528">
      <w:pPr>
        <w:pStyle w:val="afffd"/>
        <w:keepNext/>
        <w:tabs>
          <w:tab w:val="left" w:pos="360"/>
        </w:tabs>
        <w:spacing w:before="0" w:after="0"/>
        <w:ind w:leftChars="1821" w:left="3824" w:firstLineChars="150" w:firstLine="315"/>
        <w:jc w:val="both"/>
      </w:pPr>
      <w:r>
        <w:rPr>
          <w:rFonts w:hint="eastAsia"/>
        </w:rPr>
        <w:lastRenderedPageBreak/>
        <w:t>附录C</w:t>
      </w:r>
    </w:p>
    <w:p w:rsidR="00E35528" w:rsidRDefault="00E35528" w:rsidP="00E35528">
      <w:pPr>
        <w:pStyle w:val="afffd"/>
        <w:keepNext/>
        <w:tabs>
          <w:tab w:val="left" w:pos="360"/>
        </w:tabs>
        <w:spacing w:before="0" w:after="0"/>
        <w:ind w:leftChars="1150" w:left="2415" w:firstLineChars="650" w:firstLine="1365"/>
        <w:jc w:val="both"/>
      </w:pPr>
      <w:r>
        <w:rPr>
          <w:rFonts w:hint="eastAsia"/>
        </w:rPr>
        <w:t>（规范性附录）</w:t>
      </w:r>
      <w:r>
        <w:rPr>
          <w:rFonts w:hint="eastAsia"/>
        </w:rPr>
        <w:br/>
        <w:t>小块样品与玻璃制成品的一致性验证方法</w:t>
      </w:r>
      <w:bookmarkEnd w:id="288"/>
    </w:p>
    <w:p w:rsidR="00E35528" w:rsidRDefault="00EB1728" w:rsidP="003B541E">
      <w:pPr>
        <w:pStyle w:val="afffe"/>
        <w:tabs>
          <w:tab w:val="left" w:pos="360"/>
        </w:tabs>
        <w:spacing w:beforeLines="100" w:afterLines="100"/>
      </w:pPr>
      <w:r>
        <w:rPr>
          <w:rFonts w:hint="eastAsia"/>
        </w:rPr>
        <w:t>C</w:t>
      </w:r>
      <w:r>
        <w:t>.1</w:t>
      </w:r>
      <w:r w:rsidR="00E35528">
        <w:rPr>
          <w:rFonts w:hint="eastAsia"/>
        </w:rPr>
        <w:t>目的</w:t>
      </w:r>
    </w:p>
    <w:p w:rsidR="00E35528" w:rsidRDefault="00E35528" w:rsidP="00E35528">
      <w:pPr>
        <w:pStyle w:val="afff2"/>
        <w:tabs>
          <w:tab w:val="center" w:pos="4201"/>
          <w:tab w:val="right" w:leader="dot" w:pos="9298"/>
        </w:tabs>
        <w:ind w:firstLine="420"/>
      </w:pPr>
      <w:r>
        <w:rPr>
          <w:rFonts w:hint="eastAsia"/>
        </w:rPr>
        <w:t>对于无法现场进行无损直接测试热工参数的、无法切割成小片进行实验室测试的玻璃制成品，一般使用小块替代样品进行实验室测试，但无法保证小块替代样品与玻璃制成品特性一致。通过光学参数无损比对测试验证小块替代样品与玻璃制成品的一致性，保证替代测试的可靠性。</w:t>
      </w:r>
    </w:p>
    <w:p w:rsidR="00E35528" w:rsidRDefault="00EB1728" w:rsidP="003B541E">
      <w:pPr>
        <w:pStyle w:val="afffe"/>
        <w:tabs>
          <w:tab w:val="left" w:pos="360"/>
        </w:tabs>
        <w:spacing w:beforeLines="100" w:afterLines="100"/>
      </w:pPr>
      <w:r>
        <w:rPr>
          <w:rFonts w:hint="eastAsia"/>
        </w:rPr>
        <w:t>C</w:t>
      </w:r>
      <w:r>
        <w:t>.2</w:t>
      </w:r>
      <w:r w:rsidR="00E35528">
        <w:rPr>
          <w:rFonts w:hint="eastAsia"/>
        </w:rPr>
        <w:t>验证方法</w:t>
      </w:r>
    </w:p>
    <w:p w:rsidR="00E35528" w:rsidRDefault="00EB1728" w:rsidP="003B541E">
      <w:pPr>
        <w:pStyle w:val="affff"/>
        <w:tabs>
          <w:tab w:val="left" w:pos="360"/>
        </w:tabs>
        <w:spacing w:beforeLines="50" w:afterLines="50"/>
      </w:pPr>
      <w:r>
        <w:rPr>
          <w:rFonts w:hint="eastAsia"/>
        </w:rPr>
        <w:t>C</w:t>
      </w:r>
      <w:r>
        <w:t>.2.1</w:t>
      </w:r>
      <w:r w:rsidR="00E35528">
        <w:rPr>
          <w:rFonts w:hint="eastAsia"/>
        </w:rPr>
        <w:t>测试</w:t>
      </w:r>
    </w:p>
    <w:p w:rsidR="00E35528" w:rsidRDefault="00EB1728" w:rsidP="00E35528">
      <w:pPr>
        <w:pStyle w:val="afffff3"/>
        <w:tabs>
          <w:tab w:val="left" w:pos="0"/>
        </w:tabs>
        <w:ind w:leftChars="0" w:left="0" w:firstLineChars="0" w:firstLine="0"/>
      </w:pPr>
      <w:r>
        <w:t>C</w:t>
      </w:r>
      <w:r w:rsidR="00E35528">
        <w:rPr>
          <w:rFonts w:hint="eastAsia"/>
        </w:rPr>
        <w:t>.2.1.1　直接测试玻璃制成品整体光谱透射比、光谱反射比（室内侧或室外侧），并分别计算太阳光直接透射比</w:t>
      </w:r>
      <w:r w:rsidR="00E35528">
        <w:rPr>
          <w:rFonts w:ascii="Times New Roman"/>
          <w:i/>
          <w:iCs/>
          <w:szCs w:val="21"/>
        </w:rPr>
        <w:t>τ</w:t>
      </w:r>
      <w:r w:rsidR="00E35528">
        <w:rPr>
          <w:rFonts w:ascii="Times New Roman"/>
          <w:szCs w:val="21"/>
          <w:vertAlign w:val="subscript"/>
        </w:rPr>
        <w:t>e</w:t>
      </w:r>
      <w:r w:rsidR="00E35528">
        <w:rPr>
          <w:rFonts w:hint="eastAsia"/>
        </w:rPr>
        <w:t>、太阳光直接反射比</w:t>
      </w:r>
      <w:r w:rsidR="00E35528">
        <w:rPr>
          <w:rFonts w:ascii="Times New Roman"/>
          <w:i/>
          <w:iCs/>
          <w:szCs w:val="21"/>
        </w:rPr>
        <w:t>ρ</w:t>
      </w:r>
      <w:r w:rsidR="00E35528">
        <w:rPr>
          <w:rFonts w:ascii="Times New Roman"/>
          <w:szCs w:val="21"/>
          <w:vertAlign w:val="subscript"/>
        </w:rPr>
        <w:t>e</w:t>
      </w:r>
      <w:r w:rsidR="00E35528">
        <w:rPr>
          <w:rFonts w:hint="eastAsia"/>
        </w:rPr>
        <w:t>。</w:t>
      </w:r>
    </w:p>
    <w:p w:rsidR="00E35528" w:rsidRDefault="00EB1728" w:rsidP="00E35528">
      <w:pPr>
        <w:pStyle w:val="afffff3"/>
        <w:ind w:leftChars="0" w:left="0" w:firstLineChars="0" w:firstLine="0"/>
      </w:pPr>
      <w:r>
        <w:t>C</w:t>
      </w:r>
      <w:r w:rsidR="00E35528">
        <w:rPr>
          <w:rFonts w:hint="eastAsia"/>
        </w:rPr>
        <w:t>.2.1.2　用同等材质、同工艺的小块试样构成与玻璃制成品相同配置的小块替代样品，按</w:t>
      </w:r>
      <w:r>
        <w:rPr>
          <w:rFonts w:hint="eastAsia"/>
        </w:rPr>
        <w:t>C</w:t>
      </w:r>
      <w:r w:rsidR="00E35528">
        <w:rPr>
          <w:rFonts w:hint="eastAsia"/>
        </w:rPr>
        <w:t>.2.1.1相同的测试方法直接测试小块替代样品整体光谱透射比、光谱反射比（室内侧或室外侧），并分别计算太阳光直接透射比</w:t>
      </w:r>
      <w:r w:rsidR="00E35528">
        <w:rPr>
          <w:rFonts w:ascii="Times New Roman"/>
          <w:i/>
          <w:iCs/>
          <w:szCs w:val="21"/>
        </w:rPr>
        <w:t>τ׳</w:t>
      </w:r>
      <w:r w:rsidR="00E35528">
        <w:rPr>
          <w:rFonts w:ascii="Times New Roman"/>
          <w:szCs w:val="21"/>
          <w:vertAlign w:val="subscript"/>
        </w:rPr>
        <w:t>e</w:t>
      </w:r>
      <w:r w:rsidR="00E35528">
        <w:rPr>
          <w:rFonts w:hint="eastAsia"/>
        </w:rPr>
        <w:t>、太阳光直接反射比</w:t>
      </w:r>
      <w:r w:rsidR="00E35528">
        <w:rPr>
          <w:rFonts w:ascii="Times New Roman"/>
          <w:i/>
          <w:iCs/>
          <w:szCs w:val="21"/>
        </w:rPr>
        <w:t>ρ׳</w:t>
      </w:r>
      <w:r w:rsidR="00E35528">
        <w:rPr>
          <w:rFonts w:ascii="Times New Roman"/>
          <w:szCs w:val="21"/>
          <w:vertAlign w:val="subscript"/>
        </w:rPr>
        <w:t>e</w:t>
      </w:r>
      <w:r w:rsidR="00E35528">
        <w:rPr>
          <w:rFonts w:hint="eastAsia"/>
        </w:rPr>
        <w:t>。</w:t>
      </w:r>
    </w:p>
    <w:p w:rsidR="00E35528" w:rsidRDefault="00EB1728" w:rsidP="003B541E">
      <w:pPr>
        <w:pStyle w:val="affff"/>
        <w:tabs>
          <w:tab w:val="left" w:pos="360"/>
        </w:tabs>
        <w:spacing w:beforeLines="50" w:afterLines="50"/>
      </w:pPr>
      <w:r>
        <w:rPr>
          <w:rFonts w:hint="eastAsia"/>
        </w:rPr>
        <w:t xml:space="preserve">C.2.2 </w:t>
      </w:r>
      <w:r w:rsidR="00E35528">
        <w:rPr>
          <w:rFonts w:hint="eastAsia"/>
        </w:rPr>
        <w:t>计算</w:t>
      </w:r>
    </w:p>
    <w:p w:rsidR="00E35528" w:rsidRDefault="00EB1728" w:rsidP="00E35528">
      <w:pPr>
        <w:pStyle w:val="afffff3"/>
        <w:ind w:leftChars="0" w:left="0" w:firstLineChars="0" w:firstLine="0"/>
      </w:pPr>
      <w:r>
        <w:rPr>
          <w:rFonts w:hint="eastAsia"/>
        </w:rPr>
        <w:t>C</w:t>
      </w:r>
      <w:r w:rsidR="00E35528">
        <w:rPr>
          <w:rFonts w:hint="eastAsia"/>
        </w:rPr>
        <w:t>.2.2.1　太阳光直接透射比差值</w:t>
      </w:r>
    </w:p>
    <w:p w:rsidR="00E35528" w:rsidRDefault="00E35528" w:rsidP="00E35528">
      <w:pPr>
        <w:pStyle w:val="afffff3"/>
        <w:ind w:leftChars="0" w:left="0" w:firstLineChars="0" w:firstLine="420"/>
      </w:pPr>
      <w:r>
        <w:rPr>
          <w:rFonts w:hint="eastAsia"/>
        </w:rPr>
        <w:t>太阳光直接透射比差值按公式（</w:t>
      </w:r>
      <w:r w:rsidR="00EB1728">
        <w:rPr>
          <w:rFonts w:hint="eastAsia"/>
        </w:rPr>
        <w:t>C</w:t>
      </w:r>
      <w:r>
        <w:rPr>
          <w:rFonts w:hint="eastAsia"/>
        </w:rPr>
        <w:t>.1）计算。</w:t>
      </w:r>
    </w:p>
    <w:p w:rsidR="00E35528" w:rsidRDefault="00E35528" w:rsidP="00E35528">
      <w:pPr>
        <w:pStyle w:val="afffff3"/>
        <w:ind w:leftChars="0" w:left="420" w:firstLineChars="0" w:firstLine="0"/>
        <w:jc w:val="right"/>
      </w:pPr>
      <w:r w:rsidRPr="008E46F4">
        <w:rPr>
          <w:rFonts w:hint="eastAsia"/>
          <w:position w:val="-14"/>
        </w:rPr>
        <w:object w:dxaOrig="1340" w:dyaOrig="399">
          <v:shape id="对象 12" o:spid="_x0000_i1046" type="#_x0000_t75" style="width:67pt;height:20.05pt;mso-wrap-style:square;mso-position-horizontal-relative:page;mso-position-vertical-relative:page" o:ole="">
            <v:imagedata r:id="rId60" o:title=""/>
          </v:shape>
          <o:OLEObject Type="Embed" ProgID="Equation.3" ShapeID="对象 12" DrawAspect="Content" ObjectID="_1575375135" r:id="rId61">
            <o:FieldCodes>\* MERGEFORMAT</o:FieldCodes>
          </o:OLEObject>
        </w:object>
      </w:r>
      <w:r>
        <w:rPr>
          <w:rFonts w:hint="eastAsia"/>
        </w:rPr>
        <w:t>…………………………………………（</w:t>
      </w:r>
      <w:r w:rsidR="00EB1728">
        <w:rPr>
          <w:rFonts w:hint="eastAsia"/>
        </w:rPr>
        <w:t>C</w:t>
      </w:r>
      <w:r>
        <w:rPr>
          <w:rFonts w:hint="eastAsia"/>
        </w:rPr>
        <w:t>.1）</w:t>
      </w:r>
    </w:p>
    <w:p w:rsidR="00E35528" w:rsidRDefault="00E35528" w:rsidP="00E35528">
      <w:pPr>
        <w:pStyle w:val="afffff3"/>
        <w:ind w:leftChars="0" w:left="420" w:firstLineChars="0" w:firstLine="0"/>
      </w:pPr>
      <w:r>
        <w:rPr>
          <w:rFonts w:hint="eastAsia"/>
        </w:rPr>
        <w:t>式中：</w:t>
      </w:r>
    </w:p>
    <w:p w:rsidR="00E35528" w:rsidRDefault="00E35528" w:rsidP="00E35528">
      <w:pPr>
        <w:pStyle w:val="afffff3"/>
        <w:ind w:leftChars="0" w:left="420" w:firstLineChars="0" w:firstLine="0"/>
      </w:pPr>
      <w:r>
        <w:rPr>
          <w:rFonts w:hAnsi="宋体" w:cs="宋体" w:hint="eastAsia"/>
          <w:szCs w:val="21"/>
        </w:rPr>
        <w:t>Δ</w:t>
      </w:r>
      <w:r>
        <w:rPr>
          <w:rFonts w:ascii="Times New Roman"/>
          <w:i/>
          <w:iCs/>
          <w:szCs w:val="21"/>
        </w:rPr>
        <w:t>τ</w:t>
      </w:r>
      <w:r>
        <w:rPr>
          <w:rFonts w:ascii="Times New Roman"/>
          <w:szCs w:val="21"/>
          <w:vertAlign w:val="subscript"/>
        </w:rPr>
        <w:t>e</w:t>
      </w:r>
      <w:r>
        <w:rPr>
          <w:rFonts w:hint="eastAsia"/>
        </w:rPr>
        <w:t>——太阳光直接透射比差值的绝对值；</w:t>
      </w:r>
    </w:p>
    <w:p w:rsidR="00E35528" w:rsidRDefault="00E35528" w:rsidP="00E35528">
      <w:pPr>
        <w:pStyle w:val="afffff3"/>
        <w:ind w:leftChars="0" w:left="420" w:firstLineChars="0" w:firstLine="0"/>
      </w:pPr>
      <w:r>
        <w:rPr>
          <w:rFonts w:ascii="Times New Roman"/>
          <w:i/>
          <w:iCs/>
          <w:szCs w:val="21"/>
        </w:rPr>
        <w:t>τ</w:t>
      </w:r>
      <w:r>
        <w:rPr>
          <w:rFonts w:ascii="Times New Roman"/>
          <w:szCs w:val="21"/>
          <w:vertAlign w:val="subscript"/>
        </w:rPr>
        <w:t>e</w:t>
      </w:r>
      <w:r>
        <w:rPr>
          <w:rFonts w:hint="eastAsia"/>
        </w:rPr>
        <w:t>——玻璃制成品整体太阳光直接透射比；</w:t>
      </w:r>
    </w:p>
    <w:p w:rsidR="00E35528" w:rsidRDefault="00E35528" w:rsidP="00E35528">
      <w:pPr>
        <w:pStyle w:val="afffff3"/>
        <w:ind w:leftChars="0" w:left="420" w:firstLineChars="0" w:firstLine="0"/>
      </w:pPr>
      <w:r>
        <w:rPr>
          <w:rFonts w:ascii="Times New Roman"/>
          <w:i/>
          <w:iCs/>
          <w:szCs w:val="21"/>
        </w:rPr>
        <w:t>τ׳</w:t>
      </w:r>
      <w:r>
        <w:rPr>
          <w:rFonts w:ascii="Times New Roman"/>
          <w:szCs w:val="21"/>
          <w:vertAlign w:val="subscript"/>
        </w:rPr>
        <w:t>e</w:t>
      </w:r>
      <w:r>
        <w:rPr>
          <w:rFonts w:hint="eastAsia"/>
        </w:rPr>
        <w:t>——小块替代样品整体太阳光直接透射比。</w:t>
      </w:r>
    </w:p>
    <w:p w:rsidR="00E35528" w:rsidRDefault="00EB1728" w:rsidP="00E35528">
      <w:pPr>
        <w:pStyle w:val="afffff3"/>
        <w:ind w:leftChars="0" w:left="0" w:firstLineChars="0" w:firstLine="0"/>
      </w:pPr>
      <w:r>
        <w:rPr>
          <w:rFonts w:hint="eastAsia"/>
        </w:rPr>
        <w:t>C</w:t>
      </w:r>
      <w:r w:rsidR="00E35528">
        <w:rPr>
          <w:rFonts w:hint="eastAsia"/>
        </w:rPr>
        <w:t>.2.2.2　太阳光直接反射比差值</w:t>
      </w:r>
    </w:p>
    <w:p w:rsidR="00E35528" w:rsidRDefault="00E35528" w:rsidP="00E35528">
      <w:pPr>
        <w:pStyle w:val="afffff3"/>
        <w:ind w:leftChars="0" w:left="420" w:firstLineChars="0" w:firstLine="0"/>
      </w:pPr>
      <w:r>
        <w:rPr>
          <w:rFonts w:hint="eastAsia"/>
        </w:rPr>
        <w:t>太阳光直接反射比差值按公式（</w:t>
      </w:r>
      <w:r w:rsidR="00EB1728">
        <w:rPr>
          <w:rFonts w:hint="eastAsia"/>
        </w:rPr>
        <w:t>C</w:t>
      </w:r>
      <w:r>
        <w:rPr>
          <w:rFonts w:hint="eastAsia"/>
        </w:rPr>
        <w:t>.2）计算。</w:t>
      </w:r>
    </w:p>
    <w:p w:rsidR="00E35528" w:rsidRDefault="00E35528" w:rsidP="00E35528">
      <w:pPr>
        <w:pStyle w:val="afffff3"/>
        <w:ind w:leftChars="0" w:left="420" w:firstLineChars="0" w:firstLine="0"/>
        <w:jc w:val="right"/>
      </w:pPr>
      <w:r w:rsidRPr="008E46F4">
        <w:rPr>
          <w:rFonts w:hint="eastAsia"/>
          <w:position w:val="-14"/>
        </w:rPr>
        <w:object w:dxaOrig="1460" w:dyaOrig="399">
          <v:shape id="对象 13" o:spid="_x0000_i1047" type="#_x0000_t75" style="width:72.65pt;height:20.05pt;mso-wrap-style:square;mso-position-horizontal-relative:page;mso-position-vertical-relative:page" o:ole="">
            <v:imagedata r:id="rId62" o:title=""/>
          </v:shape>
          <o:OLEObject Type="Embed" ProgID="Equation.3" ShapeID="对象 13" DrawAspect="Content" ObjectID="_1575375136" r:id="rId63">
            <o:FieldCodes>\* MERGEFORMAT</o:FieldCodes>
          </o:OLEObject>
        </w:object>
      </w:r>
      <w:r>
        <w:rPr>
          <w:rFonts w:hint="eastAsia"/>
        </w:rPr>
        <w:t>…………………………………………（</w:t>
      </w:r>
      <w:r w:rsidR="00EB1728">
        <w:rPr>
          <w:rFonts w:hint="eastAsia"/>
        </w:rPr>
        <w:t>C</w:t>
      </w:r>
      <w:r>
        <w:rPr>
          <w:rFonts w:hint="eastAsia"/>
        </w:rPr>
        <w:t>.2）</w:t>
      </w:r>
    </w:p>
    <w:p w:rsidR="00E35528" w:rsidRDefault="00E35528" w:rsidP="00E35528">
      <w:pPr>
        <w:pStyle w:val="afffff3"/>
        <w:ind w:leftChars="0" w:left="420" w:firstLineChars="0" w:firstLine="0"/>
      </w:pPr>
      <w:r>
        <w:rPr>
          <w:rFonts w:hint="eastAsia"/>
        </w:rPr>
        <w:t>式中：</w:t>
      </w:r>
    </w:p>
    <w:p w:rsidR="00E35528" w:rsidRDefault="00E35528" w:rsidP="00E35528">
      <w:pPr>
        <w:pStyle w:val="afffff3"/>
        <w:ind w:leftChars="0" w:left="420" w:firstLineChars="0" w:firstLine="0"/>
      </w:pPr>
      <w:r>
        <w:rPr>
          <w:rFonts w:hAnsi="宋体" w:cs="宋体" w:hint="eastAsia"/>
          <w:szCs w:val="21"/>
        </w:rPr>
        <w:t>Δ</w:t>
      </w:r>
      <w:r>
        <w:rPr>
          <w:rFonts w:ascii="Times New Roman"/>
          <w:i/>
          <w:iCs/>
          <w:szCs w:val="21"/>
        </w:rPr>
        <w:t>ρ</w:t>
      </w:r>
      <w:r>
        <w:rPr>
          <w:rFonts w:ascii="Times New Roman"/>
          <w:szCs w:val="21"/>
          <w:vertAlign w:val="subscript"/>
        </w:rPr>
        <w:t>e</w:t>
      </w:r>
      <w:r>
        <w:rPr>
          <w:rFonts w:hint="eastAsia"/>
        </w:rPr>
        <w:t>——太阳光直接反射比差值的绝对值。</w:t>
      </w:r>
    </w:p>
    <w:p w:rsidR="00E35528" w:rsidRDefault="00E35528" w:rsidP="00E35528">
      <w:pPr>
        <w:pStyle w:val="afffff3"/>
        <w:ind w:leftChars="0" w:left="420" w:firstLineChars="0" w:firstLine="0"/>
      </w:pPr>
      <w:r>
        <w:rPr>
          <w:rFonts w:ascii="Times New Roman"/>
          <w:i/>
          <w:iCs/>
          <w:szCs w:val="21"/>
        </w:rPr>
        <w:t>ρ</w:t>
      </w:r>
      <w:r>
        <w:rPr>
          <w:rFonts w:ascii="Times New Roman"/>
          <w:szCs w:val="21"/>
          <w:vertAlign w:val="subscript"/>
        </w:rPr>
        <w:t>e</w:t>
      </w:r>
      <w:r>
        <w:rPr>
          <w:rFonts w:hint="eastAsia"/>
        </w:rPr>
        <w:t>——玻璃制成品整体太阳光直接反射比；</w:t>
      </w:r>
    </w:p>
    <w:p w:rsidR="00E35528" w:rsidRDefault="00E35528" w:rsidP="00E35528">
      <w:pPr>
        <w:pStyle w:val="afffff3"/>
        <w:ind w:leftChars="0" w:left="420" w:firstLineChars="0" w:firstLine="0"/>
      </w:pPr>
      <w:r>
        <w:rPr>
          <w:rFonts w:ascii="Times New Roman"/>
          <w:i/>
          <w:iCs/>
          <w:szCs w:val="21"/>
        </w:rPr>
        <w:t>ρ׳</w:t>
      </w:r>
      <w:r>
        <w:rPr>
          <w:rFonts w:ascii="Times New Roman"/>
          <w:szCs w:val="21"/>
          <w:vertAlign w:val="subscript"/>
        </w:rPr>
        <w:t>e</w:t>
      </w:r>
      <w:r>
        <w:rPr>
          <w:rFonts w:hint="eastAsia"/>
        </w:rPr>
        <w:t>——小块替代样品整体太阳光直接反射比。</w:t>
      </w:r>
    </w:p>
    <w:p w:rsidR="00E35528" w:rsidRDefault="00EB1728" w:rsidP="00E35528">
      <w:pPr>
        <w:pStyle w:val="afffff3"/>
        <w:ind w:leftChars="0" w:left="0" w:firstLineChars="0" w:firstLine="0"/>
      </w:pPr>
      <w:r>
        <w:rPr>
          <w:rFonts w:hint="eastAsia"/>
        </w:rPr>
        <w:t>C</w:t>
      </w:r>
      <w:r w:rsidR="00E35528">
        <w:rPr>
          <w:rFonts w:hint="eastAsia"/>
        </w:rPr>
        <w:t>.2.2.3　10点光谱透射比差值平均值</w:t>
      </w:r>
    </w:p>
    <w:p w:rsidR="00E35528" w:rsidRDefault="00E35528" w:rsidP="00E35528">
      <w:pPr>
        <w:pStyle w:val="afffff3"/>
        <w:ind w:leftChars="0" w:left="0" w:firstLineChars="200" w:firstLine="420"/>
      </w:pPr>
      <w:r>
        <w:rPr>
          <w:rFonts w:hint="eastAsia"/>
        </w:rPr>
        <w:t>按公式（</w:t>
      </w:r>
      <w:r w:rsidR="00EB1728">
        <w:rPr>
          <w:rFonts w:hint="eastAsia"/>
        </w:rPr>
        <w:t>C</w:t>
      </w:r>
      <w:r>
        <w:rPr>
          <w:rFonts w:hint="eastAsia"/>
        </w:rPr>
        <w:t>.3）计算10点光谱透射比差值平均值，10个波长点按表</w:t>
      </w:r>
      <w:r w:rsidR="00EB1728">
        <w:rPr>
          <w:rFonts w:hint="eastAsia"/>
        </w:rPr>
        <w:t>C</w:t>
      </w:r>
      <w:r>
        <w:rPr>
          <w:rFonts w:hint="eastAsia"/>
        </w:rPr>
        <w:t>.1选取。</w:t>
      </w:r>
    </w:p>
    <w:p w:rsidR="00E35528" w:rsidRDefault="00E35528" w:rsidP="00E35528">
      <w:pPr>
        <w:pStyle w:val="afffff3"/>
        <w:ind w:leftChars="0" w:left="420" w:firstLineChars="0" w:firstLine="0"/>
        <w:jc w:val="right"/>
      </w:pPr>
      <w:r w:rsidRPr="008E46F4">
        <w:rPr>
          <w:rFonts w:hint="eastAsia"/>
          <w:position w:val="-24"/>
        </w:rPr>
        <w:object w:dxaOrig="2220" w:dyaOrig="959">
          <v:shape id="对象 14" o:spid="_x0000_i1048" type="#_x0000_t75" style="width:112.05pt;height:48.2pt;mso-wrap-style:square;mso-position-horizontal-relative:page;mso-position-vertical-relative:page" o:ole="">
            <v:imagedata r:id="rId64" o:title=""/>
          </v:shape>
          <o:OLEObject Type="Embed" ProgID="Equation.3" ShapeID="对象 14" DrawAspect="Content" ObjectID="_1575375137" r:id="rId65">
            <o:FieldCodes>\* MERGEFORMAT</o:FieldCodes>
          </o:OLEObject>
        </w:object>
      </w:r>
      <w:r>
        <w:rPr>
          <w:rFonts w:hint="eastAsia"/>
        </w:rPr>
        <w:t>…………………………………（</w:t>
      </w:r>
      <w:r w:rsidR="00EB1728">
        <w:rPr>
          <w:rFonts w:hint="eastAsia"/>
        </w:rPr>
        <w:t>C</w:t>
      </w:r>
      <w:r>
        <w:rPr>
          <w:rFonts w:hint="eastAsia"/>
        </w:rPr>
        <w:t>.3）</w:t>
      </w:r>
    </w:p>
    <w:p w:rsidR="00E35528" w:rsidRDefault="00E35528" w:rsidP="00E35528">
      <w:pPr>
        <w:pStyle w:val="afffff3"/>
        <w:ind w:leftChars="0" w:left="420" w:firstLineChars="0" w:firstLine="0"/>
      </w:pPr>
      <w:r>
        <w:rPr>
          <w:rFonts w:hint="eastAsia"/>
        </w:rPr>
        <w:t>式中：</w:t>
      </w:r>
    </w:p>
    <w:p w:rsidR="00E35528" w:rsidRDefault="00E35528" w:rsidP="00E35528">
      <w:pPr>
        <w:pStyle w:val="afffff3"/>
        <w:ind w:leftChars="0" w:left="420" w:firstLineChars="0" w:firstLine="0"/>
      </w:pPr>
      <w:r w:rsidRPr="008E46F4">
        <w:rPr>
          <w:rFonts w:hint="eastAsia"/>
          <w:position w:val="-6"/>
        </w:rPr>
        <w:object w:dxaOrig="360" w:dyaOrig="340">
          <v:shape id="对象 15" o:spid="_x0000_i1049" type="#_x0000_t75" style="width:15.05pt;height:14.4pt;mso-wrap-style:square;mso-position-horizontal-relative:page;mso-position-vertical-relative:page" o:ole="">
            <v:imagedata r:id="rId66" o:title=""/>
          </v:shape>
          <o:OLEObject Type="Embed" ProgID="Equation.3" ShapeID="对象 15" DrawAspect="Content" ObjectID="_1575375138" r:id="rId67">
            <o:FieldCodes>\* MERGEFORMAT</o:FieldCodes>
          </o:OLEObject>
        </w:object>
      </w:r>
      <w:r>
        <w:rPr>
          <w:rFonts w:hint="eastAsia"/>
        </w:rPr>
        <w:t>——10点光谱透射比差值平均值；</w:t>
      </w:r>
    </w:p>
    <w:p w:rsidR="00E35528" w:rsidRDefault="00E35528" w:rsidP="00E35528">
      <w:pPr>
        <w:pStyle w:val="afffff3"/>
        <w:ind w:leftChars="0" w:left="420" w:firstLineChars="0" w:firstLine="0"/>
      </w:pPr>
      <w:r>
        <w:rPr>
          <w:rFonts w:ascii="Times New Roman"/>
          <w:i/>
          <w:iCs/>
          <w:szCs w:val="21"/>
        </w:rPr>
        <w:lastRenderedPageBreak/>
        <w:t>λ</w:t>
      </w:r>
      <w:r>
        <w:rPr>
          <w:rFonts w:ascii="Times New Roman" w:hint="eastAsia"/>
          <w:szCs w:val="21"/>
          <w:vertAlign w:val="subscript"/>
        </w:rPr>
        <w:t>i</w:t>
      </w:r>
      <w:r>
        <w:rPr>
          <w:rFonts w:hint="eastAsia"/>
        </w:rPr>
        <w:t>——10个波长点，见表</w:t>
      </w:r>
      <w:r w:rsidR="00EB1728">
        <w:rPr>
          <w:rFonts w:hint="eastAsia"/>
        </w:rPr>
        <w:t>C</w:t>
      </w:r>
      <w:r>
        <w:rPr>
          <w:rFonts w:hint="eastAsia"/>
        </w:rPr>
        <w:t>.1；</w:t>
      </w:r>
    </w:p>
    <w:p w:rsidR="00E35528" w:rsidRDefault="00E35528" w:rsidP="00E35528">
      <w:pPr>
        <w:pStyle w:val="afffff3"/>
        <w:ind w:leftChars="0" w:left="420" w:firstLineChars="0" w:firstLine="0"/>
      </w:pPr>
      <w:r>
        <w:rPr>
          <w:rFonts w:ascii="Times New Roman"/>
          <w:i/>
          <w:iCs/>
          <w:szCs w:val="21"/>
        </w:rPr>
        <w:t>τ</w:t>
      </w:r>
      <w:r>
        <w:rPr>
          <w:rFonts w:ascii="Times New Roman" w:hint="eastAsia"/>
          <w:szCs w:val="21"/>
        </w:rPr>
        <w:t>(</w:t>
      </w:r>
      <w:r>
        <w:rPr>
          <w:rFonts w:ascii="Times New Roman"/>
          <w:i/>
          <w:iCs/>
          <w:szCs w:val="21"/>
        </w:rPr>
        <w:t>λ</w:t>
      </w:r>
      <w:r>
        <w:rPr>
          <w:rFonts w:ascii="Times New Roman" w:hint="eastAsia"/>
          <w:szCs w:val="21"/>
          <w:vertAlign w:val="subscript"/>
        </w:rPr>
        <w:t>i</w:t>
      </w:r>
      <w:r>
        <w:rPr>
          <w:rFonts w:ascii="Times New Roman" w:hint="eastAsia"/>
          <w:szCs w:val="21"/>
        </w:rPr>
        <w:t>)</w:t>
      </w:r>
      <w:r>
        <w:rPr>
          <w:rFonts w:hint="eastAsia"/>
        </w:rPr>
        <w:t>——玻璃制成品整体光谱透射比在波长</w:t>
      </w:r>
      <w:r>
        <w:rPr>
          <w:rFonts w:ascii="Times New Roman"/>
          <w:i/>
          <w:iCs/>
          <w:szCs w:val="21"/>
        </w:rPr>
        <w:t>λ</w:t>
      </w:r>
      <w:r>
        <w:rPr>
          <w:rFonts w:ascii="Times New Roman" w:hint="eastAsia"/>
          <w:szCs w:val="21"/>
          <w:vertAlign w:val="subscript"/>
        </w:rPr>
        <w:t>i</w:t>
      </w:r>
      <w:r>
        <w:rPr>
          <w:rFonts w:ascii="Times New Roman" w:hint="eastAsia"/>
        </w:rPr>
        <w:t>处</w:t>
      </w:r>
      <w:r>
        <w:rPr>
          <w:rFonts w:hint="eastAsia"/>
        </w:rPr>
        <w:t>的数值；</w:t>
      </w:r>
    </w:p>
    <w:p w:rsidR="00E35528" w:rsidRDefault="00E35528" w:rsidP="00E35528">
      <w:pPr>
        <w:pStyle w:val="afffff3"/>
        <w:ind w:leftChars="0" w:left="420" w:firstLineChars="0" w:firstLine="0"/>
      </w:pPr>
      <w:r>
        <w:rPr>
          <w:rFonts w:ascii="Times New Roman"/>
          <w:i/>
          <w:iCs/>
          <w:szCs w:val="21"/>
        </w:rPr>
        <w:t>τ׳</w:t>
      </w:r>
      <w:r>
        <w:rPr>
          <w:rFonts w:ascii="Times New Roman" w:hint="eastAsia"/>
          <w:szCs w:val="21"/>
        </w:rPr>
        <w:t>(</w:t>
      </w:r>
      <w:r>
        <w:rPr>
          <w:rFonts w:ascii="Times New Roman"/>
          <w:i/>
          <w:iCs/>
          <w:szCs w:val="21"/>
        </w:rPr>
        <w:t>λ</w:t>
      </w:r>
      <w:r>
        <w:rPr>
          <w:rFonts w:ascii="Times New Roman" w:hint="eastAsia"/>
          <w:szCs w:val="21"/>
          <w:vertAlign w:val="subscript"/>
        </w:rPr>
        <w:t>i</w:t>
      </w:r>
      <w:r>
        <w:rPr>
          <w:rFonts w:ascii="Times New Roman" w:hint="eastAsia"/>
          <w:szCs w:val="21"/>
        </w:rPr>
        <w:t>)</w:t>
      </w:r>
      <w:r>
        <w:rPr>
          <w:rFonts w:hint="eastAsia"/>
        </w:rPr>
        <w:t>——小块替代样品整体光谱透射比在波长</w:t>
      </w:r>
      <w:r>
        <w:rPr>
          <w:rFonts w:ascii="Times New Roman"/>
          <w:i/>
          <w:iCs/>
          <w:szCs w:val="21"/>
        </w:rPr>
        <w:t>λ</w:t>
      </w:r>
      <w:r>
        <w:rPr>
          <w:rFonts w:ascii="Times New Roman" w:hint="eastAsia"/>
          <w:szCs w:val="21"/>
          <w:vertAlign w:val="subscript"/>
        </w:rPr>
        <w:t>i</w:t>
      </w:r>
      <w:r>
        <w:rPr>
          <w:rFonts w:hint="eastAsia"/>
        </w:rPr>
        <w:t>处的数值。</w:t>
      </w:r>
    </w:p>
    <w:p w:rsidR="00E35528" w:rsidRDefault="00EB1728" w:rsidP="00E35528">
      <w:pPr>
        <w:pStyle w:val="afffff3"/>
        <w:ind w:leftChars="0" w:left="0" w:firstLineChars="0" w:firstLine="0"/>
      </w:pPr>
      <w:r>
        <w:rPr>
          <w:rFonts w:hint="eastAsia"/>
        </w:rPr>
        <w:t>C</w:t>
      </w:r>
      <w:r w:rsidR="00E35528">
        <w:rPr>
          <w:rFonts w:hint="eastAsia"/>
        </w:rPr>
        <w:t>.2.2.4　10点光谱反射比差值平均值</w:t>
      </w:r>
    </w:p>
    <w:p w:rsidR="00E35528" w:rsidRDefault="00E35528" w:rsidP="00E35528">
      <w:pPr>
        <w:pStyle w:val="afffff3"/>
        <w:ind w:leftChars="0" w:left="0" w:firstLineChars="200" w:firstLine="420"/>
      </w:pPr>
      <w:r>
        <w:rPr>
          <w:rFonts w:hint="eastAsia"/>
        </w:rPr>
        <w:t>按公式（</w:t>
      </w:r>
      <w:r w:rsidR="00EB1728">
        <w:rPr>
          <w:rFonts w:hint="eastAsia"/>
        </w:rPr>
        <w:t>C</w:t>
      </w:r>
      <w:r>
        <w:rPr>
          <w:rFonts w:hint="eastAsia"/>
        </w:rPr>
        <w:t>.4）计算10点光谱反射比差值平均值，10个波长点按表</w:t>
      </w:r>
      <w:r w:rsidR="00EB1728">
        <w:rPr>
          <w:rFonts w:hint="eastAsia"/>
        </w:rPr>
        <w:t>C</w:t>
      </w:r>
      <w:r>
        <w:rPr>
          <w:rFonts w:hint="eastAsia"/>
        </w:rPr>
        <w:t>.1选取。</w:t>
      </w:r>
    </w:p>
    <w:p w:rsidR="00E35528" w:rsidRDefault="00E35528" w:rsidP="00E35528">
      <w:pPr>
        <w:pStyle w:val="afffff3"/>
        <w:ind w:leftChars="0" w:left="420" w:firstLineChars="0" w:firstLine="0"/>
        <w:jc w:val="right"/>
      </w:pPr>
      <w:r w:rsidRPr="008E46F4">
        <w:rPr>
          <w:rFonts w:hint="eastAsia"/>
          <w:position w:val="-24"/>
        </w:rPr>
        <w:object w:dxaOrig="2320" w:dyaOrig="959">
          <v:shape id="对象 16" o:spid="_x0000_i1050" type="#_x0000_t75" style="width:117.1pt;height:48.2pt;mso-wrap-style:square;mso-position-horizontal-relative:page;mso-position-vertical-relative:page" o:ole="">
            <v:imagedata r:id="rId68" o:title=""/>
          </v:shape>
          <o:OLEObject Type="Embed" ProgID="Equation.3" ShapeID="对象 16" DrawAspect="Content" ObjectID="_1575375139" r:id="rId69">
            <o:FieldCodes>\* MERGEFORMAT</o:FieldCodes>
          </o:OLEObject>
        </w:object>
      </w:r>
      <w:r>
        <w:rPr>
          <w:rFonts w:hint="eastAsia"/>
        </w:rPr>
        <w:t>…………………………………（</w:t>
      </w:r>
      <w:r w:rsidR="00EB1728">
        <w:rPr>
          <w:rFonts w:hint="eastAsia"/>
        </w:rPr>
        <w:t>C</w:t>
      </w:r>
      <w:r>
        <w:rPr>
          <w:rFonts w:hint="eastAsia"/>
        </w:rPr>
        <w:t>.4）</w:t>
      </w:r>
    </w:p>
    <w:p w:rsidR="00E35528" w:rsidRDefault="00E35528" w:rsidP="00E35528">
      <w:pPr>
        <w:pStyle w:val="afffff3"/>
        <w:ind w:leftChars="0" w:left="420" w:firstLineChars="0" w:firstLine="0"/>
      </w:pPr>
      <w:r>
        <w:rPr>
          <w:rFonts w:hint="eastAsia"/>
        </w:rPr>
        <w:t>式中：</w:t>
      </w:r>
    </w:p>
    <w:p w:rsidR="00E35528" w:rsidRDefault="00E35528" w:rsidP="00E35528">
      <w:pPr>
        <w:pStyle w:val="afffff3"/>
        <w:ind w:leftChars="0" w:left="420" w:firstLineChars="0" w:firstLine="0"/>
      </w:pPr>
      <w:r w:rsidRPr="008E46F4">
        <w:rPr>
          <w:rFonts w:hint="eastAsia"/>
          <w:position w:val="-10"/>
        </w:rPr>
        <w:object w:dxaOrig="379" w:dyaOrig="379">
          <v:shape id="对象 17" o:spid="_x0000_i1051" type="#_x0000_t75" style="width:14.4pt;height:14.4pt;mso-wrap-style:square;mso-position-horizontal-relative:page;mso-position-vertical-relative:page" o:ole="">
            <v:imagedata r:id="rId70" o:title=""/>
          </v:shape>
          <o:OLEObject Type="Embed" ProgID="Equation.3" ShapeID="对象 17" DrawAspect="Content" ObjectID="_1575375140" r:id="rId71">
            <o:FieldCodes>\* MERGEFORMAT</o:FieldCodes>
          </o:OLEObject>
        </w:object>
      </w:r>
      <w:r>
        <w:rPr>
          <w:rFonts w:hint="eastAsia"/>
        </w:rPr>
        <w:t>——10点光谱反射比差值平均值；</w:t>
      </w:r>
    </w:p>
    <w:p w:rsidR="00E35528" w:rsidRDefault="00E35528" w:rsidP="00E35528">
      <w:pPr>
        <w:pStyle w:val="afffff3"/>
        <w:ind w:leftChars="0" w:left="420" w:firstLineChars="0" w:firstLine="0"/>
      </w:pPr>
      <w:r>
        <w:rPr>
          <w:rFonts w:ascii="Times New Roman"/>
          <w:i/>
          <w:iCs/>
          <w:szCs w:val="21"/>
        </w:rPr>
        <w:t>λ</w:t>
      </w:r>
      <w:r>
        <w:rPr>
          <w:rFonts w:ascii="Times New Roman" w:hint="eastAsia"/>
          <w:szCs w:val="21"/>
          <w:vertAlign w:val="subscript"/>
        </w:rPr>
        <w:t>i</w:t>
      </w:r>
      <w:r>
        <w:rPr>
          <w:rFonts w:hint="eastAsia"/>
        </w:rPr>
        <w:t>——10个波长点，见表</w:t>
      </w:r>
      <w:r w:rsidR="00EB1728">
        <w:rPr>
          <w:rFonts w:hint="eastAsia"/>
        </w:rPr>
        <w:t>C</w:t>
      </w:r>
      <w:r>
        <w:rPr>
          <w:rFonts w:hint="eastAsia"/>
        </w:rPr>
        <w:t>.1；</w:t>
      </w:r>
    </w:p>
    <w:p w:rsidR="00E35528" w:rsidRDefault="00E35528" w:rsidP="00E35528">
      <w:pPr>
        <w:pStyle w:val="afffff3"/>
        <w:ind w:leftChars="0" w:left="420" w:firstLineChars="0" w:firstLine="0"/>
      </w:pPr>
      <w:r>
        <w:rPr>
          <w:rFonts w:ascii="Times New Roman"/>
          <w:i/>
          <w:iCs/>
          <w:szCs w:val="21"/>
        </w:rPr>
        <w:t>ρ</w:t>
      </w:r>
      <w:r>
        <w:rPr>
          <w:rFonts w:ascii="Times New Roman" w:hint="eastAsia"/>
          <w:szCs w:val="21"/>
        </w:rPr>
        <w:t>(</w:t>
      </w:r>
      <w:r>
        <w:rPr>
          <w:rFonts w:ascii="Times New Roman"/>
          <w:i/>
          <w:iCs/>
          <w:szCs w:val="21"/>
        </w:rPr>
        <w:t>λ</w:t>
      </w:r>
      <w:r>
        <w:rPr>
          <w:rFonts w:ascii="Times New Roman" w:hint="eastAsia"/>
          <w:szCs w:val="21"/>
          <w:vertAlign w:val="subscript"/>
        </w:rPr>
        <w:t>i</w:t>
      </w:r>
      <w:r>
        <w:rPr>
          <w:rFonts w:ascii="Times New Roman" w:hint="eastAsia"/>
          <w:szCs w:val="21"/>
        </w:rPr>
        <w:t>)</w:t>
      </w:r>
      <w:r>
        <w:rPr>
          <w:rFonts w:hint="eastAsia"/>
        </w:rPr>
        <w:t>——玻璃制成品整体光谱反射比在波长</w:t>
      </w:r>
      <w:r>
        <w:rPr>
          <w:rFonts w:ascii="Times New Roman"/>
          <w:i/>
          <w:iCs/>
          <w:szCs w:val="21"/>
        </w:rPr>
        <w:t>λ</w:t>
      </w:r>
      <w:r>
        <w:rPr>
          <w:rFonts w:ascii="Times New Roman" w:hint="eastAsia"/>
          <w:szCs w:val="21"/>
          <w:vertAlign w:val="subscript"/>
        </w:rPr>
        <w:t>i</w:t>
      </w:r>
      <w:r>
        <w:rPr>
          <w:rFonts w:ascii="Times New Roman" w:hint="eastAsia"/>
        </w:rPr>
        <w:t>处</w:t>
      </w:r>
      <w:r>
        <w:rPr>
          <w:rFonts w:hint="eastAsia"/>
        </w:rPr>
        <w:t>的数值；</w:t>
      </w:r>
    </w:p>
    <w:p w:rsidR="00E35528" w:rsidRDefault="00E35528" w:rsidP="00E35528">
      <w:pPr>
        <w:pStyle w:val="afffff3"/>
        <w:ind w:leftChars="0" w:left="420" w:firstLineChars="0" w:firstLine="0"/>
      </w:pPr>
      <w:r>
        <w:rPr>
          <w:rFonts w:ascii="Times New Roman"/>
          <w:i/>
          <w:iCs/>
          <w:szCs w:val="21"/>
        </w:rPr>
        <w:t>ρ׳</w:t>
      </w:r>
      <w:r>
        <w:rPr>
          <w:rFonts w:ascii="Times New Roman" w:hint="eastAsia"/>
          <w:szCs w:val="21"/>
        </w:rPr>
        <w:t>(</w:t>
      </w:r>
      <w:r>
        <w:rPr>
          <w:rFonts w:ascii="Times New Roman"/>
          <w:i/>
          <w:iCs/>
          <w:szCs w:val="21"/>
        </w:rPr>
        <w:t>λ</w:t>
      </w:r>
      <w:r>
        <w:rPr>
          <w:rFonts w:ascii="Times New Roman" w:hint="eastAsia"/>
          <w:szCs w:val="21"/>
          <w:vertAlign w:val="subscript"/>
        </w:rPr>
        <w:t>i</w:t>
      </w:r>
      <w:r>
        <w:rPr>
          <w:rFonts w:ascii="Times New Roman" w:hint="eastAsia"/>
          <w:szCs w:val="21"/>
        </w:rPr>
        <w:t>)</w:t>
      </w:r>
      <w:r>
        <w:rPr>
          <w:rFonts w:hint="eastAsia"/>
        </w:rPr>
        <w:t>——小块替代样品整体光谱反射比在波长</w:t>
      </w:r>
      <w:r>
        <w:rPr>
          <w:rFonts w:ascii="Times New Roman"/>
          <w:i/>
          <w:iCs/>
          <w:szCs w:val="21"/>
        </w:rPr>
        <w:t>λ</w:t>
      </w:r>
      <w:r>
        <w:rPr>
          <w:rFonts w:ascii="Times New Roman" w:hint="eastAsia"/>
          <w:szCs w:val="21"/>
          <w:vertAlign w:val="subscript"/>
        </w:rPr>
        <w:t>i</w:t>
      </w:r>
      <w:r>
        <w:rPr>
          <w:rFonts w:hint="eastAsia"/>
        </w:rPr>
        <w:t>处的数值。</w:t>
      </w:r>
    </w:p>
    <w:p w:rsidR="00E35528" w:rsidRDefault="00EB1728" w:rsidP="003B541E">
      <w:pPr>
        <w:pStyle w:val="a3"/>
        <w:widowControl w:val="0"/>
        <w:numPr>
          <w:ilvl w:val="0"/>
          <w:numId w:val="0"/>
        </w:numPr>
        <w:tabs>
          <w:tab w:val="clear" w:pos="360"/>
          <w:tab w:val="left" w:pos="180"/>
        </w:tabs>
        <w:spacing w:beforeLines="50" w:afterLines="50"/>
        <w:textAlignment w:val="auto"/>
      </w:pPr>
      <w:r>
        <w:rPr>
          <w:rFonts w:hint="eastAsia"/>
        </w:rPr>
        <w:t>表C</w:t>
      </w:r>
      <w:r>
        <w:t xml:space="preserve">.1  </w:t>
      </w:r>
      <w:r w:rsidR="00E35528">
        <w:rPr>
          <w:rFonts w:hint="eastAsia"/>
        </w:rPr>
        <w:t>10个波长点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5"/>
        <w:gridCol w:w="1635"/>
        <w:gridCol w:w="1635"/>
        <w:gridCol w:w="1635"/>
      </w:tblGrid>
      <w:tr w:rsidR="00E35528" w:rsidTr="009020E4">
        <w:trPr>
          <w:trHeight w:val="328"/>
          <w:jc w:val="center"/>
        </w:trPr>
        <w:tc>
          <w:tcPr>
            <w:tcW w:w="1635" w:type="dxa"/>
            <w:vAlign w:val="center"/>
          </w:tcPr>
          <w:p w:rsidR="00E35528" w:rsidRDefault="00E35528" w:rsidP="009020E4">
            <w:pPr>
              <w:pStyle w:val="afffff3"/>
              <w:ind w:leftChars="0" w:left="0" w:firstLineChars="0" w:firstLine="0"/>
              <w:jc w:val="center"/>
            </w:pPr>
            <w:r>
              <w:rPr>
                <w:rFonts w:hint="eastAsia"/>
              </w:rPr>
              <w:t>波长点</w:t>
            </w:r>
          </w:p>
        </w:tc>
        <w:tc>
          <w:tcPr>
            <w:tcW w:w="1635" w:type="dxa"/>
            <w:vAlign w:val="center"/>
          </w:tcPr>
          <w:p w:rsidR="00E35528" w:rsidRDefault="00E35528" w:rsidP="009020E4">
            <w:pPr>
              <w:pStyle w:val="afffff3"/>
              <w:ind w:leftChars="0" w:left="0" w:firstLineChars="0" w:firstLine="0"/>
              <w:jc w:val="center"/>
            </w:pPr>
            <w:r>
              <w:rPr>
                <w:rFonts w:hint="eastAsia"/>
              </w:rPr>
              <w:t>波长（nm）</w:t>
            </w:r>
          </w:p>
        </w:tc>
        <w:tc>
          <w:tcPr>
            <w:tcW w:w="1635" w:type="dxa"/>
            <w:vAlign w:val="center"/>
          </w:tcPr>
          <w:p w:rsidR="00E35528" w:rsidRDefault="00E35528" w:rsidP="009020E4">
            <w:pPr>
              <w:pStyle w:val="afffff3"/>
              <w:ind w:leftChars="0" w:left="0" w:firstLineChars="0" w:firstLine="0"/>
              <w:jc w:val="center"/>
            </w:pPr>
            <w:r>
              <w:rPr>
                <w:rFonts w:hint="eastAsia"/>
              </w:rPr>
              <w:t>波长点</w:t>
            </w:r>
          </w:p>
        </w:tc>
        <w:tc>
          <w:tcPr>
            <w:tcW w:w="1635" w:type="dxa"/>
            <w:vAlign w:val="center"/>
          </w:tcPr>
          <w:p w:rsidR="00E35528" w:rsidRDefault="00E35528" w:rsidP="009020E4">
            <w:pPr>
              <w:pStyle w:val="afffff3"/>
              <w:ind w:leftChars="0" w:left="0" w:firstLineChars="0" w:firstLine="0"/>
              <w:jc w:val="center"/>
            </w:pPr>
            <w:r>
              <w:rPr>
                <w:rFonts w:hint="eastAsia"/>
              </w:rPr>
              <w:t>波长（nm）</w:t>
            </w:r>
          </w:p>
        </w:tc>
      </w:tr>
      <w:tr w:rsidR="00E35528" w:rsidTr="009020E4">
        <w:trPr>
          <w:trHeight w:val="328"/>
          <w:jc w:val="center"/>
        </w:trPr>
        <w:tc>
          <w:tcPr>
            <w:tcW w:w="1635" w:type="dxa"/>
            <w:vAlign w:val="center"/>
          </w:tcPr>
          <w:p w:rsidR="00E35528" w:rsidRDefault="00E35528" w:rsidP="009020E4">
            <w:pPr>
              <w:pStyle w:val="afffff3"/>
              <w:ind w:leftChars="0" w:left="0" w:firstLineChars="0" w:firstLine="0"/>
              <w:jc w:val="center"/>
              <w:rPr>
                <w:rFonts w:ascii="Times New Roman"/>
              </w:rPr>
            </w:pPr>
            <w:r>
              <w:rPr>
                <w:rFonts w:ascii="Times New Roman"/>
                <w:i/>
                <w:iCs/>
              </w:rPr>
              <w:t>λ</w:t>
            </w:r>
            <w:r>
              <w:rPr>
                <w:rFonts w:ascii="Times New Roman"/>
                <w:vertAlign w:val="subscript"/>
              </w:rPr>
              <w:t>1</w:t>
            </w:r>
          </w:p>
        </w:tc>
        <w:tc>
          <w:tcPr>
            <w:tcW w:w="1635" w:type="dxa"/>
            <w:vAlign w:val="center"/>
          </w:tcPr>
          <w:p w:rsidR="00E35528" w:rsidRDefault="00E35528" w:rsidP="009020E4">
            <w:pPr>
              <w:pStyle w:val="afffff3"/>
              <w:ind w:leftChars="0" w:left="0" w:firstLineChars="0" w:firstLine="0"/>
              <w:jc w:val="center"/>
              <w:rPr>
                <w:rFonts w:ascii="Times New Roman"/>
              </w:rPr>
            </w:pPr>
            <w:r>
              <w:rPr>
                <w:rFonts w:ascii="Times New Roman"/>
              </w:rPr>
              <w:t>400</w:t>
            </w:r>
          </w:p>
        </w:tc>
        <w:tc>
          <w:tcPr>
            <w:tcW w:w="1635" w:type="dxa"/>
            <w:vAlign w:val="center"/>
          </w:tcPr>
          <w:p w:rsidR="00E35528" w:rsidRDefault="00E35528" w:rsidP="009020E4">
            <w:pPr>
              <w:pStyle w:val="afffff3"/>
              <w:ind w:leftChars="0" w:left="0" w:firstLineChars="0" w:firstLine="0"/>
              <w:jc w:val="center"/>
              <w:rPr>
                <w:rFonts w:ascii="Times New Roman"/>
              </w:rPr>
            </w:pPr>
            <w:r>
              <w:rPr>
                <w:rFonts w:ascii="Times New Roman"/>
                <w:i/>
                <w:iCs/>
              </w:rPr>
              <w:t>λ</w:t>
            </w:r>
            <w:r>
              <w:rPr>
                <w:rFonts w:ascii="Times New Roman"/>
                <w:vertAlign w:val="subscript"/>
              </w:rPr>
              <w:t>6</w:t>
            </w:r>
          </w:p>
        </w:tc>
        <w:tc>
          <w:tcPr>
            <w:tcW w:w="1635" w:type="dxa"/>
            <w:vAlign w:val="center"/>
          </w:tcPr>
          <w:p w:rsidR="00E35528" w:rsidRDefault="00E35528" w:rsidP="009020E4">
            <w:pPr>
              <w:pStyle w:val="afffff3"/>
              <w:ind w:leftChars="0" w:left="0" w:firstLineChars="0" w:firstLine="0"/>
              <w:jc w:val="center"/>
              <w:rPr>
                <w:rFonts w:ascii="Times New Roman"/>
              </w:rPr>
            </w:pPr>
            <w:r>
              <w:rPr>
                <w:rFonts w:ascii="Times New Roman"/>
              </w:rPr>
              <w:t>900</w:t>
            </w:r>
          </w:p>
        </w:tc>
      </w:tr>
      <w:tr w:rsidR="00E35528" w:rsidTr="009020E4">
        <w:trPr>
          <w:trHeight w:val="328"/>
          <w:jc w:val="center"/>
        </w:trPr>
        <w:tc>
          <w:tcPr>
            <w:tcW w:w="1635" w:type="dxa"/>
            <w:vAlign w:val="center"/>
          </w:tcPr>
          <w:p w:rsidR="00E35528" w:rsidRDefault="00E35528" w:rsidP="009020E4">
            <w:pPr>
              <w:pStyle w:val="afffff3"/>
              <w:ind w:leftChars="0" w:left="0" w:firstLineChars="0" w:firstLine="0"/>
              <w:jc w:val="center"/>
              <w:rPr>
                <w:rFonts w:ascii="Times New Roman"/>
              </w:rPr>
            </w:pPr>
            <w:r>
              <w:rPr>
                <w:rFonts w:ascii="Times New Roman"/>
                <w:i/>
                <w:iCs/>
              </w:rPr>
              <w:t>λ</w:t>
            </w:r>
            <w:r>
              <w:rPr>
                <w:rFonts w:ascii="Times New Roman"/>
                <w:vertAlign w:val="subscript"/>
              </w:rPr>
              <w:t>2</w:t>
            </w:r>
          </w:p>
        </w:tc>
        <w:tc>
          <w:tcPr>
            <w:tcW w:w="1635" w:type="dxa"/>
            <w:vAlign w:val="center"/>
          </w:tcPr>
          <w:p w:rsidR="00E35528" w:rsidRDefault="00E35528" w:rsidP="009020E4">
            <w:pPr>
              <w:pStyle w:val="afffff3"/>
              <w:ind w:leftChars="0" w:left="0" w:firstLineChars="0" w:firstLine="0"/>
              <w:jc w:val="center"/>
              <w:rPr>
                <w:rFonts w:ascii="Times New Roman"/>
              </w:rPr>
            </w:pPr>
            <w:r>
              <w:rPr>
                <w:rFonts w:ascii="Times New Roman"/>
              </w:rPr>
              <w:t>500</w:t>
            </w:r>
          </w:p>
        </w:tc>
        <w:tc>
          <w:tcPr>
            <w:tcW w:w="1635" w:type="dxa"/>
            <w:vAlign w:val="center"/>
          </w:tcPr>
          <w:p w:rsidR="00E35528" w:rsidRDefault="00E35528" w:rsidP="009020E4">
            <w:pPr>
              <w:pStyle w:val="afffff3"/>
              <w:ind w:leftChars="0" w:left="0" w:firstLineChars="0" w:firstLine="0"/>
              <w:jc w:val="center"/>
              <w:rPr>
                <w:rFonts w:ascii="Times New Roman"/>
              </w:rPr>
            </w:pPr>
            <w:r>
              <w:rPr>
                <w:rFonts w:ascii="Times New Roman"/>
                <w:i/>
                <w:iCs/>
              </w:rPr>
              <w:t>λ</w:t>
            </w:r>
            <w:r>
              <w:rPr>
                <w:rFonts w:ascii="Times New Roman"/>
                <w:vertAlign w:val="subscript"/>
              </w:rPr>
              <w:t>7</w:t>
            </w:r>
          </w:p>
        </w:tc>
        <w:tc>
          <w:tcPr>
            <w:tcW w:w="1635" w:type="dxa"/>
            <w:vAlign w:val="center"/>
          </w:tcPr>
          <w:p w:rsidR="00E35528" w:rsidRDefault="00E35528" w:rsidP="009020E4">
            <w:pPr>
              <w:pStyle w:val="afffff3"/>
              <w:ind w:leftChars="0" w:left="0" w:firstLineChars="0" w:firstLine="0"/>
              <w:jc w:val="center"/>
              <w:rPr>
                <w:rFonts w:ascii="Times New Roman"/>
              </w:rPr>
            </w:pPr>
            <w:r>
              <w:rPr>
                <w:rFonts w:ascii="Times New Roman"/>
              </w:rPr>
              <w:t>1000</w:t>
            </w:r>
          </w:p>
        </w:tc>
      </w:tr>
      <w:tr w:rsidR="00E35528" w:rsidTr="009020E4">
        <w:trPr>
          <w:trHeight w:val="328"/>
          <w:jc w:val="center"/>
        </w:trPr>
        <w:tc>
          <w:tcPr>
            <w:tcW w:w="1635" w:type="dxa"/>
            <w:vAlign w:val="center"/>
          </w:tcPr>
          <w:p w:rsidR="00E35528" w:rsidRDefault="00E35528" w:rsidP="009020E4">
            <w:pPr>
              <w:pStyle w:val="afffff3"/>
              <w:ind w:leftChars="0" w:left="0" w:firstLineChars="0" w:firstLine="0"/>
              <w:jc w:val="center"/>
              <w:rPr>
                <w:rFonts w:ascii="Times New Roman"/>
              </w:rPr>
            </w:pPr>
            <w:r>
              <w:rPr>
                <w:rFonts w:ascii="Times New Roman"/>
                <w:i/>
                <w:iCs/>
              </w:rPr>
              <w:t>λ</w:t>
            </w:r>
            <w:r>
              <w:rPr>
                <w:rFonts w:ascii="Times New Roman"/>
                <w:vertAlign w:val="subscript"/>
              </w:rPr>
              <w:t>3</w:t>
            </w:r>
          </w:p>
        </w:tc>
        <w:tc>
          <w:tcPr>
            <w:tcW w:w="1635" w:type="dxa"/>
            <w:vAlign w:val="center"/>
          </w:tcPr>
          <w:p w:rsidR="00E35528" w:rsidRDefault="00E35528" w:rsidP="009020E4">
            <w:pPr>
              <w:pStyle w:val="afffff3"/>
              <w:ind w:leftChars="0" w:left="0" w:firstLineChars="0" w:firstLine="0"/>
              <w:jc w:val="center"/>
              <w:rPr>
                <w:rFonts w:ascii="Times New Roman"/>
              </w:rPr>
            </w:pPr>
            <w:r>
              <w:rPr>
                <w:rFonts w:ascii="Times New Roman"/>
              </w:rPr>
              <w:t>600</w:t>
            </w:r>
          </w:p>
        </w:tc>
        <w:tc>
          <w:tcPr>
            <w:tcW w:w="1635" w:type="dxa"/>
            <w:vAlign w:val="center"/>
          </w:tcPr>
          <w:p w:rsidR="00E35528" w:rsidRDefault="00E35528" w:rsidP="009020E4">
            <w:pPr>
              <w:pStyle w:val="afffff3"/>
              <w:ind w:leftChars="0" w:left="0" w:firstLineChars="0" w:firstLine="0"/>
              <w:jc w:val="center"/>
              <w:rPr>
                <w:rFonts w:ascii="Times New Roman"/>
              </w:rPr>
            </w:pPr>
            <w:r>
              <w:rPr>
                <w:rFonts w:ascii="Times New Roman"/>
                <w:i/>
                <w:iCs/>
              </w:rPr>
              <w:t>λ</w:t>
            </w:r>
            <w:r>
              <w:rPr>
                <w:rFonts w:ascii="Times New Roman"/>
                <w:vertAlign w:val="subscript"/>
              </w:rPr>
              <w:t>8</w:t>
            </w:r>
          </w:p>
        </w:tc>
        <w:tc>
          <w:tcPr>
            <w:tcW w:w="1635" w:type="dxa"/>
            <w:vAlign w:val="center"/>
          </w:tcPr>
          <w:p w:rsidR="00E35528" w:rsidRDefault="00E35528" w:rsidP="009020E4">
            <w:pPr>
              <w:pStyle w:val="afffff3"/>
              <w:ind w:leftChars="0" w:left="0" w:firstLineChars="0" w:firstLine="0"/>
              <w:jc w:val="center"/>
              <w:rPr>
                <w:rFonts w:ascii="Times New Roman"/>
              </w:rPr>
            </w:pPr>
            <w:r>
              <w:rPr>
                <w:rFonts w:ascii="Times New Roman"/>
              </w:rPr>
              <w:t>1200</w:t>
            </w:r>
          </w:p>
        </w:tc>
      </w:tr>
      <w:tr w:rsidR="00E35528" w:rsidTr="009020E4">
        <w:trPr>
          <w:trHeight w:val="328"/>
          <w:jc w:val="center"/>
        </w:trPr>
        <w:tc>
          <w:tcPr>
            <w:tcW w:w="1635" w:type="dxa"/>
            <w:vAlign w:val="center"/>
          </w:tcPr>
          <w:p w:rsidR="00E35528" w:rsidRDefault="00E35528" w:rsidP="009020E4">
            <w:pPr>
              <w:pStyle w:val="afffff3"/>
              <w:ind w:leftChars="0" w:left="0" w:firstLineChars="0" w:firstLine="0"/>
              <w:jc w:val="center"/>
              <w:rPr>
                <w:rFonts w:ascii="Times New Roman"/>
              </w:rPr>
            </w:pPr>
            <w:r>
              <w:rPr>
                <w:rFonts w:ascii="Times New Roman"/>
                <w:i/>
                <w:iCs/>
              </w:rPr>
              <w:t>λ</w:t>
            </w:r>
            <w:r>
              <w:rPr>
                <w:rFonts w:ascii="Times New Roman"/>
                <w:vertAlign w:val="subscript"/>
              </w:rPr>
              <w:t>4</w:t>
            </w:r>
          </w:p>
        </w:tc>
        <w:tc>
          <w:tcPr>
            <w:tcW w:w="1635" w:type="dxa"/>
            <w:vAlign w:val="center"/>
          </w:tcPr>
          <w:p w:rsidR="00E35528" w:rsidRDefault="00E35528" w:rsidP="009020E4">
            <w:pPr>
              <w:pStyle w:val="afffff3"/>
              <w:ind w:leftChars="0" w:left="0" w:firstLineChars="0" w:firstLine="0"/>
              <w:jc w:val="center"/>
              <w:rPr>
                <w:rFonts w:ascii="Times New Roman"/>
              </w:rPr>
            </w:pPr>
            <w:r>
              <w:rPr>
                <w:rFonts w:ascii="Times New Roman"/>
              </w:rPr>
              <w:t>700</w:t>
            </w:r>
          </w:p>
        </w:tc>
        <w:tc>
          <w:tcPr>
            <w:tcW w:w="1635" w:type="dxa"/>
            <w:vAlign w:val="center"/>
          </w:tcPr>
          <w:p w:rsidR="00E35528" w:rsidRDefault="00E35528" w:rsidP="009020E4">
            <w:pPr>
              <w:pStyle w:val="afffff3"/>
              <w:ind w:leftChars="0" w:left="0" w:firstLineChars="0" w:firstLine="0"/>
              <w:jc w:val="center"/>
              <w:rPr>
                <w:rFonts w:ascii="Times New Roman"/>
              </w:rPr>
            </w:pPr>
            <w:r>
              <w:rPr>
                <w:rFonts w:ascii="Times New Roman"/>
                <w:i/>
                <w:iCs/>
              </w:rPr>
              <w:t>λ</w:t>
            </w:r>
            <w:r>
              <w:rPr>
                <w:rFonts w:ascii="Times New Roman"/>
                <w:vertAlign w:val="subscript"/>
              </w:rPr>
              <w:t>9</w:t>
            </w:r>
          </w:p>
        </w:tc>
        <w:tc>
          <w:tcPr>
            <w:tcW w:w="1635" w:type="dxa"/>
            <w:vAlign w:val="center"/>
          </w:tcPr>
          <w:p w:rsidR="00E35528" w:rsidRDefault="00E35528" w:rsidP="009020E4">
            <w:pPr>
              <w:pStyle w:val="afffff3"/>
              <w:ind w:leftChars="0" w:left="0" w:firstLineChars="0" w:firstLine="0"/>
              <w:jc w:val="center"/>
              <w:rPr>
                <w:rFonts w:ascii="Times New Roman"/>
              </w:rPr>
            </w:pPr>
            <w:r>
              <w:rPr>
                <w:rFonts w:ascii="Times New Roman"/>
              </w:rPr>
              <w:t>1400</w:t>
            </w:r>
          </w:p>
        </w:tc>
      </w:tr>
      <w:tr w:rsidR="00E35528" w:rsidTr="009020E4">
        <w:trPr>
          <w:trHeight w:val="328"/>
          <w:jc w:val="center"/>
        </w:trPr>
        <w:tc>
          <w:tcPr>
            <w:tcW w:w="1635" w:type="dxa"/>
            <w:vAlign w:val="center"/>
          </w:tcPr>
          <w:p w:rsidR="00E35528" w:rsidRDefault="00E35528" w:rsidP="009020E4">
            <w:pPr>
              <w:pStyle w:val="afffff3"/>
              <w:ind w:leftChars="0" w:left="0" w:firstLineChars="0" w:firstLine="0"/>
              <w:jc w:val="center"/>
              <w:rPr>
                <w:rFonts w:ascii="Times New Roman"/>
              </w:rPr>
            </w:pPr>
            <w:r>
              <w:rPr>
                <w:rFonts w:ascii="Times New Roman"/>
                <w:i/>
                <w:iCs/>
              </w:rPr>
              <w:t>λ</w:t>
            </w:r>
            <w:r>
              <w:rPr>
                <w:rFonts w:ascii="Times New Roman"/>
                <w:vertAlign w:val="subscript"/>
              </w:rPr>
              <w:t>5</w:t>
            </w:r>
          </w:p>
        </w:tc>
        <w:tc>
          <w:tcPr>
            <w:tcW w:w="1635" w:type="dxa"/>
            <w:vAlign w:val="center"/>
          </w:tcPr>
          <w:p w:rsidR="00E35528" w:rsidRDefault="00E35528" w:rsidP="009020E4">
            <w:pPr>
              <w:pStyle w:val="afffff3"/>
              <w:ind w:leftChars="0" w:left="0" w:firstLineChars="0" w:firstLine="0"/>
              <w:jc w:val="center"/>
              <w:rPr>
                <w:rFonts w:ascii="Times New Roman"/>
              </w:rPr>
            </w:pPr>
            <w:r>
              <w:rPr>
                <w:rFonts w:ascii="Times New Roman"/>
              </w:rPr>
              <w:t>800</w:t>
            </w:r>
          </w:p>
        </w:tc>
        <w:tc>
          <w:tcPr>
            <w:tcW w:w="1635" w:type="dxa"/>
            <w:vAlign w:val="center"/>
          </w:tcPr>
          <w:p w:rsidR="00E35528" w:rsidRDefault="00E35528" w:rsidP="009020E4">
            <w:pPr>
              <w:pStyle w:val="afffff3"/>
              <w:ind w:leftChars="0" w:left="0" w:firstLineChars="0" w:firstLine="0"/>
              <w:jc w:val="center"/>
              <w:rPr>
                <w:rFonts w:ascii="Times New Roman"/>
              </w:rPr>
            </w:pPr>
            <w:r>
              <w:rPr>
                <w:rFonts w:ascii="Times New Roman"/>
                <w:i/>
                <w:iCs/>
              </w:rPr>
              <w:t>λ</w:t>
            </w:r>
            <w:r>
              <w:rPr>
                <w:rFonts w:ascii="Times New Roman"/>
                <w:vertAlign w:val="subscript"/>
              </w:rPr>
              <w:t>10</w:t>
            </w:r>
          </w:p>
        </w:tc>
        <w:tc>
          <w:tcPr>
            <w:tcW w:w="1635" w:type="dxa"/>
            <w:vAlign w:val="center"/>
          </w:tcPr>
          <w:p w:rsidR="00E35528" w:rsidRDefault="00E35528" w:rsidP="009020E4">
            <w:pPr>
              <w:pStyle w:val="afffff3"/>
              <w:ind w:leftChars="0" w:left="0" w:firstLineChars="0" w:firstLine="0"/>
              <w:jc w:val="center"/>
              <w:rPr>
                <w:rFonts w:ascii="Times New Roman"/>
              </w:rPr>
            </w:pPr>
            <w:r>
              <w:rPr>
                <w:rFonts w:ascii="Times New Roman"/>
              </w:rPr>
              <w:t>1600</w:t>
            </w:r>
          </w:p>
        </w:tc>
      </w:tr>
    </w:tbl>
    <w:p w:rsidR="00E35528" w:rsidRDefault="005462C3" w:rsidP="003B541E">
      <w:pPr>
        <w:pStyle w:val="affff"/>
        <w:tabs>
          <w:tab w:val="left" w:pos="360"/>
        </w:tabs>
        <w:spacing w:beforeLines="50" w:afterLines="50"/>
      </w:pPr>
      <w:r>
        <w:rPr>
          <w:rFonts w:hint="eastAsia"/>
        </w:rPr>
        <w:t xml:space="preserve">C.2.3 </w:t>
      </w:r>
      <w:r w:rsidR="00E35528">
        <w:rPr>
          <w:rFonts w:hint="eastAsia"/>
        </w:rPr>
        <w:t>判定</w:t>
      </w:r>
    </w:p>
    <w:p w:rsidR="00E35528" w:rsidRDefault="00E35528" w:rsidP="00E35528">
      <w:pPr>
        <w:pStyle w:val="afffff3"/>
        <w:ind w:leftChars="0" w:left="0" w:firstLineChars="200" w:firstLine="420"/>
      </w:pPr>
      <w:r>
        <w:rPr>
          <w:rFonts w:hint="eastAsia"/>
        </w:rPr>
        <w:t>认定被测玻璃制成品与小块替代样品的热工参数具有一致性，应同时满足以下四个条件：</w:t>
      </w:r>
    </w:p>
    <w:p w:rsidR="00E35528" w:rsidRDefault="00E35528" w:rsidP="00E35528">
      <w:pPr>
        <w:pStyle w:val="afffff3"/>
        <w:numPr>
          <w:ilvl w:val="0"/>
          <w:numId w:val="22"/>
        </w:numPr>
        <w:ind w:leftChars="0" w:left="420" w:firstLineChars="0" w:firstLine="0"/>
      </w:pPr>
      <w:r>
        <w:rPr>
          <w:rFonts w:hAnsi="宋体" w:cs="宋体" w:hint="eastAsia"/>
          <w:szCs w:val="21"/>
        </w:rPr>
        <w:t>Δ</w:t>
      </w:r>
      <w:r>
        <w:rPr>
          <w:rFonts w:ascii="Times New Roman"/>
          <w:i/>
          <w:iCs/>
          <w:szCs w:val="21"/>
        </w:rPr>
        <w:t>τ</w:t>
      </w:r>
      <w:r>
        <w:rPr>
          <w:rFonts w:ascii="Times New Roman"/>
          <w:szCs w:val="21"/>
          <w:vertAlign w:val="subscript"/>
        </w:rPr>
        <w:t>e</w:t>
      </w:r>
      <w:r>
        <w:rPr>
          <w:rFonts w:hint="eastAsia"/>
        </w:rPr>
        <w:t>不大于0.03；</w:t>
      </w:r>
    </w:p>
    <w:p w:rsidR="00E35528" w:rsidRDefault="00E35528" w:rsidP="00E35528">
      <w:pPr>
        <w:pStyle w:val="afffff3"/>
        <w:numPr>
          <w:ilvl w:val="0"/>
          <w:numId w:val="22"/>
        </w:numPr>
        <w:ind w:leftChars="0" w:left="420" w:firstLineChars="0" w:firstLine="0"/>
      </w:pPr>
      <w:r>
        <w:rPr>
          <w:rFonts w:hAnsi="宋体" w:cs="宋体" w:hint="eastAsia"/>
          <w:szCs w:val="21"/>
        </w:rPr>
        <w:t>Δ</w:t>
      </w:r>
      <w:r>
        <w:rPr>
          <w:rFonts w:ascii="Times New Roman"/>
          <w:i/>
          <w:iCs/>
          <w:szCs w:val="21"/>
        </w:rPr>
        <w:t>ρ</w:t>
      </w:r>
      <w:r>
        <w:rPr>
          <w:rFonts w:ascii="Times New Roman"/>
          <w:szCs w:val="21"/>
          <w:vertAlign w:val="subscript"/>
        </w:rPr>
        <w:t>e</w:t>
      </w:r>
      <w:r>
        <w:rPr>
          <w:rFonts w:hint="eastAsia"/>
        </w:rPr>
        <w:t>不大于0.03；</w:t>
      </w:r>
    </w:p>
    <w:p w:rsidR="00E35528" w:rsidRDefault="00E35528" w:rsidP="00E35528">
      <w:pPr>
        <w:pStyle w:val="afffff3"/>
        <w:numPr>
          <w:ilvl w:val="0"/>
          <w:numId w:val="22"/>
        </w:numPr>
        <w:ind w:leftChars="0" w:left="420" w:firstLineChars="0" w:firstLine="0"/>
      </w:pPr>
      <w:r w:rsidRPr="008E46F4">
        <w:rPr>
          <w:rFonts w:hint="eastAsia"/>
          <w:position w:val="-6"/>
        </w:rPr>
        <w:object w:dxaOrig="360" w:dyaOrig="340">
          <v:shape id="对象 18" o:spid="_x0000_i1052" type="#_x0000_t75" style="width:15.05pt;height:14.4pt;mso-wrap-style:square;mso-position-horizontal-relative:page;mso-position-vertical-relative:page" o:ole="">
            <v:imagedata r:id="rId66" o:title=""/>
          </v:shape>
          <o:OLEObject Type="Embed" ProgID="Equation.3" ShapeID="对象 18" DrawAspect="Content" ObjectID="_1575375141" r:id="rId72">
            <o:FieldCodes>\* MERGEFORMAT</o:FieldCodes>
          </o:OLEObject>
        </w:object>
      </w:r>
      <w:r>
        <w:rPr>
          <w:rFonts w:hint="eastAsia"/>
        </w:rPr>
        <w:t>不大于0.03；</w:t>
      </w:r>
    </w:p>
    <w:p w:rsidR="00E35528" w:rsidRDefault="00E35528" w:rsidP="00E35528">
      <w:pPr>
        <w:pStyle w:val="afffff3"/>
        <w:numPr>
          <w:ilvl w:val="0"/>
          <w:numId w:val="22"/>
        </w:numPr>
        <w:ind w:leftChars="0" w:left="420" w:firstLineChars="0" w:firstLine="0"/>
      </w:pPr>
      <w:r w:rsidRPr="008E46F4">
        <w:rPr>
          <w:rFonts w:hint="eastAsia"/>
          <w:position w:val="-10"/>
        </w:rPr>
        <w:object w:dxaOrig="379" w:dyaOrig="379">
          <v:shape id="对象 19" o:spid="_x0000_i1053" type="#_x0000_t75" style="width:14.4pt;height:14.4pt;mso-wrap-style:square;mso-position-horizontal-relative:page;mso-position-vertical-relative:page" o:ole="">
            <v:imagedata r:id="rId70" o:title=""/>
          </v:shape>
          <o:OLEObject Type="Embed" ProgID="Equation.3" ShapeID="对象 19" DrawAspect="Content" ObjectID="_1575375142" r:id="rId73">
            <o:FieldCodes>\* MERGEFORMAT</o:FieldCodes>
          </o:OLEObject>
        </w:object>
      </w:r>
      <w:r>
        <w:rPr>
          <w:rFonts w:hint="eastAsia"/>
        </w:rPr>
        <w:t>不大于0.03。</w:t>
      </w:r>
    </w:p>
    <w:p w:rsidR="00E35528" w:rsidRDefault="00E35528" w:rsidP="00E35528">
      <w:pPr>
        <w:pStyle w:val="afffff3"/>
        <w:ind w:leftChars="0" w:left="0" w:firstLineChars="0" w:firstLine="0"/>
      </w:pPr>
    </w:p>
    <w:p w:rsidR="00E35528" w:rsidRDefault="00E35528" w:rsidP="00E35528">
      <w:pPr>
        <w:pStyle w:val="afff2"/>
        <w:tabs>
          <w:tab w:val="center" w:pos="4201"/>
          <w:tab w:val="right" w:leader="dot" w:pos="9298"/>
        </w:tabs>
        <w:ind w:firstLine="420"/>
      </w:pPr>
    </w:p>
    <w:p w:rsidR="00E35528" w:rsidRDefault="00E35528" w:rsidP="00E35528">
      <w:pPr>
        <w:pStyle w:val="afff2"/>
        <w:tabs>
          <w:tab w:val="center" w:pos="4201"/>
          <w:tab w:val="right" w:leader="dot" w:pos="9298"/>
        </w:tabs>
        <w:ind w:firstLine="420"/>
      </w:pPr>
    </w:p>
    <w:p w:rsidR="00E35528" w:rsidRDefault="00E35528" w:rsidP="00E35528">
      <w:pPr>
        <w:pStyle w:val="afff2"/>
        <w:tabs>
          <w:tab w:val="center" w:pos="4201"/>
          <w:tab w:val="right" w:leader="dot" w:pos="9298"/>
        </w:tabs>
        <w:ind w:firstLine="420"/>
      </w:pPr>
    </w:p>
    <w:p w:rsidR="00E35528" w:rsidRDefault="00E35528" w:rsidP="00E35528">
      <w:pPr>
        <w:pStyle w:val="afff2"/>
        <w:tabs>
          <w:tab w:val="center" w:pos="4201"/>
          <w:tab w:val="right" w:leader="dot" w:pos="9298"/>
        </w:tabs>
        <w:ind w:firstLine="420"/>
      </w:pPr>
    </w:p>
    <w:p w:rsidR="00E35528" w:rsidRDefault="00E35528" w:rsidP="00E35528">
      <w:pPr>
        <w:pStyle w:val="afff2"/>
        <w:tabs>
          <w:tab w:val="center" w:pos="4201"/>
          <w:tab w:val="right" w:leader="dot" w:pos="9298"/>
        </w:tabs>
        <w:ind w:firstLine="420"/>
      </w:pPr>
    </w:p>
    <w:p w:rsidR="00E35528" w:rsidRDefault="00E35528" w:rsidP="00E35528">
      <w:pPr>
        <w:pStyle w:val="afff2"/>
        <w:tabs>
          <w:tab w:val="center" w:pos="4201"/>
          <w:tab w:val="right" w:leader="dot" w:pos="9298"/>
        </w:tabs>
        <w:ind w:firstLine="420"/>
      </w:pPr>
    </w:p>
    <w:p w:rsidR="00E43F17" w:rsidRDefault="00E43F17" w:rsidP="00032D03">
      <w:pPr>
        <w:pStyle w:val="afffd"/>
        <w:keepNext/>
        <w:tabs>
          <w:tab w:val="left" w:pos="360"/>
        </w:tabs>
        <w:spacing w:after="280"/>
      </w:pPr>
      <w:bookmarkStart w:id="289" w:name="_Toc20016"/>
      <w:r>
        <w:br w:type="page"/>
      </w:r>
    </w:p>
    <w:p w:rsidR="00E35528" w:rsidRDefault="00032D03" w:rsidP="00032D03">
      <w:pPr>
        <w:pStyle w:val="afffd"/>
        <w:keepNext/>
        <w:tabs>
          <w:tab w:val="left" w:pos="360"/>
        </w:tabs>
        <w:spacing w:after="280"/>
      </w:pPr>
      <w:r>
        <w:rPr>
          <w:rFonts w:hint="eastAsia"/>
        </w:rPr>
        <w:lastRenderedPageBreak/>
        <w:t>附录D</w:t>
      </w:r>
      <w:r w:rsidR="00E35528">
        <w:rPr>
          <w:rFonts w:hint="eastAsia"/>
        </w:rPr>
        <w:br/>
        <w:t>（规范性附录）</w:t>
      </w:r>
      <w:r w:rsidR="00E35528">
        <w:rPr>
          <w:rFonts w:hint="eastAsia"/>
        </w:rPr>
        <w:br/>
        <w:t>标准照明体D65的相对光谱功率分布、CIE标准视见函数和波长间隔的乘积</w:t>
      </w:r>
      <w:bookmarkEnd w:id="289"/>
    </w:p>
    <w:p w:rsidR="00E35528" w:rsidRDefault="00E35528" w:rsidP="00E35528">
      <w:pPr>
        <w:pStyle w:val="a3"/>
        <w:numPr>
          <w:ilvl w:val="0"/>
          <w:numId w:val="0"/>
        </w:numPr>
        <w:tabs>
          <w:tab w:val="left" w:pos="180"/>
        </w:tabs>
        <w:spacing w:before="120" w:after="120"/>
      </w:pPr>
      <w:r>
        <w:rPr>
          <w:rFonts w:hint="eastAsia"/>
        </w:rPr>
        <w:t>表</w:t>
      </w:r>
      <w:r w:rsidR="00A35E3A">
        <w:rPr>
          <w:rFonts w:hint="eastAsia"/>
        </w:rPr>
        <w:t>D</w:t>
      </w:r>
      <w:r>
        <w:rPr>
          <w:rFonts w:hint="eastAsia"/>
        </w:rPr>
        <w:t xml:space="preserve">.1　</w:t>
      </w:r>
      <w:r w:rsidRPr="008E46F4">
        <w:rPr>
          <w:rFonts w:hAnsi="宋体" w:hint="eastAsia"/>
          <w:position w:val="-12"/>
          <w:vertAlign w:val="subscript"/>
        </w:rPr>
        <w:object w:dxaOrig="1254" w:dyaOrig="363">
          <v:shape id="对象 25" o:spid="_x0000_i1054" type="#_x0000_t75" style="width:62pt;height:18.15pt;mso-wrap-style:square;mso-position-horizontal-relative:page;mso-position-vertical-relative:page" o:ole="">
            <v:imagedata r:id="rId74" o:title=""/>
          </v:shape>
          <o:OLEObject Type="Embed" ProgID="Equation.3" ShapeID="对象 25" DrawAspect="Content" ObjectID="_1575375143" r:id="rId75">
            <o:FieldCodes>\* MERGEFORMAT</o:FieldCodes>
          </o:OLEObject>
        </w:object>
      </w:r>
      <w:r>
        <w:t>的值</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2392"/>
        <w:gridCol w:w="2392"/>
        <w:gridCol w:w="2393"/>
        <w:gridCol w:w="2393"/>
      </w:tblGrid>
      <w:tr w:rsidR="00E35528" w:rsidTr="009020E4">
        <w:tc>
          <w:tcPr>
            <w:tcW w:w="2392" w:type="dxa"/>
            <w:tcBorders>
              <w:top w:val="single" w:sz="8" w:space="0" w:color="auto"/>
              <w:bottom w:val="single" w:sz="8" w:space="0" w:color="auto"/>
            </w:tcBorders>
          </w:tcPr>
          <w:p w:rsidR="00E35528" w:rsidRDefault="00E35528" w:rsidP="009020E4">
            <w:pPr>
              <w:jc w:val="center"/>
              <w:rPr>
                <w:rFonts w:ascii="宋体"/>
                <w:color w:val="000000"/>
                <w:sz w:val="18"/>
              </w:rPr>
            </w:pPr>
            <w:r>
              <w:rPr>
                <w:color w:val="000000"/>
                <w:sz w:val="18"/>
              </w:rPr>
              <w:t>λ</w:t>
            </w:r>
            <w:r>
              <w:rPr>
                <w:rFonts w:hint="eastAsia"/>
                <w:color w:val="000000"/>
                <w:sz w:val="18"/>
              </w:rPr>
              <w:t>(</w:t>
            </w:r>
            <w:r>
              <w:rPr>
                <w:rFonts w:ascii="宋体" w:hint="eastAsia"/>
                <w:color w:val="000000"/>
                <w:sz w:val="18"/>
              </w:rPr>
              <w:t>nm)</w:t>
            </w:r>
          </w:p>
        </w:tc>
        <w:tc>
          <w:tcPr>
            <w:tcW w:w="2392" w:type="dxa"/>
            <w:tcBorders>
              <w:top w:val="single" w:sz="8" w:space="0" w:color="auto"/>
              <w:bottom w:val="single" w:sz="8" w:space="0" w:color="auto"/>
            </w:tcBorders>
          </w:tcPr>
          <w:p w:rsidR="00E35528" w:rsidRDefault="00E35528" w:rsidP="009020E4">
            <w:pPr>
              <w:jc w:val="center"/>
              <w:rPr>
                <w:rFonts w:ascii="宋体"/>
                <w:color w:val="000000"/>
                <w:sz w:val="18"/>
                <w:vertAlign w:val="superscript"/>
              </w:rPr>
            </w:pPr>
            <w:r>
              <w:rPr>
                <w:rFonts w:ascii="宋体" w:hint="eastAsia"/>
                <w:color w:val="000000"/>
                <w:sz w:val="18"/>
              </w:rPr>
              <w:t>D</w:t>
            </w:r>
            <w:r>
              <w:rPr>
                <w:rFonts w:ascii="宋体"/>
                <w:color w:val="000000"/>
                <w:sz w:val="18"/>
                <w:vertAlign w:val="subscript"/>
              </w:rPr>
              <w:t>λ</w:t>
            </w:r>
            <w:r>
              <w:rPr>
                <w:rFonts w:ascii="宋体" w:hint="eastAsia"/>
                <w:color w:val="000000"/>
                <w:sz w:val="18"/>
              </w:rPr>
              <w:t>V(</w:t>
            </w:r>
            <w:r>
              <w:rPr>
                <w:rFonts w:ascii="宋体"/>
                <w:color w:val="000000"/>
                <w:sz w:val="18"/>
              </w:rPr>
              <w:t>λ</w:t>
            </w:r>
            <w:r>
              <w:rPr>
                <w:rFonts w:ascii="宋体" w:hint="eastAsia"/>
                <w:color w:val="000000"/>
                <w:sz w:val="18"/>
              </w:rPr>
              <w:t>)</w:t>
            </w:r>
            <w:r>
              <w:rPr>
                <w:rFonts w:ascii="宋体"/>
                <w:color w:val="000000"/>
                <w:sz w:val="18"/>
              </w:rPr>
              <w:t>Δλ×</w:t>
            </w:r>
            <w:r>
              <w:rPr>
                <w:rFonts w:ascii="宋体" w:hint="eastAsia"/>
                <w:color w:val="000000"/>
                <w:sz w:val="18"/>
              </w:rPr>
              <w:t>100</w:t>
            </w:r>
          </w:p>
        </w:tc>
        <w:tc>
          <w:tcPr>
            <w:tcW w:w="2393" w:type="dxa"/>
            <w:tcBorders>
              <w:top w:val="single" w:sz="8" w:space="0" w:color="auto"/>
              <w:bottom w:val="single" w:sz="8" w:space="0" w:color="auto"/>
            </w:tcBorders>
          </w:tcPr>
          <w:p w:rsidR="00E35528" w:rsidRDefault="00E35528" w:rsidP="009020E4">
            <w:pPr>
              <w:jc w:val="center"/>
              <w:rPr>
                <w:rFonts w:ascii="宋体"/>
                <w:color w:val="000000"/>
                <w:sz w:val="18"/>
              </w:rPr>
            </w:pPr>
            <w:r>
              <w:rPr>
                <w:color w:val="000000"/>
                <w:sz w:val="18"/>
              </w:rPr>
              <w:t>λ</w:t>
            </w:r>
            <w:r>
              <w:rPr>
                <w:rFonts w:hint="eastAsia"/>
                <w:color w:val="000000"/>
                <w:sz w:val="18"/>
              </w:rPr>
              <w:t>(</w:t>
            </w:r>
            <w:r>
              <w:rPr>
                <w:rFonts w:ascii="宋体" w:hint="eastAsia"/>
                <w:color w:val="000000"/>
                <w:sz w:val="18"/>
              </w:rPr>
              <w:t>nm)</w:t>
            </w:r>
          </w:p>
        </w:tc>
        <w:tc>
          <w:tcPr>
            <w:tcW w:w="2393" w:type="dxa"/>
            <w:tcBorders>
              <w:top w:val="single" w:sz="8" w:space="0" w:color="auto"/>
              <w:bottom w:val="single" w:sz="8" w:space="0" w:color="auto"/>
            </w:tcBorders>
          </w:tcPr>
          <w:p w:rsidR="00E35528" w:rsidRDefault="00E35528" w:rsidP="009020E4">
            <w:pPr>
              <w:jc w:val="center"/>
              <w:rPr>
                <w:rFonts w:ascii="宋体"/>
                <w:color w:val="000000"/>
                <w:sz w:val="18"/>
                <w:vertAlign w:val="superscript"/>
              </w:rPr>
            </w:pPr>
            <w:r>
              <w:rPr>
                <w:rFonts w:ascii="宋体" w:hint="eastAsia"/>
                <w:color w:val="000000"/>
                <w:sz w:val="18"/>
              </w:rPr>
              <w:t>D</w:t>
            </w:r>
            <w:r>
              <w:rPr>
                <w:rFonts w:ascii="宋体"/>
                <w:color w:val="000000"/>
                <w:sz w:val="18"/>
                <w:vertAlign w:val="subscript"/>
              </w:rPr>
              <w:t>λ</w:t>
            </w:r>
            <w:r>
              <w:rPr>
                <w:rFonts w:ascii="宋体" w:hint="eastAsia"/>
                <w:color w:val="000000"/>
                <w:sz w:val="18"/>
              </w:rPr>
              <w:t>V(</w:t>
            </w:r>
            <w:r>
              <w:rPr>
                <w:rFonts w:ascii="宋体"/>
                <w:color w:val="000000"/>
                <w:sz w:val="18"/>
              </w:rPr>
              <w:t>λ</w:t>
            </w:r>
            <w:r>
              <w:rPr>
                <w:rFonts w:ascii="宋体" w:hint="eastAsia"/>
                <w:color w:val="000000"/>
                <w:sz w:val="18"/>
              </w:rPr>
              <w:t>)</w:t>
            </w:r>
            <w:r>
              <w:rPr>
                <w:rFonts w:ascii="宋体"/>
                <w:color w:val="000000"/>
                <w:sz w:val="18"/>
              </w:rPr>
              <w:t>Δλ×</w:t>
            </w:r>
            <w:r>
              <w:rPr>
                <w:rFonts w:ascii="宋体" w:hint="eastAsia"/>
                <w:color w:val="000000"/>
                <w:sz w:val="18"/>
              </w:rPr>
              <w:t>100</w:t>
            </w:r>
          </w:p>
        </w:tc>
      </w:tr>
      <w:tr w:rsidR="00E35528" w:rsidTr="009020E4">
        <w:trPr>
          <w:trHeight w:val="182"/>
        </w:trPr>
        <w:tc>
          <w:tcPr>
            <w:tcW w:w="2392" w:type="dxa"/>
            <w:tcBorders>
              <w:top w:val="single" w:sz="8" w:space="0" w:color="auto"/>
            </w:tcBorders>
          </w:tcPr>
          <w:p w:rsidR="00E35528" w:rsidRDefault="00E35528" w:rsidP="009020E4">
            <w:pPr>
              <w:jc w:val="center"/>
              <w:rPr>
                <w:rFonts w:ascii="宋体"/>
                <w:sz w:val="18"/>
              </w:rPr>
            </w:pPr>
            <w:r>
              <w:rPr>
                <w:rFonts w:ascii="宋体" w:hint="eastAsia"/>
                <w:sz w:val="18"/>
              </w:rPr>
              <w:t>380</w:t>
            </w:r>
          </w:p>
        </w:tc>
        <w:tc>
          <w:tcPr>
            <w:tcW w:w="2392" w:type="dxa"/>
            <w:tcBorders>
              <w:top w:val="single" w:sz="8" w:space="0" w:color="auto"/>
            </w:tcBorders>
            <w:vAlign w:val="bottom"/>
          </w:tcPr>
          <w:p w:rsidR="00E35528" w:rsidRDefault="00E35528" w:rsidP="009020E4">
            <w:pPr>
              <w:jc w:val="center"/>
              <w:rPr>
                <w:rFonts w:ascii="宋体"/>
                <w:sz w:val="18"/>
              </w:rPr>
            </w:pPr>
            <w:r>
              <w:rPr>
                <w:rFonts w:ascii="宋体" w:hint="eastAsia"/>
                <w:sz w:val="18"/>
              </w:rPr>
              <w:t>0.0000</w:t>
            </w:r>
          </w:p>
        </w:tc>
        <w:tc>
          <w:tcPr>
            <w:tcW w:w="2393" w:type="dxa"/>
            <w:tcBorders>
              <w:top w:val="single" w:sz="8" w:space="0" w:color="auto"/>
            </w:tcBorders>
          </w:tcPr>
          <w:p w:rsidR="00E35528" w:rsidRDefault="00E35528" w:rsidP="009020E4">
            <w:pPr>
              <w:jc w:val="center"/>
              <w:rPr>
                <w:rFonts w:ascii="宋体"/>
                <w:sz w:val="18"/>
              </w:rPr>
            </w:pPr>
            <w:r>
              <w:rPr>
                <w:rFonts w:ascii="宋体" w:hint="eastAsia"/>
                <w:sz w:val="18"/>
              </w:rPr>
              <w:t>590</w:t>
            </w:r>
          </w:p>
        </w:tc>
        <w:tc>
          <w:tcPr>
            <w:tcW w:w="2393" w:type="dxa"/>
            <w:tcBorders>
              <w:top w:val="single" w:sz="8" w:space="0" w:color="auto"/>
            </w:tcBorders>
            <w:vAlign w:val="bottom"/>
          </w:tcPr>
          <w:p w:rsidR="00E35528" w:rsidRDefault="00E35528" w:rsidP="009020E4">
            <w:pPr>
              <w:jc w:val="center"/>
              <w:rPr>
                <w:rFonts w:ascii="宋体" w:hAnsi="宋体" w:cs="宋体"/>
                <w:sz w:val="24"/>
              </w:rPr>
            </w:pPr>
            <w:r>
              <w:rPr>
                <w:rFonts w:ascii="宋体" w:hint="eastAsia"/>
                <w:sz w:val="18"/>
              </w:rPr>
              <w:t>6.3306</w:t>
            </w:r>
          </w:p>
        </w:tc>
      </w:tr>
      <w:tr w:rsidR="00E35528" w:rsidTr="009020E4">
        <w:tc>
          <w:tcPr>
            <w:tcW w:w="2392" w:type="dxa"/>
          </w:tcPr>
          <w:p w:rsidR="00E35528" w:rsidRDefault="00E35528" w:rsidP="009020E4">
            <w:pPr>
              <w:jc w:val="center"/>
              <w:rPr>
                <w:rFonts w:ascii="宋体"/>
                <w:sz w:val="18"/>
              </w:rPr>
            </w:pPr>
            <w:r>
              <w:rPr>
                <w:rFonts w:ascii="宋体" w:hint="eastAsia"/>
                <w:sz w:val="18"/>
              </w:rPr>
              <w:t>390</w:t>
            </w:r>
          </w:p>
        </w:tc>
        <w:tc>
          <w:tcPr>
            <w:tcW w:w="2392" w:type="dxa"/>
            <w:vAlign w:val="bottom"/>
          </w:tcPr>
          <w:p w:rsidR="00E35528" w:rsidRDefault="00E35528" w:rsidP="009020E4">
            <w:pPr>
              <w:jc w:val="center"/>
              <w:rPr>
                <w:rFonts w:ascii="宋体"/>
                <w:sz w:val="18"/>
              </w:rPr>
            </w:pPr>
            <w:r>
              <w:rPr>
                <w:rFonts w:ascii="宋体" w:hint="eastAsia"/>
                <w:sz w:val="18"/>
              </w:rPr>
              <w:t>0.0005</w:t>
            </w:r>
          </w:p>
        </w:tc>
        <w:tc>
          <w:tcPr>
            <w:tcW w:w="2393" w:type="dxa"/>
          </w:tcPr>
          <w:p w:rsidR="00E35528" w:rsidRDefault="00E35528" w:rsidP="009020E4">
            <w:pPr>
              <w:jc w:val="center"/>
              <w:rPr>
                <w:rFonts w:ascii="宋体"/>
                <w:sz w:val="18"/>
              </w:rPr>
            </w:pPr>
            <w:r>
              <w:rPr>
                <w:rFonts w:ascii="宋体" w:hint="eastAsia"/>
                <w:sz w:val="18"/>
              </w:rPr>
              <w:t>600</w:t>
            </w:r>
          </w:p>
        </w:tc>
        <w:tc>
          <w:tcPr>
            <w:tcW w:w="2393" w:type="dxa"/>
            <w:vAlign w:val="bottom"/>
          </w:tcPr>
          <w:p w:rsidR="00E35528" w:rsidRDefault="00E35528" w:rsidP="009020E4">
            <w:pPr>
              <w:jc w:val="center"/>
              <w:rPr>
                <w:rFonts w:ascii="宋体" w:hAnsi="宋体" w:cs="宋体"/>
                <w:sz w:val="24"/>
              </w:rPr>
            </w:pPr>
            <w:r>
              <w:rPr>
                <w:rFonts w:ascii="宋体" w:hint="eastAsia"/>
                <w:sz w:val="18"/>
              </w:rPr>
              <w:t>5.3542</w:t>
            </w:r>
          </w:p>
        </w:tc>
      </w:tr>
      <w:tr w:rsidR="00E35528" w:rsidTr="009020E4">
        <w:tc>
          <w:tcPr>
            <w:tcW w:w="2392" w:type="dxa"/>
          </w:tcPr>
          <w:p w:rsidR="00E35528" w:rsidRDefault="00E35528" w:rsidP="009020E4">
            <w:pPr>
              <w:jc w:val="center"/>
              <w:rPr>
                <w:rFonts w:ascii="宋体"/>
                <w:sz w:val="18"/>
              </w:rPr>
            </w:pPr>
            <w:r>
              <w:rPr>
                <w:rFonts w:ascii="宋体" w:hint="eastAsia"/>
                <w:sz w:val="18"/>
              </w:rPr>
              <w:t>400</w:t>
            </w:r>
          </w:p>
        </w:tc>
        <w:tc>
          <w:tcPr>
            <w:tcW w:w="2392" w:type="dxa"/>
            <w:vAlign w:val="bottom"/>
          </w:tcPr>
          <w:p w:rsidR="00E35528" w:rsidRDefault="00E35528" w:rsidP="009020E4">
            <w:pPr>
              <w:jc w:val="center"/>
              <w:rPr>
                <w:rFonts w:ascii="宋体"/>
                <w:sz w:val="18"/>
              </w:rPr>
            </w:pPr>
            <w:r>
              <w:rPr>
                <w:rFonts w:ascii="宋体" w:hint="eastAsia"/>
                <w:sz w:val="18"/>
              </w:rPr>
              <w:t>0.0030</w:t>
            </w:r>
          </w:p>
        </w:tc>
        <w:tc>
          <w:tcPr>
            <w:tcW w:w="2393" w:type="dxa"/>
          </w:tcPr>
          <w:p w:rsidR="00E35528" w:rsidRDefault="00E35528" w:rsidP="009020E4">
            <w:pPr>
              <w:jc w:val="center"/>
              <w:rPr>
                <w:rFonts w:ascii="宋体"/>
                <w:sz w:val="18"/>
              </w:rPr>
            </w:pPr>
            <w:r>
              <w:rPr>
                <w:rFonts w:ascii="宋体" w:hint="eastAsia"/>
                <w:sz w:val="18"/>
              </w:rPr>
              <w:t>610</w:t>
            </w:r>
          </w:p>
        </w:tc>
        <w:tc>
          <w:tcPr>
            <w:tcW w:w="2393" w:type="dxa"/>
            <w:vAlign w:val="bottom"/>
          </w:tcPr>
          <w:p w:rsidR="00E35528" w:rsidRDefault="00E35528" w:rsidP="009020E4">
            <w:pPr>
              <w:jc w:val="center"/>
              <w:rPr>
                <w:rFonts w:ascii="宋体" w:hAnsi="宋体" w:cs="宋体"/>
                <w:sz w:val="24"/>
              </w:rPr>
            </w:pPr>
            <w:r>
              <w:rPr>
                <w:rFonts w:ascii="宋体" w:hint="eastAsia"/>
                <w:sz w:val="18"/>
              </w:rPr>
              <w:t>4.2491</w:t>
            </w:r>
          </w:p>
        </w:tc>
      </w:tr>
      <w:tr w:rsidR="00E35528" w:rsidTr="009020E4">
        <w:tc>
          <w:tcPr>
            <w:tcW w:w="2392" w:type="dxa"/>
          </w:tcPr>
          <w:p w:rsidR="00E35528" w:rsidRDefault="00E35528" w:rsidP="009020E4">
            <w:pPr>
              <w:jc w:val="center"/>
              <w:rPr>
                <w:rFonts w:ascii="宋体"/>
                <w:sz w:val="18"/>
              </w:rPr>
            </w:pPr>
            <w:r>
              <w:rPr>
                <w:rFonts w:ascii="宋体" w:hint="eastAsia"/>
                <w:sz w:val="18"/>
              </w:rPr>
              <w:t>410</w:t>
            </w:r>
          </w:p>
        </w:tc>
        <w:tc>
          <w:tcPr>
            <w:tcW w:w="2392" w:type="dxa"/>
            <w:vAlign w:val="bottom"/>
          </w:tcPr>
          <w:p w:rsidR="00E35528" w:rsidRDefault="00E35528" w:rsidP="009020E4">
            <w:pPr>
              <w:jc w:val="center"/>
              <w:rPr>
                <w:rFonts w:ascii="宋体"/>
                <w:sz w:val="18"/>
              </w:rPr>
            </w:pPr>
            <w:r>
              <w:rPr>
                <w:rFonts w:ascii="宋体" w:hint="eastAsia"/>
                <w:sz w:val="18"/>
              </w:rPr>
              <w:t>0.0103</w:t>
            </w:r>
          </w:p>
        </w:tc>
        <w:tc>
          <w:tcPr>
            <w:tcW w:w="2393" w:type="dxa"/>
          </w:tcPr>
          <w:p w:rsidR="00E35528" w:rsidRDefault="00E35528" w:rsidP="009020E4">
            <w:pPr>
              <w:jc w:val="center"/>
              <w:rPr>
                <w:rFonts w:ascii="宋体"/>
                <w:sz w:val="18"/>
              </w:rPr>
            </w:pPr>
            <w:r>
              <w:rPr>
                <w:rFonts w:ascii="宋体" w:hint="eastAsia"/>
                <w:sz w:val="18"/>
              </w:rPr>
              <w:t>620</w:t>
            </w:r>
          </w:p>
        </w:tc>
        <w:tc>
          <w:tcPr>
            <w:tcW w:w="2393" w:type="dxa"/>
            <w:vAlign w:val="bottom"/>
          </w:tcPr>
          <w:p w:rsidR="00E35528" w:rsidRDefault="00E35528" w:rsidP="009020E4">
            <w:pPr>
              <w:jc w:val="center"/>
              <w:rPr>
                <w:rFonts w:ascii="宋体" w:hAnsi="宋体" w:cs="宋体"/>
                <w:sz w:val="24"/>
              </w:rPr>
            </w:pPr>
            <w:r>
              <w:rPr>
                <w:rFonts w:ascii="宋体" w:hint="eastAsia"/>
                <w:sz w:val="18"/>
              </w:rPr>
              <w:t>3.1502</w:t>
            </w:r>
          </w:p>
        </w:tc>
      </w:tr>
      <w:tr w:rsidR="00E35528" w:rsidTr="009020E4">
        <w:tc>
          <w:tcPr>
            <w:tcW w:w="2392" w:type="dxa"/>
          </w:tcPr>
          <w:p w:rsidR="00E35528" w:rsidRDefault="00E35528" w:rsidP="009020E4">
            <w:pPr>
              <w:jc w:val="center"/>
              <w:rPr>
                <w:rFonts w:ascii="宋体"/>
                <w:sz w:val="18"/>
              </w:rPr>
            </w:pPr>
            <w:r>
              <w:rPr>
                <w:rFonts w:ascii="宋体" w:hint="eastAsia"/>
                <w:sz w:val="18"/>
              </w:rPr>
              <w:t>420</w:t>
            </w:r>
          </w:p>
        </w:tc>
        <w:tc>
          <w:tcPr>
            <w:tcW w:w="2392" w:type="dxa"/>
            <w:vAlign w:val="bottom"/>
          </w:tcPr>
          <w:p w:rsidR="00E35528" w:rsidRDefault="00E35528" w:rsidP="009020E4">
            <w:pPr>
              <w:jc w:val="center"/>
              <w:rPr>
                <w:rFonts w:ascii="宋体"/>
                <w:sz w:val="18"/>
              </w:rPr>
            </w:pPr>
            <w:r>
              <w:rPr>
                <w:rFonts w:ascii="宋体" w:hint="eastAsia"/>
                <w:sz w:val="18"/>
              </w:rPr>
              <w:t>0.0352</w:t>
            </w:r>
          </w:p>
        </w:tc>
        <w:tc>
          <w:tcPr>
            <w:tcW w:w="2393" w:type="dxa"/>
          </w:tcPr>
          <w:p w:rsidR="00E35528" w:rsidRDefault="00E35528" w:rsidP="009020E4">
            <w:pPr>
              <w:jc w:val="center"/>
              <w:rPr>
                <w:rFonts w:ascii="宋体"/>
                <w:sz w:val="18"/>
              </w:rPr>
            </w:pPr>
            <w:r>
              <w:rPr>
                <w:rFonts w:ascii="宋体" w:hint="eastAsia"/>
                <w:sz w:val="18"/>
              </w:rPr>
              <w:t>630</w:t>
            </w:r>
          </w:p>
        </w:tc>
        <w:tc>
          <w:tcPr>
            <w:tcW w:w="2393" w:type="dxa"/>
            <w:vAlign w:val="bottom"/>
          </w:tcPr>
          <w:p w:rsidR="00E35528" w:rsidRDefault="00E35528" w:rsidP="009020E4">
            <w:pPr>
              <w:jc w:val="center"/>
              <w:rPr>
                <w:rFonts w:ascii="宋体" w:hAnsi="宋体" w:cs="宋体"/>
                <w:sz w:val="24"/>
              </w:rPr>
            </w:pPr>
            <w:r>
              <w:rPr>
                <w:rFonts w:ascii="宋体" w:hint="eastAsia"/>
                <w:sz w:val="18"/>
              </w:rPr>
              <w:t>2.0812</w:t>
            </w:r>
          </w:p>
        </w:tc>
      </w:tr>
      <w:tr w:rsidR="00E35528" w:rsidTr="009020E4">
        <w:tc>
          <w:tcPr>
            <w:tcW w:w="2392" w:type="dxa"/>
          </w:tcPr>
          <w:p w:rsidR="00E35528" w:rsidRDefault="00E35528" w:rsidP="009020E4">
            <w:pPr>
              <w:jc w:val="center"/>
              <w:rPr>
                <w:rFonts w:ascii="宋体"/>
                <w:sz w:val="18"/>
              </w:rPr>
            </w:pPr>
            <w:r>
              <w:rPr>
                <w:rFonts w:ascii="宋体" w:hint="eastAsia"/>
                <w:sz w:val="18"/>
              </w:rPr>
              <w:t>430</w:t>
            </w:r>
          </w:p>
        </w:tc>
        <w:tc>
          <w:tcPr>
            <w:tcW w:w="2392" w:type="dxa"/>
            <w:vAlign w:val="bottom"/>
          </w:tcPr>
          <w:p w:rsidR="00E35528" w:rsidRDefault="00E35528" w:rsidP="009020E4">
            <w:pPr>
              <w:jc w:val="center"/>
              <w:rPr>
                <w:rFonts w:ascii="宋体"/>
                <w:sz w:val="18"/>
              </w:rPr>
            </w:pPr>
            <w:r>
              <w:rPr>
                <w:rFonts w:ascii="宋体" w:hint="eastAsia"/>
                <w:sz w:val="18"/>
              </w:rPr>
              <w:t>0.0948</w:t>
            </w:r>
          </w:p>
        </w:tc>
        <w:tc>
          <w:tcPr>
            <w:tcW w:w="2393" w:type="dxa"/>
          </w:tcPr>
          <w:p w:rsidR="00E35528" w:rsidRDefault="00E35528" w:rsidP="009020E4">
            <w:pPr>
              <w:jc w:val="center"/>
              <w:rPr>
                <w:rFonts w:ascii="宋体"/>
                <w:sz w:val="18"/>
              </w:rPr>
            </w:pPr>
            <w:r>
              <w:rPr>
                <w:rFonts w:ascii="宋体" w:hint="eastAsia"/>
                <w:sz w:val="18"/>
              </w:rPr>
              <w:t>640</w:t>
            </w:r>
          </w:p>
        </w:tc>
        <w:tc>
          <w:tcPr>
            <w:tcW w:w="2393" w:type="dxa"/>
            <w:vAlign w:val="bottom"/>
          </w:tcPr>
          <w:p w:rsidR="00E35528" w:rsidRDefault="00E35528" w:rsidP="009020E4">
            <w:pPr>
              <w:jc w:val="center"/>
              <w:rPr>
                <w:rFonts w:ascii="宋体" w:hAnsi="宋体" w:cs="宋体"/>
                <w:sz w:val="24"/>
              </w:rPr>
            </w:pPr>
            <w:r>
              <w:rPr>
                <w:rFonts w:ascii="宋体" w:hint="eastAsia"/>
                <w:sz w:val="18"/>
              </w:rPr>
              <w:t>1.3810</w:t>
            </w:r>
          </w:p>
        </w:tc>
      </w:tr>
      <w:tr w:rsidR="00E35528" w:rsidTr="009020E4">
        <w:tc>
          <w:tcPr>
            <w:tcW w:w="2392" w:type="dxa"/>
          </w:tcPr>
          <w:p w:rsidR="00E35528" w:rsidRDefault="00E35528" w:rsidP="009020E4">
            <w:pPr>
              <w:jc w:val="center"/>
              <w:rPr>
                <w:rFonts w:ascii="宋体"/>
                <w:sz w:val="18"/>
              </w:rPr>
            </w:pPr>
            <w:r>
              <w:rPr>
                <w:rFonts w:ascii="宋体" w:hint="eastAsia"/>
                <w:sz w:val="18"/>
              </w:rPr>
              <w:t>440</w:t>
            </w:r>
          </w:p>
        </w:tc>
        <w:tc>
          <w:tcPr>
            <w:tcW w:w="2392" w:type="dxa"/>
            <w:vAlign w:val="bottom"/>
          </w:tcPr>
          <w:p w:rsidR="00E35528" w:rsidRDefault="00E35528" w:rsidP="009020E4">
            <w:pPr>
              <w:jc w:val="center"/>
              <w:rPr>
                <w:rFonts w:ascii="宋体"/>
                <w:sz w:val="18"/>
              </w:rPr>
            </w:pPr>
            <w:r>
              <w:rPr>
                <w:rFonts w:ascii="宋体" w:hint="eastAsia"/>
                <w:sz w:val="18"/>
              </w:rPr>
              <w:t>0.2274</w:t>
            </w:r>
          </w:p>
        </w:tc>
        <w:tc>
          <w:tcPr>
            <w:tcW w:w="2393" w:type="dxa"/>
          </w:tcPr>
          <w:p w:rsidR="00E35528" w:rsidRDefault="00E35528" w:rsidP="009020E4">
            <w:pPr>
              <w:jc w:val="center"/>
              <w:rPr>
                <w:rFonts w:ascii="宋体"/>
                <w:sz w:val="18"/>
              </w:rPr>
            </w:pPr>
            <w:r>
              <w:rPr>
                <w:rFonts w:ascii="宋体" w:hint="eastAsia"/>
                <w:sz w:val="18"/>
              </w:rPr>
              <w:t>650</w:t>
            </w:r>
          </w:p>
        </w:tc>
        <w:tc>
          <w:tcPr>
            <w:tcW w:w="2393" w:type="dxa"/>
            <w:vAlign w:val="bottom"/>
          </w:tcPr>
          <w:p w:rsidR="00E35528" w:rsidRDefault="00E35528" w:rsidP="009020E4">
            <w:pPr>
              <w:jc w:val="center"/>
              <w:rPr>
                <w:rFonts w:ascii="宋体" w:hAnsi="宋体" w:cs="宋体"/>
                <w:sz w:val="24"/>
              </w:rPr>
            </w:pPr>
            <w:r>
              <w:rPr>
                <w:rFonts w:ascii="宋体" w:hint="eastAsia"/>
                <w:sz w:val="18"/>
              </w:rPr>
              <w:t>0.8070</w:t>
            </w:r>
          </w:p>
        </w:tc>
      </w:tr>
      <w:tr w:rsidR="00E35528" w:rsidTr="009020E4">
        <w:tc>
          <w:tcPr>
            <w:tcW w:w="2392" w:type="dxa"/>
          </w:tcPr>
          <w:p w:rsidR="00E35528" w:rsidRDefault="00E35528" w:rsidP="009020E4">
            <w:pPr>
              <w:jc w:val="center"/>
              <w:rPr>
                <w:rFonts w:ascii="宋体"/>
                <w:sz w:val="18"/>
              </w:rPr>
            </w:pPr>
            <w:r>
              <w:rPr>
                <w:rFonts w:ascii="宋体" w:hint="eastAsia"/>
                <w:sz w:val="18"/>
              </w:rPr>
              <w:t>450</w:t>
            </w:r>
          </w:p>
        </w:tc>
        <w:tc>
          <w:tcPr>
            <w:tcW w:w="2392" w:type="dxa"/>
            <w:vAlign w:val="bottom"/>
          </w:tcPr>
          <w:p w:rsidR="00E35528" w:rsidRDefault="00E35528" w:rsidP="009020E4">
            <w:pPr>
              <w:jc w:val="center"/>
              <w:rPr>
                <w:rFonts w:ascii="宋体"/>
                <w:sz w:val="18"/>
              </w:rPr>
            </w:pPr>
            <w:r>
              <w:rPr>
                <w:rFonts w:ascii="宋体" w:hint="eastAsia"/>
                <w:sz w:val="18"/>
              </w:rPr>
              <w:t>0.4192</w:t>
            </w:r>
          </w:p>
        </w:tc>
        <w:tc>
          <w:tcPr>
            <w:tcW w:w="2393" w:type="dxa"/>
          </w:tcPr>
          <w:p w:rsidR="00E35528" w:rsidRDefault="00E35528" w:rsidP="009020E4">
            <w:pPr>
              <w:jc w:val="center"/>
              <w:rPr>
                <w:rFonts w:ascii="宋体"/>
                <w:sz w:val="18"/>
              </w:rPr>
            </w:pPr>
            <w:r>
              <w:rPr>
                <w:rFonts w:ascii="宋体" w:hint="eastAsia"/>
                <w:sz w:val="18"/>
              </w:rPr>
              <w:t>660</w:t>
            </w:r>
          </w:p>
        </w:tc>
        <w:tc>
          <w:tcPr>
            <w:tcW w:w="2393" w:type="dxa"/>
            <w:vAlign w:val="bottom"/>
          </w:tcPr>
          <w:p w:rsidR="00E35528" w:rsidRDefault="00E35528" w:rsidP="009020E4">
            <w:pPr>
              <w:jc w:val="center"/>
              <w:rPr>
                <w:rFonts w:ascii="宋体" w:hAnsi="宋体" w:cs="宋体"/>
                <w:sz w:val="24"/>
              </w:rPr>
            </w:pPr>
            <w:r>
              <w:rPr>
                <w:rFonts w:ascii="宋体" w:hint="eastAsia"/>
                <w:sz w:val="18"/>
              </w:rPr>
              <w:t>0.4612</w:t>
            </w:r>
          </w:p>
        </w:tc>
      </w:tr>
      <w:tr w:rsidR="00E35528" w:rsidTr="009020E4">
        <w:tc>
          <w:tcPr>
            <w:tcW w:w="2392" w:type="dxa"/>
          </w:tcPr>
          <w:p w:rsidR="00E35528" w:rsidRDefault="00E35528" w:rsidP="009020E4">
            <w:pPr>
              <w:jc w:val="center"/>
              <w:rPr>
                <w:rFonts w:ascii="宋体"/>
                <w:sz w:val="18"/>
              </w:rPr>
            </w:pPr>
            <w:r>
              <w:rPr>
                <w:rFonts w:ascii="宋体" w:hint="eastAsia"/>
                <w:sz w:val="18"/>
              </w:rPr>
              <w:t>460</w:t>
            </w:r>
          </w:p>
        </w:tc>
        <w:tc>
          <w:tcPr>
            <w:tcW w:w="2392" w:type="dxa"/>
            <w:vAlign w:val="bottom"/>
          </w:tcPr>
          <w:p w:rsidR="00E35528" w:rsidRDefault="00E35528" w:rsidP="009020E4">
            <w:pPr>
              <w:jc w:val="center"/>
              <w:rPr>
                <w:rFonts w:ascii="宋体"/>
                <w:sz w:val="18"/>
              </w:rPr>
            </w:pPr>
            <w:r>
              <w:rPr>
                <w:rFonts w:ascii="宋体" w:hint="eastAsia"/>
                <w:sz w:val="18"/>
              </w:rPr>
              <w:t>0.6663</w:t>
            </w:r>
          </w:p>
        </w:tc>
        <w:tc>
          <w:tcPr>
            <w:tcW w:w="2393" w:type="dxa"/>
          </w:tcPr>
          <w:p w:rsidR="00E35528" w:rsidRDefault="00E35528" w:rsidP="009020E4">
            <w:pPr>
              <w:jc w:val="center"/>
              <w:rPr>
                <w:rFonts w:ascii="宋体"/>
                <w:sz w:val="18"/>
              </w:rPr>
            </w:pPr>
            <w:r>
              <w:rPr>
                <w:rFonts w:ascii="宋体" w:hint="eastAsia"/>
                <w:sz w:val="18"/>
              </w:rPr>
              <w:t>670</w:t>
            </w:r>
          </w:p>
        </w:tc>
        <w:tc>
          <w:tcPr>
            <w:tcW w:w="2393" w:type="dxa"/>
            <w:vAlign w:val="bottom"/>
          </w:tcPr>
          <w:p w:rsidR="00E35528" w:rsidRDefault="00E35528" w:rsidP="009020E4">
            <w:pPr>
              <w:jc w:val="center"/>
              <w:rPr>
                <w:rFonts w:ascii="宋体" w:hAnsi="宋体" w:cs="宋体"/>
                <w:sz w:val="24"/>
              </w:rPr>
            </w:pPr>
            <w:r>
              <w:rPr>
                <w:rFonts w:ascii="宋体" w:hint="eastAsia"/>
                <w:sz w:val="18"/>
              </w:rPr>
              <w:t>0.2485</w:t>
            </w:r>
          </w:p>
        </w:tc>
      </w:tr>
      <w:tr w:rsidR="00E35528" w:rsidTr="009020E4">
        <w:tc>
          <w:tcPr>
            <w:tcW w:w="2392" w:type="dxa"/>
          </w:tcPr>
          <w:p w:rsidR="00E35528" w:rsidRDefault="00E35528" w:rsidP="009020E4">
            <w:pPr>
              <w:jc w:val="center"/>
              <w:rPr>
                <w:rFonts w:ascii="宋体"/>
                <w:sz w:val="18"/>
              </w:rPr>
            </w:pPr>
            <w:r>
              <w:rPr>
                <w:rFonts w:ascii="宋体" w:hint="eastAsia"/>
                <w:sz w:val="18"/>
              </w:rPr>
              <w:t>470</w:t>
            </w:r>
          </w:p>
        </w:tc>
        <w:tc>
          <w:tcPr>
            <w:tcW w:w="2392" w:type="dxa"/>
            <w:vAlign w:val="bottom"/>
          </w:tcPr>
          <w:p w:rsidR="00E35528" w:rsidRDefault="00E35528" w:rsidP="009020E4">
            <w:pPr>
              <w:jc w:val="center"/>
              <w:rPr>
                <w:rFonts w:ascii="宋体"/>
                <w:sz w:val="18"/>
              </w:rPr>
            </w:pPr>
            <w:r>
              <w:rPr>
                <w:rFonts w:ascii="宋体" w:hint="eastAsia"/>
                <w:sz w:val="18"/>
              </w:rPr>
              <w:t>0.9850</w:t>
            </w:r>
          </w:p>
        </w:tc>
        <w:tc>
          <w:tcPr>
            <w:tcW w:w="2393" w:type="dxa"/>
          </w:tcPr>
          <w:p w:rsidR="00E35528" w:rsidRDefault="00E35528" w:rsidP="009020E4">
            <w:pPr>
              <w:jc w:val="center"/>
              <w:rPr>
                <w:rFonts w:ascii="宋体"/>
                <w:sz w:val="18"/>
              </w:rPr>
            </w:pPr>
            <w:r>
              <w:rPr>
                <w:rFonts w:ascii="宋体" w:hint="eastAsia"/>
                <w:sz w:val="18"/>
              </w:rPr>
              <w:t>680</w:t>
            </w:r>
          </w:p>
        </w:tc>
        <w:tc>
          <w:tcPr>
            <w:tcW w:w="2393" w:type="dxa"/>
            <w:vAlign w:val="bottom"/>
          </w:tcPr>
          <w:p w:rsidR="00E35528" w:rsidRDefault="00E35528" w:rsidP="009020E4">
            <w:pPr>
              <w:jc w:val="center"/>
              <w:rPr>
                <w:rFonts w:ascii="宋体" w:hAnsi="宋体" w:cs="宋体"/>
                <w:sz w:val="24"/>
              </w:rPr>
            </w:pPr>
            <w:r>
              <w:rPr>
                <w:rFonts w:ascii="宋体" w:hint="eastAsia"/>
                <w:sz w:val="18"/>
              </w:rPr>
              <w:t>0.1255</w:t>
            </w:r>
          </w:p>
        </w:tc>
      </w:tr>
      <w:tr w:rsidR="00E35528" w:rsidTr="009020E4">
        <w:tc>
          <w:tcPr>
            <w:tcW w:w="2392" w:type="dxa"/>
          </w:tcPr>
          <w:p w:rsidR="00E35528" w:rsidRDefault="00E35528" w:rsidP="009020E4">
            <w:pPr>
              <w:jc w:val="center"/>
              <w:rPr>
                <w:rFonts w:ascii="宋体"/>
                <w:sz w:val="18"/>
              </w:rPr>
            </w:pPr>
            <w:r>
              <w:rPr>
                <w:rFonts w:ascii="宋体" w:hint="eastAsia"/>
                <w:sz w:val="18"/>
              </w:rPr>
              <w:t>480</w:t>
            </w:r>
          </w:p>
        </w:tc>
        <w:tc>
          <w:tcPr>
            <w:tcW w:w="2392" w:type="dxa"/>
            <w:vAlign w:val="bottom"/>
          </w:tcPr>
          <w:p w:rsidR="00E35528" w:rsidRDefault="00E35528" w:rsidP="009020E4">
            <w:pPr>
              <w:jc w:val="center"/>
              <w:rPr>
                <w:rFonts w:ascii="宋体"/>
                <w:sz w:val="18"/>
              </w:rPr>
            </w:pPr>
            <w:r>
              <w:rPr>
                <w:rFonts w:ascii="宋体" w:hint="eastAsia"/>
                <w:sz w:val="18"/>
              </w:rPr>
              <w:t>1.5189</w:t>
            </w:r>
          </w:p>
        </w:tc>
        <w:tc>
          <w:tcPr>
            <w:tcW w:w="2393" w:type="dxa"/>
          </w:tcPr>
          <w:p w:rsidR="00E35528" w:rsidRDefault="00E35528" w:rsidP="009020E4">
            <w:pPr>
              <w:jc w:val="center"/>
              <w:rPr>
                <w:rFonts w:ascii="宋体"/>
                <w:sz w:val="18"/>
              </w:rPr>
            </w:pPr>
            <w:r>
              <w:rPr>
                <w:rFonts w:ascii="宋体" w:hint="eastAsia"/>
                <w:sz w:val="18"/>
              </w:rPr>
              <w:t>690</w:t>
            </w:r>
          </w:p>
        </w:tc>
        <w:tc>
          <w:tcPr>
            <w:tcW w:w="2393" w:type="dxa"/>
            <w:vAlign w:val="bottom"/>
          </w:tcPr>
          <w:p w:rsidR="00E35528" w:rsidRDefault="00E35528" w:rsidP="009020E4">
            <w:pPr>
              <w:jc w:val="center"/>
              <w:rPr>
                <w:rFonts w:ascii="宋体" w:hAnsi="宋体" w:cs="宋体"/>
                <w:sz w:val="24"/>
              </w:rPr>
            </w:pPr>
            <w:r>
              <w:rPr>
                <w:rFonts w:ascii="宋体" w:hint="eastAsia"/>
                <w:sz w:val="18"/>
              </w:rPr>
              <w:t>0.0536</w:t>
            </w:r>
          </w:p>
        </w:tc>
      </w:tr>
      <w:tr w:rsidR="00E35528" w:rsidTr="009020E4">
        <w:tc>
          <w:tcPr>
            <w:tcW w:w="2392" w:type="dxa"/>
          </w:tcPr>
          <w:p w:rsidR="00E35528" w:rsidRDefault="00E35528" w:rsidP="009020E4">
            <w:pPr>
              <w:jc w:val="center"/>
              <w:rPr>
                <w:rFonts w:ascii="宋体"/>
                <w:sz w:val="18"/>
              </w:rPr>
            </w:pPr>
            <w:r>
              <w:rPr>
                <w:rFonts w:ascii="宋体" w:hint="eastAsia"/>
                <w:sz w:val="18"/>
              </w:rPr>
              <w:t>490</w:t>
            </w:r>
          </w:p>
        </w:tc>
        <w:tc>
          <w:tcPr>
            <w:tcW w:w="2392" w:type="dxa"/>
            <w:vAlign w:val="bottom"/>
          </w:tcPr>
          <w:p w:rsidR="00E35528" w:rsidRDefault="00E35528" w:rsidP="009020E4">
            <w:pPr>
              <w:jc w:val="center"/>
              <w:rPr>
                <w:rFonts w:ascii="宋体"/>
                <w:sz w:val="18"/>
              </w:rPr>
            </w:pPr>
            <w:r>
              <w:rPr>
                <w:rFonts w:ascii="宋体" w:hint="eastAsia"/>
                <w:sz w:val="18"/>
              </w:rPr>
              <w:t>2.1336</w:t>
            </w:r>
          </w:p>
        </w:tc>
        <w:tc>
          <w:tcPr>
            <w:tcW w:w="2393" w:type="dxa"/>
          </w:tcPr>
          <w:p w:rsidR="00E35528" w:rsidRDefault="00E35528" w:rsidP="009020E4">
            <w:pPr>
              <w:jc w:val="center"/>
              <w:rPr>
                <w:rFonts w:ascii="宋体"/>
                <w:sz w:val="18"/>
              </w:rPr>
            </w:pPr>
            <w:r>
              <w:rPr>
                <w:rFonts w:ascii="宋体" w:hint="eastAsia"/>
                <w:sz w:val="18"/>
              </w:rPr>
              <w:t>700</w:t>
            </w:r>
          </w:p>
        </w:tc>
        <w:tc>
          <w:tcPr>
            <w:tcW w:w="2393" w:type="dxa"/>
            <w:vAlign w:val="bottom"/>
          </w:tcPr>
          <w:p w:rsidR="00E35528" w:rsidRDefault="00E35528" w:rsidP="009020E4">
            <w:pPr>
              <w:jc w:val="center"/>
              <w:rPr>
                <w:rFonts w:ascii="宋体" w:hAnsi="宋体" w:cs="宋体"/>
                <w:sz w:val="24"/>
              </w:rPr>
            </w:pPr>
            <w:r>
              <w:rPr>
                <w:rFonts w:ascii="宋体" w:hint="eastAsia"/>
                <w:sz w:val="18"/>
              </w:rPr>
              <w:t>0.0276</w:t>
            </w:r>
          </w:p>
        </w:tc>
      </w:tr>
      <w:tr w:rsidR="00E35528" w:rsidTr="009020E4">
        <w:tc>
          <w:tcPr>
            <w:tcW w:w="2392" w:type="dxa"/>
          </w:tcPr>
          <w:p w:rsidR="00E35528" w:rsidRDefault="00E35528" w:rsidP="009020E4">
            <w:pPr>
              <w:jc w:val="center"/>
              <w:rPr>
                <w:rFonts w:ascii="宋体"/>
                <w:sz w:val="18"/>
              </w:rPr>
            </w:pPr>
            <w:r>
              <w:rPr>
                <w:rFonts w:ascii="宋体" w:hint="eastAsia"/>
                <w:sz w:val="18"/>
              </w:rPr>
              <w:t>500</w:t>
            </w:r>
          </w:p>
        </w:tc>
        <w:tc>
          <w:tcPr>
            <w:tcW w:w="2392" w:type="dxa"/>
            <w:vAlign w:val="bottom"/>
          </w:tcPr>
          <w:p w:rsidR="00E35528" w:rsidRDefault="00E35528" w:rsidP="009020E4">
            <w:pPr>
              <w:jc w:val="center"/>
              <w:rPr>
                <w:rFonts w:ascii="宋体"/>
                <w:sz w:val="18"/>
              </w:rPr>
            </w:pPr>
            <w:r>
              <w:rPr>
                <w:rFonts w:ascii="宋体" w:hint="eastAsia"/>
                <w:sz w:val="18"/>
              </w:rPr>
              <w:t>3.3491</w:t>
            </w:r>
          </w:p>
        </w:tc>
        <w:tc>
          <w:tcPr>
            <w:tcW w:w="2393" w:type="dxa"/>
          </w:tcPr>
          <w:p w:rsidR="00E35528" w:rsidRDefault="00E35528" w:rsidP="009020E4">
            <w:pPr>
              <w:jc w:val="center"/>
              <w:rPr>
                <w:rFonts w:ascii="宋体"/>
                <w:sz w:val="18"/>
              </w:rPr>
            </w:pPr>
            <w:r>
              <w:rPr>
                <w:rFonts w:ascii="宋体" w:hint="eastAsia"/>
                <w:sz w:val="18"/>
              </w:rPr>
              <w:t>710</w:t>
            </w:r>
          </w:p>
        </w:tc>
        <w:tc>
          <w:tcPr>
            <w:tcW w:w="2393" w:type="dxa"/>
            <w:vAlign w:val="bottom"/>
          </w:tcPr>
          <w:p w:rsidR="00E35528" w:rsidRDefault="00E35528" w:rsidP="009020E4">
            <w:pPr>
              <w:jc w:val="center"/>
              <w:rPr>
                <w:rFonts w:ascii="宋体" w:hAnsi="宋体" w:cs="宋体"/>
                <w:sz w:val="24"/>
              </w:rPr>
            </w:pPr>
            <w:r>
              <w:rPr>
                <w:rFonts w:ascii="宋体" w:hint="eastAsia"/>
                <w:sz w:val="18"/>
              </w:rPr>
              <w:t>0.0146</w:t>
            </w:r>
          </w:p>
        </w:tc>
      </w:tr>
      <w:tr w:rsidR="00E35528" w:rsidTr="009020E4">
        <w:tc>
          <w:tcPr>
            <w:tcW w:w="2392" w:type="dxa"/>
          </w:tcPr>
          <w:p w:rsidR="00E35528" w:rsidRDefault="00E35528" w:rsidP="009020E4">
            <w:pPr>
              <w:jc w:val="center"/>
              <w:rPr>
                <w:rFonts w:ascii="宋体"/>
                <w:sz w:val="18"/>
              </w:rPr>
            </w:pPr>
            <w:r>
              <w:rPr>
                <w:rFonts w:ascii="宋体" w:hint="eastAsia"/>
                <w:sz w:val="18"/>
              </w:rPr>
              <w:t>510</w:t>
            </w:r>
          </w:p>
        </w:tc>
        <w:tc>
          <w:tcPr>
            <w:tcW w:w="2392" w:type="dxa"/>
            <w:vAlign w:val="bottom"/>
          </w:tcPr>
          <w:p w:rsidR="00E35528" w:rsidRDefault="00E35528" w:rsidP="009020E4">
            <w:pPr>
              <w:jc w:val="center"/>
              <w:rPr>
                <w:rFonts w:ascii="宋体"/>
                <w:sz w:val="18"/>
              </w:rPr>
            </w:pPr>
            <w:r>
              <w:rPr>
                <w:rFonts w:ascii="宋体" w:hint="eastAsia"/>
                <w:sz w:val="18"/>
              </w:rPr>
              <w:t>5.1393</w:t>
            </w:r>
          </w:p>
        </w:tc>
        <w:tc>
          <w:tcPr>
            <w:tcW w:w="2393" w:type="dxa"/>
          </w:tcPr>
          <w:p w:rsidR="00E35528" w:rsidRDefault="00E35528" w:rsidP="009020E4">
            <w:pPr>
              <w:jc w:val="center"/>
              <w:rPr>
                <w:rFonts w:ascii="宋体"/>
                <w:sz w:val="18"/>
              </w:rPr>
            </w:pPr>
            <w:r>
              <w:rPr>
                <w:rFonts w:ascii="宋体" w:hint="eastAsia"/>
                <w:sz w:val="18"/>
              </w:rPr>
              <w:t>720</w:t>
            </w:r>
          </w:p>
        </w:tc>
        <w:tc>
          <w:tcPr>
            <w:tcW w:w="2393" w:type="dxa"/>
            <w:vAlign w:val="bottom"/>
          </w:tcPr>
          <w:p w:rsidR="00E35528" w:rsidRDefault="00E35528" w:rsidP="009020E4">
            <w:pPr>
              <w:jc w:val="center"/>
              <w:rPr>
                <w:rFonts w:ascii="宋体" w:hAnsi="宋体" w:cs="宋体"/>
                <w:sz w:val="24"/>
              </w:rPr>
            </w:pPr>
            <w:r>
              <w:rPr>
                <w:rFonts w:ascii="宋体" w:hint="eastAsia"/>
                <w:sz w:val="18"/>
              </w:rPr>
              <w:t>0.0057</w:t>
            </w:r>
          </w:p>
        </w:tc>
      </w:tr>
      <w:tr w:rsidR="00E35528" w:rsidTr="009020E4">
        <w:tc>
          <w:tcPr>
            <w:tcW w:w="2392" w:type="dxa"/>
          </w:tcPr>
          <w:p w:rsidR="00E35528" w:rsidRDefault="00E35528" w:rsidP="009020E4">
            <w:pPr>
              <w:jc w:val="center"/>
              <w:rPr>
                <w:rFonts w:ascii="宋体"/>
                <w:sz w:val="18"/>
              </w:rPr>
            </w:pPr>
            <w:r>
              <w:rPr>
                <w:rFonts w:ascii="宋体" w:hint="eastAsia"/>
                <w:sz w:val="18"/>
              </w:rPr>
              <w:t>520</w:t>
            </w:r>
          </w:p>
        </w:tc>
        <w:tc>
          <w:tcPr>
            <w:tcW w:w="2392" w:type="dxa"/>
            <w:vAlign w:val="bottom"/>
          </w:tcPr>
          <w:p w:rsidR="00E35528" w:rsidRDefault="00E35528" w:rsidP="009020E4">
            <w:pPr>
              <w:jc w:val="center"/>
              <w:rPr>
                <w:rFonts w:ascii="宋体"/>
                <w:sz w:val="18"/>
              </w:rPr>
            </w:pPr>
            <w:r>
              <w:rPr>
                <w:rFonts w:ascii="宋体" w:hint="eastAsia"/>
                <w:sz w:val="18"/>
              </w:rPr>
              <w:t>7.0523</w:t>
            </w:r>
          </w:p>
        </w:tc>
        <w:tc>
          <w:tcPr>
            <w:tcW w:w="2393" w:type="dxa"/>
          </w:tcPr>
          <w:p w:rsidR="00E35528" w:rsidRDefault="00E35528" w:rsidP="009020E4">
            <w:pPr>
              <w:jc w:val="center"/>
              <w:rPr>
                <w:rFonts w:ascii="宋体"/>
                <w:sz w:val="18"/>
              </w:rPr>
            </w:pPr>
            <w:r>
              <w:rPr>
                <w:rFonts w:ascii="宋体" w:hint="eastAsia"/>
                <w:sz w:val="18"/>
              </w:rPr>
              <w:t>730</w:t>
            </w:r>
          </w:p>
        </w:tc>
        <w:tc>
          <w:tcPr>
            <w:tcW w:w="2393" w:type="dxa"/>
            <w:vAlign w:val="bottom"/>
          </w:tcPr>
          <w:p w:rsidR="00E35528" w:rsidRDefault="00E35528" w:rsidP="009020E4">
            <w:pPr>
              <w:jc w:val="center"/>
              <w:rPr>
                <w:rFonts w:ascii="宋体" w:hAnsi="宋体" w:cs="宋体"/>
                <w:sz w:val="24"/>
              </w:rPr>
            </w:pPr>
            <w:r>
              <w:rPr>
                <w:rFonts w:ascii="宋体" w:hint="eastAsia"/>
                <w:sz w:val="18"/>
              </w:rPr>
              <w:t>0.0035</w:t>
            </w:r>
          </w:p>
        </w:tc>
      </w:tr>
      <w:tr w:rsidR="00E35528" w:rsidTr="009020E4">
        <w:tc>
          <w:tcPr>
            <w:tcW w:w="2392" w:type="dxa"/>
          </w:tcPr>
          <w:p w:rsidR="00E35528" w:rsidRDefault="00E35528" w:rsidP="009020E4">
            <w:pPr>
              <w:jc w:val="center"/>
              <w:rPr>
                <w:rFonts w:ascii="宋体"/>
                <w:sz w:val="18"/>
              </w:rPr>
            </w:pPr>
            <w:r>
              <w:rPr>
                <w:rFonts w:ascii="宋体" w:hint="eastAsia"/>
                <w:sz w:val="18"/>
              </w:rPr>
              <w:t>530</w:t>
            </w:r>
          </w:p>
        </w:tc>
        <w:tc>
          <w:tcPr>
            <w:tcW w:w="2392" w:type="dxa"/>
            <w:vAlign w:val="bottom"/>
          </w:tcPr>
          <w:p w:rsidR="00E35528" w:rsidRDefault="00E35528" w:rsidP="009020E4">
            <w:pPr>
              <w:jc w:val="center"/>
              <w:rPr>
                <w:rFonts w:ascii="宋体"/>
                <w:sz w:val="18"/>
              </w:rPr>
            </w:pPr>
            <w:r>
              <w:rPr>
                <w:rFonts w:ascii="宋体" w:hint="eastAsia"/>
                <w:sz w:val="18"/>
              </w:rPr>
              <w:t>8.7990</w:t>
            </w:r>
          </w:p>
        </w:tc>
        <w:tc>
          <w:tcPr>
            <w:tcW w:w="2393" w:type="dxa"/>
          </w:tcPr>
          <w:p w:rsidR="00E35528" w:rsidRDefault="00E35528" w:rsidP="009020E4">
            <w:pPr>
              <w:jc w:val="center"/>
              <w:rPr>
                <w:rFonts w:ascii="宋体"/>
                <w:sz w:val="18"/>
              </w:rPr>
            </w:pPr>
            <w:r>
              <w:rPr>
                <w:rFonts w:ascii="宋体" w:hint="eastAsia"/>
                <w:sz w:val="18"/>
              </w:rPr>
              <w:t>740</w:t>
            </w:r>
          </w:p>
        </w:tc>
        <w:tc>
          <w:tcPr>
            <w:tcW w:w="2393" w:type="dxa"/>
            <w:vAlign w:val="bottom"/>
          </w:tcPr>
          <w:p w:rsidR="00E35528" w:rsidRDefault="00E35528" w:rsidP="009020E4">
            <w:pPr>
              <w:jc w:val="center"/>
              <w:rPr>
                <w:rFonts w:ascii="宋体" w:hAnsi="宋体" w:cs="宋体"/>
                <w:sz w:val="24"/>
              </w:rPr>
            </w:pPr>
            <w:r>
              <w:rPr>
                <w:rFonts w:ascii="宋体" w:hint="eastAsia"/>
                <w:sz w:val="18"/>
              </w:rPr>
              <w:t>0.0021</w:t>
            </w:r>
          </w:p>
        </w:tc>
      </w:tr>
      <w:tr w:rsidR="00E35528" w:rsidTr="009020E4">
        <w:tc>
          <w:tcPr>
            <w:tcW w:w="2392" w:type="dxa"/>
          </w:tcPr>
          <w:p w:rsidR="00E35528" w:rsidRDefault="00E35528" w:rsidP="009020E4">
            <w:pPr>
              <w:jc w:val="center"/>
              <w:rPr>
                <w:rFonts w:ascii="宋体"/>
                <w:sz w:val="18"/>
              </w:rPr>
            </w:pPr>
            <w:r>
              <w:rPr>
                <w:rFonts w:ascii="宋体" w:hint="eastAsia"/>
                <w:sz w:val="18"/>
              </w:rPr>
              <w:t>540</w:t>
            </w:r>
          </w:p>
        </w:tc>
        <w:tc>
          <w:tcPr>
            <w:tcW w:w="2392" w:type="dxa"/>
            <w:vAlign w:val="bottom"/>
          </w:tcPr>
          <w:p w:rsidR="00E35528" w:rsidRDefault="00E35528" w:rsidP="009020E4">
            <w:pPr>
              <w:jc w:val="center"/>
              <w:rPr>
                <w:rFonts w:ascii="宋体"/>
                <w:sz w:val="18"/>
              </w:rPr>
            </w:pPr>
            <w:r>
              <w:rPr>
                <w:rFonts w:ascii="宋体" w:hint="eastAsia"/>
                <w:sz w:val="18"/>
              </w:rPr>
              <w:t>9.4427</w:t>
            </w:r>
          </w:p>
        </w:tc>
        <w:tc>
          <w:tcPr>
            <w:tcW w:w="2393" w:type="dxa"/>
          </w:tcPr>
          <w:p w:rsidR="00E35528" w:rsidRDefault="00E35528" w:rsidP="009020E4">
            <w:pPr>
              <w:jc w:val="center"/>
              <w:rPr>
                <w:rFonts w:ascii="宋体"/>
                <w:sz w:val="18"/>
              </w:rPr>
            </w:pPr>
            <w:r>
              <w:rPr>
                <w:rFonts w:ascii="宋体" w:hint="eastAsia"/>
                <w:sz w:val="18"/>
              </w:rPr>
              <w:t>750</w:t>
            </w:r>
          </w:p>
        </w:tc>
        <w:tc>
          <w:tcPr>
            <w:tcW w:w="2393" w:type="dxa"/>
            <w:vAlign w:val="bottom"/>
          </w:tcPr>
          <w:p w:rsidR="00E35528" w:rsidRDefault="00E35528" w:rsidP="009020E4">
            <w:pPr>
              <w:jc w:val="center"/>
              <w:rPr>
                <w:rFonts w:ascii="宋体" w:hAnsi="宋体" w:cs="宋体"/>
                <w:sz w:val="24"/>
              </w:rPr>
            </w:pPr>
            <w:r>
              <w:rPr>
                <w:rFonts w:ascii="宋体" w:hint="eastAsia"/>
                <w:sz w:val="18"/>
              </w:rPr>
              <w:t>0.0008</w:t>
            </w:r>
          </w:p>
        </w:tc>
      </w:tr>
      <w:tr w:rsidR="00E35528" w:rsidTr="009020E4">
        <w:tc>
          <w:tcPr>
            <w:tcW w:w="2392" w:type="dxa"/>
          </w:tcPr>
          <w:p w:rsidR="00E35528" w:rsidRDefault="00E35528" w:rsidP="009020E4">
            <w:pPr>
              <w:jc w:val="center"/>
              <w:rPr>
                <w:rFonts w:ascii="宋体"/>
                <w:sz w:val="18"/>
              </w:rPr>
            </w:pPr>
            <w:r>
              <w:rPr>
                <w:rFonts w:ascii="宋体" w:hint="eastAsia"/>
                <w:sz w:val="18"/>
              </w:rPr>
              <w:t>550</w:t>
            </w:r>
          </w:p>
        </w:tc>
        <w:tc>
          <w:tcPr>
            <w:tcW w:w="2392" w:type="dxa"/>
            <w:vAlign w:val="bottom"/>
          </w:tcPr>
          <w:p w:rsidR="00E35528" w:rsidRDefault="00E35528" w:rsidP="009020E4">
            <w:pPr>
              <w:jc w:val="center"/>
              <w:rPr>
                <w:rFonts w:ascii="宋体"/>
                <w:sz w:val="18"/>
              </w:rPr>
            </w:pPr>
            <w:r>
              <w:rPr>
                <w:rFonts w:ascii="宋体" w:hint="eastAsia"/>
                <w:sz w:val="18"/>
              </w:rPr>
              <w:t>9.8077</w:t>
            </w:r>
          </w:p>
        </w:tc>
        <w:tc>
          <w:tcPr>
            <w:tcW w:w="2393" w:type="dxa"/>
          </w:tcPr>
          <w:p w:rsidR="00E35528" w:rsidRDefault="00E35528" w:rsidP="009020E4">
            <w:pPr>
              <w:jc w:val="center"/>
              <w:rPr>
                <w:rFonts w:ascii="宋体"/>
                <w:sz w:val="18"/>
              </w:rPr>
            </w:pPr>
            <w:r>
              <w:rPr>
                <w:rFonts w:ascii="宋体" w:hint="eastAsia"/>
                <w:sz w:val="18"/>
              </w:rPr>
              <w:t>760</w:t>
            </w:r>
          </w:p>
        </w:tc>
        <w:tc>
          <w:tcPr>
            <w:tcW w:w="2393" w:type="dxa"/>
            <w:vAlign w:val="bottom"/>
          </w:tcPr>
          <w:p w:rsidR="00E35528" w:rsidRDefault="00E35528" w:rsidP="009020E4">
            <w:pPr>
              <w:jc w:val="center"/>
              <w:rPr>
                <w:rFonts w:ascii="宋体" w:hAnsi="宋体" w:cs="宋体"/>
                <w:sz w:val="24"/>
              </w:rPr>
            </w:pPr>
            <w:r>
              <w:rPr>
                <w:rFonts w:ascii="宋体" w:hint="eastAsia"/>
                <w:sz w:val="18"/>
              </w:rPr>
              <w:t>0.0001</w:t>
            </w:r>
          </w:p>
        </w:tc>
      </w:tr>
      <w:tr w:rsidR="00E35528" w:rsidTr="009020E4">
        <w:tc>
          <w:tcPr>
            <w:tcW w:w="2392" w:type="dxa"/>
            <w:tcBorders>
              <w:bottom w:val="single" w:sz="4" w:space="0" w:color="auto"/>
            </w:tcBorders>
          </w:tcPr>
          <w:p w:rsidR="00E35528" w:rsidRDefault="00E35528" w:rsidP="009020E4">
            <w:pPr>
              <w:jc w:val="center"/>
              <w:rPr>
                <w:rFonts w:ascii="宋体"/>
                <w:sz w:val="18"/>
              </w:rPr>
            </w:pPr>
            <w:r>
              <w:rPr>
                <w:rFonts w:ascii="宋体" w:hint="eastAsia"/>
                <w:sz w:val="18"/>
              </w:rPr>
              <w:t>560</w:t>
            </w:r>
          </w:p>
        </w:tc>
        <w:tc>
          <w:tcPr>
            <w:tcW w:w="2392" w:type="dxa"/>
            <w:tcBorders>
              <w:bottom w:val="single" w:sz="4" w:space="0" w:color="auto"/>
            </w:tcBorders>
            <w:vAlign w:val="bottom"/>
          </w:tcPr>
          <w:p w:rsidR="00E35528" w:rsidRDefault="00E35528" w:rsidP="009020E4">
            <w:pPr>
              <w:jc w:val="center"/>
              <w:rPr>
                <w:rFonts w:ascii="宋体"/>
                <w:sz w:val="18"/>
              </w:rPr>
            </w:pPr>
            <w:r>
              <w:rPr>
                <w:rFonts w:ascii="宋体" w:hint="eastAsia"/>
                <w:sz w:val="18"/>
              </w:rPr>
              <w:t>9.4306</w:t>
            </w:r>
          </w:p>
        </w:tc>
        <w:tc>
          <w:tcPr>
            <w:tcW w:w="2393" w:type="dxa"/>
            <w:tcBorders>
              <w:bottom w:val="single" w:sz="4" w:space="0" w:color="auto"/>
            </w:tcBorders>
          </w:tcPr>
          <w:p w:rsidR="00E35528" w:rsidRDefault="00E35528" w:rsidP="009020E4">
            <w:pPr>
              <w:jc w:val="center"/>
              <w:rPr>
                <w:rFonts w:ascii="宋体"/>
                <w:sz w:val="18"/>
              </w:rPr>
            </w:pPr>
            <w:r>
              <w:rPr>
                <w:rFonts w:ascii="宋体" w:hint="eastAsia"/>
                <w:sz w:val="18"/>
              </w:rPr>
              <w:t>770</w:t>
            </w:r>
          </w:p>
        </w:tc>
        <w:tc>
          <w:tcPr>
            <w:tcW w:w="2393" w:type="dxa"/>
            <w:tcBorders>
              <w:bottom w:val="single" w:sz="4" w:space="0" w:color="auto"/>
            </w:tcBorders>
            <w:vAlign w:val="bottom"/>
          </w:tcPr>
          <w:p w:rsidR="00E35528" w:rsidRDefault="00E35528" w:rsidP="009020E4">
            <w:pPr>
              <w:jc w:val="center"/>
              <w:rPr>
                <w:rFonts w:ascii="宋体" w:hAnsi="宋体" w:cs="宋体"/>
                <w:sz w:val="24"/>
              </w:rPr>
            </w:pPr>
            <w:r>
              <w:rPr>
                <w:rFonts w:ascii="宋体" w:hint="eastAsia"/>
                <w:sz w:val="18"/>
              </w:rPr>
              <w:t>0.0000</w:t>
            </w:r>
          </w:p>
        </w:tc>
      </w:tr>
      <w:tr w:rsidR="00E35528" w:rsidTr="009020E4">
        <w:tc>
          <w:tcPr>
            <w:tcW w:w="2392" w:type="dxa"/>
            <w:tcBorders>
              <w:top w:val="single" w:sz="4" w:space="0" w:color="auto"/>
              <w:bottom w:val="single" w:sz="8" w:space="0" w:color="auto"/>
            </w:tcBorders>
          </w:tcPr>
          <w:p w:rsidR="00E35528" w:rsidRDefault="00E35528" w:rsidP="009020E4">
            <w:pPr>
              <w:jc w:val="center"/>
              <w:rPr>
                <w:rFonts w:ascii="宋体"/>
                <w:sz w:val="18"/>
              </w:rPr>
            </w:pPr>
            <w:r>
              <w:rPr>
                <w:rFonts w:ascii="宋体" w:hint="eastAsia"/>
                <w:sz w:val="18"/>
              </w:rPr>
              <w:t>570</w:t>
            </w:r>
          </w:p>
        </w:tc>
        <w:tc>
          <w:tcPr>
            <w:tcW w:w="2392" w:type="dxa"/>
            <w:tcBorders>
              <w:top w:val="single" w:sz="4" w:space="0" w:color="auto"/>
              <w:bottom w:val="single" w:sz="8" w:space="0" w:color="auto"/>
            </w:tcBorders>
            <w:vAlign w:val="bottom"/>
          </w:tcPr>
          <w:p w:rsidR="00E35528" w:rsidRDefault="00E35528" w:rsidP="009020E4">
            <w:pPr>
              <w:jc w:val="center"/>
              <w:rPr>
                <w:rFonts w:ascii="宋体" w:hAnsi="宋体" w:cs="宋体"/>
                <w:sz w:val="24"/>
              </w:rPr>
            </w:pPr>
            <w:r>
              <w:rPr>
                <w:rFonts w:ascii="宋体" w:hint="eastAsia"/>
                <w:sz w:val="18"/>
              </w:rPr>
              <w:t>8.6891</w:t>
            </w:r>
          </w:p>
        </w:tc>
        <w:tc>
          <w:tcPr>
            <w:tcW w:w="2393" w:type="dxa"/>
            <w:tcBorders>
              <w:top w:val="single" w:sz="4" w:space="0" w:color="auto"/>
              <w:bottom w:val="single" w:sz="8" w:space="0" w:color="auto"/>
            </w:tcBorders>
          </w:tcPr>
          <w:p w:rsidR="00E35528" w:rsidRDefault="00E35528" w:rsidP="009020E4">
            <w:pPr>
              <w:jc w:val="center"/>
              <w:rPr>
                <w:rFonts w:ascii="宋体"/>
                <w:sz w:val="18"/>
              </w:rPr>
            </w:pPr>
            <w:r>
              <w:rPr>
                <w:rFonts w:ascii="宋体" w:hint="eastAsia"/>
                <w:sz w:val="18"/>
              </w:rPr>
              <w:t>780</w:t>
            </w:r>
          </w:p>
        </w:tc>
        <w:tc>
          <w:tcPr>
            <w:tcW w:w="2393" w:type="dxa"/>
            <w:tcBorders>
              <w:top w:val="single" w:sz="4" w:space="0" w:color="auto"/>
              <w:bottom w:val="single" w:sz="8" w:space="0" w:color="auto"/>
            </w:tcBorders>
            <w:vAlign w:val="bottom"/>
          </w:tcPr>
          <w:p w:rsidR="00E35528" w:rsidRDefault="00E35528" w:rsidP="009020E4">
            <w:pPr>
              <w:jc w:val="center"/>
              <w:rPr>
                <w:rFonts w:ascii="宋体" w:hAnsi="宋体" w:cs="宋体"/>
                <w:sz w:val="24"/>
              </w:rPr>
            </w:pPr>
            <w:r>
              <w:rPr>
                <w:rFonts w:ascii="宋体" w:hint="eastAsia"/>
                <w:sz w:val="18"/>
              </w:rPr>
              <w:t>0.0000</w:t>
            </w:r>
          </w:p>
        </w:tc>
      </w:tr>
      <w:tr w:rsidR="00E35528" w:rsidTr="009020E4">
        <w:tc>
          <w:tcPr>
            <w:tcW w:w="2392" w:type="dxa"/>
            <w:tcBorders>
              <w:top w:val="single" w:sz="4" w:space="0" w:color="auto"/>
              <w:bottom w:val="single" w:sz="8" w:space="0" w:color="auto"/>
            </w:tcBorders>
          </w:tcPr>
          <w:p w:rsidR="00E35528" w:rsidRDefault="00E35528" w:rsidP="009020E4">
            <w:pPr>
              <w:jc w:val="center"/>
              <w:rPr>
                <w:rFonts w:ascii="宋体"/>
                <w:sz w:val="18"/>
              </w:rPr>
            </w:pPr>
            <w:r>
              <w:rPr>
                <w:rFonts w:ascii="宋体" w:hint="eastAsia"/>
                <w:sz w:val="18"/>
              </w:rPr>
              <w:t>580</w:t>
            </w:r>
          </w:p>
        </w:tc>
        <w:tc>
          <w:tcPr>
            <w:tcW w:w="2392" w:type="dxa"/>
            <w:tcBorders>
              <w:top w:val="single" w:sz="4" w:space="0" w:color="auto"/>
              <w:bottom w:val="single" w:sz="8" w:space="0" w:color="auto"/>
            </w:tcBorders>
            <w:vAlign w:val="bottom"/>
          </w:tcPr>
          <w:p w:rsidR="00E35528" w:rsidRDefault="00E35528" w:rsidP="009020E4">
            <w:pPr>
              <w:jc w:val="center"/>
              <w:rPr>
                <w:rFonts w:ascii="宋体" w:hAnsi="宋体" w:cs="宋体"/>
                <w:sz w:val="24"/>
              </w:rPr>
            </w:pPr>
            <w:r>
              <w:rPr>
                <w:rFonts w:ascii="宋体" w:hint="eastAsia"/>
                <w:sz w:val="18"/>
              </w:rPr>
              <w:t>7.8994</w:t>
            </w:r>
          </w:p>
        </w:tc>
        <w:tc>
          <w:tcPr>
            <w:tcW w:w="2393" w:type="dxa"/>
            <w:tcBorders>
              <w:top w:val="single" w:sz="4" w:space="0" w:color="auto"/>
              <w:bottom w:val="single" w:sz="8" w:space="0" w:color="auto"/>
            </w:tcBorders>
          </w:tcPr>
          <w:p w:rsidR="00E35528" w:rsidRDefault="00E35528" w:rsidP="009020E4">
            <w:pPr>
              <w:jc w:val="center"/>
              <w:rPr>
                <w:rFonts w:ascii="宋体"/>
                <w:sz w:val="18"/>
              </w:rPr>
            </w:pPr>
            <w:r>
              <w:rPr>
                <w:rFonts w:ascii="宋体" w:hint="eastAsia"/>
                <w:sz w:val="18"/>
              </w:rPr>
              <w:t>-</w:t>
            </w:r>
          </w:p>
        </w:tc>
        <w:tc>
          <w:tcPr>
            <w:tcW w:w="2393" w:type="dxa"/>
            <w:tcBorders>
              <w:top w:val="single" w:sz="4" w:space="0" w:color="auto"/>
              <w:bottom w:val="single" w:sz="8" w:space="0" w:color="auto"/>
            </w:tcBorders>
          </w:tcPr>
          <w:p w:rsidR="00E35528" w:rsidRDefault="00E35528" w:rsidP="009020E4">
            <w:pPr>
              <w:jc w:val="center"/>
              <w:rPr>
                <w:rFonts w:ascii="宋体"/>
                <w:sz w:val="18"/>
              </w:rPr>
            </w:pPr>
            <w:r>
              <w:rPr>
                <w:rFonts w:ascii="宋体" w:hint="eastAsia"/>
                <w:sz w:val="18"/>
              </w:rPr>
              <w:t>-</w:t>
            </w:r>
          </w:p>
        </w:tc>
      </w:tr>
      <w:tr w:rsidR="00E35528" w:rsidTr="009020E4">
        <w:tc>
          <w:tcPr>
            <w:tcW w:w="9570" w:type="dxa"/>
            <w:gridSpan w:val="4"/>
            <w:tcBorders>
              <w:top w:val="single" w:sz="8" w:space="0" w:color="auto"/>
            </w:tcBorders>
          </w:tcPr>
          <w:p w:rsidR="00E35528" w:rsidRDefault="00E35528" w:rsidP="00E35528">
            <w:pPr>
              <w:pStyle w:val="afffff1"/>
              <w:numPr>
                <w:ilvl w:val="0"/>
                <w:numId w:val="28"/>
              </w:numPr>
            </w:pPr>
            <w:r w:rsidRPr="008E46F4">
              <w:rPr>
                <w:rFonts w:cs="黑体"/>
                <w:position w:val="-28"/>
                <w:sz w:val="21"/>
                <w:lang w:val="zh-CN"/>
              </w:rPr>
              <w:object w:dxaOrig="1919" w:dyaOrig="686">
                <v:shape id="对象 21" o:spid="_x0000_i1055" type="#_x0000_t75" style="width:86.4pt;height:33.8pt;mso-wrap-style:square;mso-position-horizontal-relative:page;mso-position-vertical-relative:page" o:ole="">
                  <v:imagedata r:id="rId76" o:title=""/>
                </v:shape>
                <o:OLEObject Type="Embed" ProgID="Equation.3" ShapeID="对象 21" DrawAspect="Content" ObjectID="_1575375144" r:id="rId77">
                  <o:FieldCodes>\* MERGEFORMAT</o:FieldCodes>
                </o:OLEObject>
              </w:object>
            </w:r>
          </w:p>
        </w:tc>
      </w:tr>
    </w:tbl>
    <w:p w:rsidR="00E35528" w:rsidRDefault="00E35528" w:rsidP="00E35528">
      <w:pPr>
        <w:pStyle w:val="afff2"/>
        <w:tabs>
          <w:tab w:val="center" w:pos="4201"/>
          <w:tab w:val="right" w:leader="dot" w:pos="9298"/>
        </w:tabs>
        <w:ind w:firstLine="420"/>
      </w:pPr>
    </w:p>
    <w:p w:rsidR="00E35528" w:rsidRDefault="00E35528" w:rsidP="00E35528">
      <w:pPr>
        <w:pStyle w:val="afff2"/>
        <w:tabs>
          <w:tab w:val="center" w:pos="4201"/>
          <w:tab w:val="right" w:leader="dot" w:pos="9298"/>
        </w:tabs>
        <w:ind w:firstLine="420"/>
      </w:pPr>
    </w:p>
    <w:p w:rsidR="00E35528" w:rsidRDefault="00E35528" w:rsidP="00E35528">
      <w:pPr>
        <w:pStyle w:val="afff2"/>
        <w:tabs>
          <w:tab w:val="center" w:pos="4201"/>
          <w:tab w:val="right" w:leader="dot" w:pos="9298"/>
        </w:tabs>
        <w:ind w:firstLine="420"/>
      </w:pPr>
    </w:p>
    <w:p w:rsidR="00E35528" w:rsidRDefault="00E35528" w:rsidP="00E35528">
      <w:pPr>
        <w:pStyle w:val="afff2"/>
        <w:tabs>
          <w:tab w:val="center" w:pos="4201"/>
          <w:tab w:val="right" w:leader="dot" w:pos="9298"/>
        </w:tabs>
        <w:ind w:firstLine="420"/>
      </w:pPr>
    </w:p>
    <w:p w:rsidR="00E35528" w:rsidRDefault="00E35528" w:rsidP="00E35528">
      <w:pPr>
        <w:pStyle w:val="afff2"/>
        <w:tabs>
          <w:tab w:val="center" w:pos="4201"/>
          <w:tab w:val="right" w:leader="dot" w:pos="9298"/>
        </w:tabs>
        <w:ind w:firstLine="420"/>
      </w:pPr>
    </w:p>
    <w:p w:rsidR="00E35528" w:rsidRDefault="00E35528" w:rsidP="00E35528">
      <w:pPr>
        <w:pStyle w:val="afff2"/>
        <w:tabs>
          <w:tab w:val="center" w:pos="4201"/>
          <w:tab w:val="right" w:leader="dot" w:pos="9298"/>
        </w:tabs>
        <w:ind w:firstLine="420"/>
      </w:pPr>
    </w:p>
    <w:p w:rsidR="00E35528" w:rsidRDefault="00E35528" w:rsidP="00E35528">
      <w:pPr>
        <w:pStyle w:val="afff2"/>
        <w:tabs>
          <w:tab w:val="center" w:pos="4201"/>
          <w:tab w:val="right" w:leader="dot" w:pos="9298"/>
        </w:tabs>
        <w:ind w:firstLine="420"/>
      </w:pPr>
    </w:p>
    <w:p w:rsidR="00E35528" w:rsidRDefault="00E35528" w:rsidP="00E35528">
      <w:pPr>
        <w:pStyle w:val="afff2"/>
        <w:tabs>
          <w:tab w:val="center" w:pos="4201"/>
          <w:tab w:val="right" w:leader="dot" w:pos="9298"/>
        </w:tabs>
        <w:ind w:firstLine="420"/>
      </w:pPr>
    </w:p>
    <w:p w:rsidR="00E35528" w:rsidRDefault="00E35528" w:rsidP="00E35528">
      <w:pPr>
        <w:pStyle w:val="afff2"/>
        <w:tabs>
          <w:tab w:val="center" w:pos="4201"/>
          <w:tab w:val="right" w:leader="dot" w:pos="9298"/>
        </w:tabs>
        <w:ind w:firstLine="420"/>
      </w:pPr>
    </w:p>
    <w:p w:rsidR="00E35528" w:rsidRDefault="00E35528" w:rsidP="00E35528">
      <w:pPr>
        <w:pStyle w:val="afff2"/>
        <w:tabs>
          <w:tab w:val="center" w:pos="4201"/>
          <w:tab w:val="right" w:leader="dot" w:pos="9298"/>
        </w:tabs>
        <w:ind w:firstLine="420"/>
      </w:pPr>
    </w:p>
    <w:p w:rsidR="00E35528" w:rsidRDefault="00E35528" w:rsidP="00E35528">
      <w:pPr>
        <w:pStyle w:val="affffff3"/>
        <w:numPr>
          <w:ilvl w:val="0"/>
          <w:numId w:val="30"/>
        </w:numPr>
        <w:tabs>
          <w:tab w:val="left" w:pos="0"/>
        </w:tabs>
      </w:pPr>
    </w:p>
    <w:p w:rsidR="00E35528" w:rsidRDefault="003F3F50" w:rsidP="003F3F50">
      <w:pPr>
        <w:pStyle w:val="afffd"/>
        <w:keepNext/>
        <w:tabs>
          <w:tab w:val="left" w:pos="360"/>
        </w:tabs>
        <w:spacing w:after="280"/>
      </w:pPr>
      <w:bookmarkStart w:id="290" w:name="_Toc27055"/>
      <w:r>
        <w:rPr>
          <w:rFonts w:hint="eastAsia"/>
        </w:rPr>
        <w:lastRenderedPageBreak/>
        <w:t>附录E</w:t>
      </w:r>
      <w:r>
        <w:rPr>
          <w:rFonts w:hint="eastAsia"/>
        </w:rPr>
        <w:br/>
        <w:t>（规范性附录）</w:t>
      </w:r>
      <w:r>
        <w:rPr>
          <w:rFonts w:hint="eastAsia"/>
        </w:rPr>
        <w:br/>
        <w:t>标准太阳光辐射相对光谱分布与波长间隔的乘积</w:t>
      </w:r>
      <w:bookmarkEnd w:id="290"/>
    </w:p>
    <w:p w:rsidR="00E35528" w:rsidRDefault="00E35528" w:rsidP="00E35528">
      <w:pPr>
        <w:pStyle w:val="a3"/>
        <w:numPr>
          <w:ilvl w:val="0"/>
          <w:numId w:val="0"/>
        </w:numPr>
        <w:tabs>
          <w:tab w:val="left" w:pos="180"/>
        </w:tabs>
        <w:spacing w:before="120" w:after="120"/>
      </w:pPr>
      <w:r>
        <w:rPr>
          <w:rFonts w:hint="eastAsia"/>
        </w:rPr>
        <w:t>表</w:t>
      </w:r>
      <w:r w:rsidR="00A35E3A">
        <w:rPr>
          <w:rFonts w:hint="eastAsia"/>
        </w:rPr>
        <w:t>E</w:t>
      </w:r>
      <w:r>
        <w:rPr>
          <w:rFonts w:hint="eastAsia"/>
        </w:rPr>
        <w:t>.1　大气质量为1.5时，太阳光辐射相对光谱分布S</w:t>
      </w:r>
      <w:r>
        <w:rPr>
          <w:rFonts w:hint="eastAsia"/>
          <w:vertAlign w:val="subscript"/>
        </w:rPr>
        <w:t>λ</w:t>
      </w:r>
      <w:r>
        <w:rPr>
          <w:rFonts w:hint="eastAsia"/>
        </w:rPr>
        <w:t>与波长间隔Δλ的乘积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28"/>
        <w:gridCol w:w="2428"/>
        <w:gridCol w:w="2428"/>
        <w:gridCol w:w="2428"/>
      </w:tblGrid>
      <w:tr w:rsidR="00E35528" w:rsidTr="009020E4">
        <w:tc>
          <w:tcPr>
            <w:tcW w:w="2428" w:type="dxa"/>
            <w:tcBorders>
              <w:top w:val="single" w:sz="8" w:space="0" w:color="auto"/>
              <w:left w:val="single" w:sz="8" w:space="0" w:color="auto"/>
              <w:right w:val="single" w:sz="4" w:space="0" w:color="auto"/>
            </w:tcBorders>
          </w:tcPr>
          <w:p w:rsidR="00E35528" w:rsidRDefault="00E35528" w:rsidP="009020E4">
            <w:pPr>
              <w:jc w:val="center"/>
              <w:rPr>
                <w:rFonts w:ascii="宋体"/>
                <w:color w:val="000000"/>
                <w:sz w:val="18"/>
              </w:rPr>
            </w:pPr>
            <w:r>
              <w:rPr>
                <w:rFonts w:ascii="宋体"/>
                <w:color w:val="000000"/>
                <w:sz w:val="18"/>
              </w:rPr>
              <w:t>λ</w:t>
            </w:r>
            <w:r>
              <w:rPr>
                <w:rFonts w:ascii="宋体" w:hint="eastAsia"/>
                <w:color w:val="000000"/>
                <w:sz w:val="18"/>
              </w:rPr>
              <w:t>（nm）</w:t>
            </w:r>
          </w:p>
        </w:tc>
        <w:tc>
          <w:tcPr>
            <w:tcW w:w="2428" w:type="dxa"/>
            <w:tcBorders>
              <w:top w:val="single" w:sz="8" w:space="0" w:color="auto"/>
              <w:left w:val="single" w:sz="4" w:space="0" w:color="auto"/>
              <w:right w:val="double" w:sz="4" w:space="0" w:color="auto"/>
            </w:tcBorders>
          </w:tcPr>
          <w:p w:rsidR="00E35528" w:rsidRDefault="00E35528" w:rsidP="009020E4">
            <w:pPr>
              <w:jc w:val="center"/>
              <w:rPr>
                <w:rFonts w:ascii="宋体"/>
                <w:color w:val="000000"/>
                <w:sz w:val="18"/>
                <w:vertAlign w:val="superscript"/>
              </w:rPr>
            </w:pPr>
            <w:r>
              <w:rPr>
                <w:rFonts w:ascii="宋体" w:hint="eastAsia"/>
                <w:color w:val="000000"/>
                <w:sz w:val="18"/>
              </w:rPr>
              <w:t>S</w:t>
            </w:r>
            <w:r>
              <w:rPr>
                <w:rFonts w:ascii="宋体"/>
                <w:color w:val="000000"/>
                <w:sz w:val="18"/>
                <w:vertAlign w:val="subscript"/>
              </w:rPr>
              <w:t>λ</w:t>
            </w:r>
            <w:r>
              <w:rPr>
                <w:rFonts w:ascii="宋体"/>
                <w:color w:val="000000"/>
                <w:sz w:val="18"/>
              </w:rPr>
              <w:t>Δλ</w:t>
            </w:r>
          </w:p>
        </w:tc>
        <w:tc>
          <w:tcPr>
            <w:tcW w:w="2428" w:type="dxa"/>
            <w:tcBorders>
              <w:top w:val="single" w:sz="8" w:space="0" w:color="auto"/>
              <w:left w:val="double" w:sz="4" w:space="0" w:color="auto"/>
              <w:right w:val="single" w:sz="4" w:space="0" w:color="auto"/>
            </w:tcBorders>
          </w:tcPr>
          <w:p w:rsidR="00E35528" w:rsidRDefault="00E35528" w:rsidP="009020E4">
            <w:pPr>
              <w:jc w:val="center"/>
              <w:rPr>
                <w:rFonts w:ascii="宋体"/>
                <w:color w:val="000000"/>
                <w:sz w:val="18"/>
              </w:rPr>
            </w:pPr>
            <w:r>
              <w:rPr>
                <w:rFonts w:ascii="宋体"/>
                <w:color w:val="000000"/>
                <w:sz w:val="18"/>
              </w:rPr>
              <w:t>λ</w:t>
            </w:r>
            <w:r>
              <w:rPr>
                <w:rFonts w:ascii="宋体" w:hint="eastAsia"/>
                <w:color w:val="000000"/>
                <w:sz w:val="18"/>
              </w:rPr>
              <w:t>（nm）</w:t>
            </w:r>
          </w:p>
        </w:tc>
        <w:tc>
          <w:tcPr>
            <w:tcW w:w="2428" w:type="dxa"/>
            <w:tcBorders>
              <w:top w:val="single" w:sz="8" w:space="0" w:color="auto"/>
              <w:left w:val="single" w:sz="4" w:space="0" w:color="auto"/>
              <w:right w:val="single" w:sz="8" w:space="0" w:color="auto"/>
            </w:tcBorders>
          </w:tcPr>
          <w:p w:rsidR="00E35528" w:rsidRDefault="00E35528" w:rsidP="009020E4">
            <w:pPr>
              <w:jc w:val="center"/>
              <w:rPr>
                <w:rFonts w:ascii="宋体"/>
                <w:color w:val="000000"/>
                <w:sz w:val="18"/>
                <w:vertAlign w:val="superscript"/>
              </w:rPr>
            </w:pPr>
            <w:r>
              <w:rPr>
                <w:rFonts w:ascii="宋体" w:hint="eastAsia"/>
                <w:color w:val="000000"/>
                <w:sz w:val="18"/>
              </w:rPr>
              <w:t>S</w:t>
            </w:r>
            <w:r>
              <w:rPr>
                <w:rFonts w:ascii="宋体"/>
                <w:color w:val="000000"/>
                <w:sz w:val="18"/>
                <w:vertAlign w:val="subscript"/>
              </w:rPr>
              <w:t>λ</w:t>
            </w:r>
            <w:r>
              <w:rPr>
                <w:rFonts w:ascii="宋体"/>
                <w:color w:val="000000"/>
                <w:sz w:val="18"/>
              </w:rPr>
              <w:t>Δλ</w:t>
            </w:r>
          </w:p>
        </w:tc>
      </w:tr>
      <w:tr w:rsidR="00E35528" w:rsidTr="009020E4">
        <w:tc>
          <w:tcPr>
            <w:tcW w:w="2428" w:type="dxa"/>
            <w:tcBorders>
              <w:left w:val="single" w:sz="8" w:space="0" w:color="auto"/>
              <w:right w:val="single" w:sz="4" w:space="0" w:color="auto"/>
            </w:tcBorders>
            <w:vAlign w:val="bottom"/>
          </w:tcPr>
          <w:p w:rsidR="00E35528" w:rsidRDefault="00E35528" w:rsidP="009020E4">
            <w:pPr>
              <w:jc w:val="center"/>
              <w:rPr>
                <w:rFonts w:ascii="宋体"/>
                <w:sz w:val="18"/>
              </w:rPr>
            </w:pPr>
            <w:r>
              <w:rPr>
                <w:rFonts w:ascii="宋体" w:hint="eastAsia"/>
                <w:sz w:val="18"/>
              </w:rPr>
              <w:t>300</w:t>
            </w:r>
          </w:p>
        </w:tc>
        <w:tc>
          <w:tcPr>
            <w:tcW w:w="2428" w:type="dxa"/>
            <w:tcBorders>
              <w:left w:val="single" w:sz="4" w:space="0" w:color="auto"/>
              <w:right w:val="double" w:sz="4" w:space="0" w:color="auto"/>
            </w:tcBorders>
            <w:vAlign w:val="bottom"/>
          </w:tcPr>
          <w:p w:rsidR="00E35528" w:rsidRDefault="00E35528" w:rsidP="009020E4">
            <w:pPr>
              <w:jc w:val="center"/>
              <w:rPr>
                <w:rFonts w:ascii="宋体"/>
                <w:sz w:val="18"/>
              </w:rPr>
            </w:pPr>
            <w:r>
              <w:rPr>
                <w:rFonts w:ascii="宋体" w:hint="eastAsia"/>
                <w:sz w:val="18"/>
              </w:rPr>
              <w:t>0.000000</w:t>
            </w:r>
          </w:p>
        </w:tc>
        <w:tc>
          <w:tcPr>
            <w:tcW w:w="2428" w:type="dxa"/>
            <w:tcBorders>
              <w:left w:val="double" w:sz="4" w:space="0" w:color="auto"/>
              <w:right w:val="single" w:sz="4" w:space="0" w:color="auto"/>
            </w:tcBorders>
            <w:vAlign w:val="bottom"/>
          </w:tcPr>
          <w:p w:rsidR="00E35528" w:rsidRDefault="00E35528" w:rsidP="009020E4">
            <w:pPr>
              <w:jc w:val="center"/>
              <w:rPr>
                <w:rFonts w:ascii="宋体"/>
                <w:sz w:val="18"/>
              </w:rPr>
            </w:pPr>
            <w:r>
              <w:rPr>
                <w:rFonts w:ascii="宋体" w:hint="eastAsia"/>
                <w:sz w:val="18"/>
              </w:rPr>
              <w:t>550</w:t>
            </w:r>
          </w:p>
        </w:tc>
        <w:tc>
          <w:tcPr>
            <w:tcW w:w="2428" w:type="dxa"/>
            <w:tcBorders>
              <w:left w:val="single" w:sz="4" w:space="0" w:color="auto"/>
              <w:right w:val="single" w:sz="8" w:space="0" w:color="auto"/>
            </w:tcBorders>
            <w:vAlign w:val="bottom"/>
          </w:tcPr>
          <w:p w:rsidR="00E35528" w:rsidRDefault="00E35528" w:rsidP="009020E4">
            <w:pPr>
              <w:jc w:val="center"/>
              <w:rPr>
                <w:rFonts w:ascii="宋体"/>
                <w:sz w:val="18"/>
              </w:rPr>
            </w:pPr>
            <w:r>
              <w:rPr>
                <w:rFonts w:ascii="宋体" w:hint="eastAsia"/>
                <w:sz w:val="18"/>
              </w:rPr>
              <w:t>0.015844</w:t>
            </w:r>
          </w:p>
        </w:tc>
      </w:tr>
      <w:tr w:rsidR="00E35528" w:rsidTr="009020E4">
        <w:trPr>
          <w:trHeight w:val="90"/>
        </w:trPr>
        <w:tc>
          <w:tcPr>
            <w:tcW w:w="2428" w:type="dxa"/>
            <w:tcBorders>
              <w:left w:val="single" w:sz="8" w:space="0" w:color="auto"/>
              <w:right w:val="single" w:sz="4" w:space="0" w:color="auto"/>
            </w:tcBorders>
            <w:vAlign w:val="bottom"/>
          </w:tcPr>
          <w:p w:rsidR="00E35528" w:rsidRDefault="00E35528" w:rsidP="009020E4">
            <w:pPr>
              <w:jc w:val="center"/>
              <w:rPr>
                <w:rFonts w:ascii="宋体"/>
                <w:sz w:val="18"/>
              </w:rPr>
            </w:pPr>
            <w:r>
              <w:rPr>
                <w:rFonts w:ascii="宋体" w:hint="eastAsia"/>
                <w:sz w:val="18"/>
              </w:rPr>
              <w:t>305</w:t>
            </w:r>
          </w:p>
        </w:tc>
        <w:tc>
          <w:tcPr>
            <w:tcW w:w="2428" w:type="dxa"/>
            <w:tcBorders>
              <w:left w:val="single" w:sz="4" w:space="0" w:color="auto"/>
              <w:right w:val="double" w:sz="4" w:space="0" w:color="auto"/>
            </w:tcBorders>
            <w:vAlign w:val="bottom"/>
          </w:tcPr>
          <w:p w:rsidR="00E35528" w:rsidRDefault="00E35528" w:rsidP="009020E4">
            <w:pPr>
              <w:jc w:val="center"/>
              <w:rPr>
                <w:rFonts w:ascii="宋体"/>
                <w:sz w:val="18"/>
              </w:rPr>
            </w:pPr>
            <w:r>
              <w:rPr>
                <w:rFonts w:ascii="宋体" w:hint="eastAsia"/>
                <w:sz w:val="18"/>
              </w:rPr>
              <w:t>0.000057</w:t>
            </w:r>
          </w:p>
        </w:tc>
        <w:tc>
          <w:tcPr>
            <w:tcW w:w="2428" w:type="dxa"/>
            <w:tcBorders>
              <w:left w:val="double" w:sz="4" w:space="0" w:color="auto"/>
              <w:right w:val="single" w:sz="4" w:space="0" w:color="auto"/>
            </w:tcBorders>
            <w:vAlign w:val="bottom"/>
          </w:tcPr>
          <w:p w:rsidR="00E35528" w:rsidRDefault="00E35528" w:rsidP="009020E4">
            <w:pPr>
              <w:jc w:val="center"/>
              <w:rPr>
                <w:rFonts w:ascii="宋体"/>
                <w:sz w:val="18"/>
              </w:rPr>
            </w:pPr>
            <w:r>
              <w:rPr>
                <w:rFonts w:ascii="宋体" w:hint="eastAsia"/>
                <w:sz w:val="18"/>
              </w:rPr>
              <w:t>560</w:t>
            </w:r>
          </w:p>
        </w:tc>
        <w:tc>
          <w:tcPr>
            <w:tcW w:w="2428" w:type="dxa"/>
            <w:tcBorders>
              <w:left w:val="single" w:sz="4" w:space="0" w:color="auto"/>
              <w:right w:val="single" w:sz="8" w:space="0" w:color="auto"/>
            </w:tcBorders>
            <w:vAlign w:val="bottom"/>
          </w:tcPr>
          <w:p w:rsidR="00E35528" w:rsidRDefault="00E35528" w:rsidP="009020E4">
            <w:pPr>
              <w:jc w:val="center"/>
              <w:rPr>
                <w:rFonts w:ascii="宋体"/>
                <w:sz w:val="18"/>
              </w:rPr>
            </w:pPr>
            <w:r>
              <w:rPr>
                <w:rFonts w:ascii="宋体" w:hint="eastAsia"/>
                <w:sz w:val="18"/>
              </w:rPr>
              <w:t>0.015590</w:t>
            </w:r>
          </w:p>
        </w:tc>
      </w:tr>
      <w:tr w:rsidR="00E35528" w:rsidTr="009020E4">
        <w:tc>
          <w:tcPr>
            <w:tcW w:w="2428" w:type="dxa"/>
            <w:tcBorders>
              <w:left w:val="single" w:sz="8" w:space="0" w:color="auto"/>
              <w:right w:val="single" w:sz="4" w:space="0" w:color="auto"/>
            </w:tcBorders>
            <w:vAlign w:val="bottom"/>
          </w:tcPr>
          <w:p w:rsidR="00E35528" w:rsidRDefault="00E35528" w:rsidP="009020E4">
            <w:pPr>
              <w:jc w:val="center"/>
              <w:rPr>
                <w:rFonts w:ascii="宋体"/>
                <w:sz w:val="18"/>
              </w:rPr>
            </w:pPr>
            <w:r>
              <w:rPr>
                <w:rFonts w:ascii="宋体" w:hint="eastAsia"/>
                <w:sz w:val="18"/>
              </w:rPr>
              <w:t>310</w:t>
            </w:r>
          </w:p>
        </w:tc>
        <w:tc>
          <w:tcPr>
            <w:tcW w:w="2428" w:type="dxa"/>
            <w:tcBorders>
              <w:left w:val="single" w:sz="4" w:space="0" w:color="auto"/>
              <w:right w:val="double" w:sz="4" w:space="0" w:color="auto"/>
            </w:tcBorders>
            <w:vAlign w:val="bottom"/>
          </w:tcPr>
          <w:p w:rsidR="00E35528" w:rsidRDefault="00E35528" w:rsidP="009020E4">
            <w:pPr>
              <w:jc w:val="center"/>
              <w:rPr>
                <w:rFonts w:ascii="宋体"/>
                <w:sz w:val="18"/>
              </w:rPr>
            </w:pPr>
            <w:r>
              <w:rPr>
                <w:rFonts w:ascii="宋体" w:hint="eastAsia"/>
                <w:sz w:val="18"/>
              </w:rPr>
              <w:t>0.000236</w:t>
            </w:r>
          </w:p>
        </w:tc>
        <w:tc>
          <w:tcPr>
            <w:tcW w:w="2428" w:type="dxa"/>
            <w:tcBorders>
              <w:left w:val="double" w:sz="4" w:space="0" w:color="auto"/>
              <w:right w:val="single" w:sz="4" w:space="0" w:color="auto"/>
            </w:tcBorders>
            <w:vAlign w:val="bottom"/>
          </w:tcPr>
          <w:p w:rsidR="00E35528" w:rsidRDefault="00E35528" w:rsidP="009020E4">
            <w:pPr>
              <w:jc w:val="center"/>
              <w:rPr>
                <w:rFonts w:ascii="宋体"/>
                <w:sz w:val="18"/>
              </w:rPr>
            </w:pPr>
            <w:r>
              <w:rPr>
                <w:rFonts w:ascii="宋体" w:hint="eastAsia"/>
                <w:sz w:val="18"/>
              </w:rPr>
              <w:t>570</w:t>
            </w:r>
          </w:p>
        </w:tc>
        <w:tc>
          <w:tcPr>
            <w:tcW w:w="2428" w:type="dxa"/>
            <w:tcBorders>
              <w:left w:val="single" w:sz="4" w:space="0" w:color="auto"/>
              <w:right w:val="single" w:sz="8" w:space="0" w:color="auto"/>
            </w:tcBorders>
            <w:vAlign w:val="bottom"/>
          </w:tcPr>
          <w:p w:rsidR="00E35528" w:rsidRDefault="00E35528" w:rsidP="009020E4">
            <w:pPr>
              <w:jc w:val="center"/>
              <w:rPr>
                <w:rFonts w:ascii="宋体"/>
                <w:sz w:val="18"/>
              </w:rPr>
            </w:pPr>
            <w:r>
              <w:rPr>
                <w:rFonts w:ascii="宋体" w:hint="eastAsia"/>
                <w:sz w:val="18"/>
              </w:rPr>
              <w:t>0.015256</w:t>
            </w:r>
          </w:p>
        </w:tc>
      </w:tr>
      <w:tr w:rsidR="00E35528" w:rsidTr="009020E4">
        <w:tc>
          <w:tcPr>
            <w:tcW w:w="2428" w:type="dxa"/>
            <w:tcBorders>
              <w:left w:val="single" w:sz="8" w:space="0" w:color="auto"/>
              <w:right w:val="single" w:sz="4" w:space="0" w:color="auto"/>
            </w:tcBorders>
            <w:vAlign w:val="bottom"/>
          </w:tcPr>
          <w:p w:rsidR="00E35528" w:rsidRDefault="00E35528" w:rsidP="009020E4">
            <w:pPr>
              <w:jc w:val="center"/>
              <w:rPr>
                <w:rFonts w:ascii="宋体"/>
                <w:sz w:val="18"/>
              </w:rPr>
            </w:pPr>
            <w:r>
              <w:rPr>
                <w:rFonts w:ascii="宋体" w:hint="eastAsia"/>
                <w:sz w:val="18"/>
              </w:rPr>
              <w:t>315</w:t>
            </w:r>
          </w:p>
        </w:tc>
        <w:tc>
          <w:tcPr>
            <w:tcW w:w="2428" w:type="dxa"/>
            <w:tcBorders>
              <w:left w:val="single" w:sz="4" w:space="0" w:color="auto"/>
              <w:right w:val="double" w:sz="4" w:space="0" w:color="auto"/>
            </w:tcBorders>
            <w:vAlign w:val="bottom"/>
          </w:tcPr>
          <w:p w:rsidR="00E35528" w:rsidRDefault="00E35528" w:rsidP="009020E4">
            <w:pPr>
              <w:jc w:val="center"/>
              <w:rPr>
                <w:rFonts w:ascii="宋体"/>
                <w:sz w:val="18"/>
              </w:rPr>
            </w:pPr>
            <w:r>
              <w:rPr>
                <w:rFonts w:ascii="宋体" w:hint="eastAsia"/>
                <w:sz w:val="18"/>
              </w:rPr>
              <w:t>0.000554</w:t>
            </w:r>
          </w:p>
        </w:tc>
        <w:tc>
          <w:tcPr>
            <w:tcW w:w="2428" w:type="dxa"/>
            <w:tcBorders>
              <w:left w:val="double" w:sz="4" w:space="0" w:color="auto"/>
              <w:right w:val="single" w:sz="4" w:space="0" w:color="auto"/>
            </w:tcBorders>
            <w:vAlign w:val="bottom"/>
          </w:tcPr>
          <w:p w:rsidR="00E35528" w:rsidRDefault="00E35528" w:rsidP="009020E4">
            <w:pPr>
              <w:jc w:val="center"/>
              <w:rPr>
                <w:rFonts w:ascii="宋体"/>
                <w:sz w:val="18"/>
              </w:rPr>
            </w:pPr>
            <w:r>
              <w:rPr>
                <w:rFonts w:ascii="宋体" w:hint="eastAsia"/>
                <w:sz w:val="18"/>
              </w:rPr>
              <w:t>580</w:t>
            </w:r>
          </w:p>
        </w:tc>
        <w:tc>
          <w:tcPr>
            <w:tcW w:w="2428" w:type="dxa"/>
            <w:tcBorders>
              <w:left w:val="single" w:sz="4" w:space="0" w:color="auto"/>
              <w:right w:val="single" w:sz="8" w:space="0" w:color="auto"/>
            </w:tcBorders>
            <w:vAlign w:val="bottom"/>
          </w:tcPr>
          <w:p w:rsidR="00E35528" w:rsidRDefault="00E35528" w:rsidP="009020E4">
            <w:pPr>
              <w:jc w:val="center"/>
              <w:rPr>
                <w:rFonts w:ascii="宋体"/>
                <w:sz w:val="18"/>
              </w:rPr>
            </w:pPr>
            <w:r>
              <w:rPr>
                <w:rFonts w:ascii="宋体" w:hint="eastAsia"/>
                <w:sz w:val="18"/>
              </w:rPr>
              <w:t>0.014745</w:t>
            </w:r>
          </w:p>
        </w:tc>
      </w:tr>
      <w:tr w:rsidR="00E35528" w:rsidTr="009020E4">
        <w:tc>
          <w:tcPr>
            <w:tcW w:w="2428" w:type="dxa"/>
            <w:tcBorders>
              <w:left w:val="single" w:sz="8" w:space="0" w:color="auto"/>
              <w:right w:val="single" w:sz="4" w:space="0" w:color="auto"/>
            </w:tcBorders>
            <w:vAlign w:val="bottom"/>
          </w:tcPr>
          <w:p w:rsidR="00E35528" w:rsidRDefault="00E35528" w:rsidP="009020E4">
            <w:pPr>
              <w:jc w:val="center"/>
              <w:rPr>
                <w:rFonts w:ascii="宋体"/>
                <w:sz w:val="18"/>
              </w:rPr>
            </w:pPr>
            <w:r>
              <w:rPr>
                <w:rFonts w:ascii="宋体" w:hint="eastAsia"/>
                <w:sz w:val="18"/>
              </w:rPr>
              <w:t>320</w:t>
            </w:r>
          </w:p>
        </w:tc>
        <w:tc>
          <w:tcPr>
            <w:tcW w:w="2428" w:type="dxa"/>
            <w:tcBorders>
              <w:left w:val="single" w:sz="4" w:space="0" w:color="auto"/>
              <w:right w:val="double" w:sz="4" w:space="0" w:color="auto"/>
            </w:tcBorders>
            <w:vAlign w:val="bottom"/>
          </w:tcPr>
          <w:p w:rsidR="00E35528" w:rsidRDefault="00E35528" w:rsidP="009020E4">
            <w:pPr>
              <w:jc w:val="center"/>
              <w:rPr>
                <w:rFonts w:ascii="宋体"/>
                <w:sz w:val="18"/>
              </w:rPr>
            </w:pPr>
            <w:r>
              <w:rPr>
                <w:rFonts w:ascii="宋体" w:hint="eastAsia"/>
                <w:sz w:val="18"/>
              </w:rPr>
              <w:t>0.000916</w:t>
            </w:r>
          </w:p>
        </w:tc>
        <w:tc>
          <w:tcPr>
            <w:tcW w:w="2428" w:type="dxa"/>
            <w:tcBorders>
              <w:left w:val="double" w:sz="4" w:space="0" w:color="auto"/>
              <w:right w:val="single" w:sz="4" w:space="0" w:color="auto"/>
            </w:tcBorders>
            <w:vAlign w:val="bottom"/>
          </w:tcPr>
          <w:p w:rsidR="00E35528" w:rsidRDefault="00E35528" w:rsidP="009020E4">
            <w:pPr>
              <w:jc w:val="center"/>
              <w:rPr>
                <w:rFonts w:ascii="宋体"/>
                <w:sz w:val="18"/>
              </w:rPr>
            </w:pPr>
            <w:r>
              <w:rPr>
                <w:rFonts w:ascii="宋体" w:hint="eastAsia"/>
                <w:sz w:val="18"/>
              </w:rPr>
              <w:t>590</w:t>
            </w:r>
          </w:p>
        </w:tc>
        <w:tc>
          <w:tcPr>
            <w:tcW w:w="2428" w:type="dxa"/>
            <w:tcBorders>
              <w:left w:val="single" w:sz="4" w:space="0" w:color="auto"/>
              <w:right w:val="single" w:sz="8" w:space="0" w:color="auto"/>
            </w:tcBorders>
            <w:vAlign w:val="bottom"/>
          </w:tcPr>
          <w:p w:rsidR="00E35528" w:rsidRDefault="00E35528" w:rsidP="009020E4">
            <w:pPr>
              <w:jc w:val="center"/>
              <w:rPr>
                <w:rFonts w:ascii="宋体"/>
                <w:sz w:val="18"/>
              </w:rPr>
            </w:pPr>
            <w:r>
              <w:rPr>
                <w:rFonts w:ascii="宋体" w:hint="eastAsia"/>
                <w:sz w:val="18"/>
              </w:rPr>
              <w:t>0.014330</w:t>
            </w:r>
          </w:p>
        </w:tc>
      </w:tr>
      <w:tr w:rsidR="00E35528" w:rsidTr="009020E4">
        <w:tc>
          <w:tcPr>
            <w:tcW w:w="2428" w:type="dxa"/>
            <w:tcBorders>
              <w:left w:val="single" w:sz="8" w:space="0" w:color="auto"/>
              <w:right w:val="single" w:sz="4" w:space="0" w:color="auto"/>
            </w:tcBorders>
            <w:vAlign w:val="bottom"/>
          </w:tcPr>
          <w:p w:rsidR="00E35528" w:rsidRDefault="00E35528" w:rsidP="009020E4">
            <w:pPr>
              <w:jc w:val="center"/>
              <w:rPr>
                <w:rFonts w:ascii="宋体"/>
                <w:sz w:val="18"/>
              </w:rPr>
            </w:pPr>
            <w:r>
              <w:rPr>
                <w:rFonts w:ascii="宋体" w:hint="eastAsia"/>
                <w:sz w:val="18"/>
              </w:rPr>
              <w:t>325</w:t>
            </w:r>
          </w:p>
        </w:tc>
        <w:tc>
          <w:tcPr>
            <w:tcW w:w="2428" w:type="dxa"/>
            <w:tcBorders>
              <w:left w:val="single" w:sz="4" w:space="0" w:color="auto"/>
              <w:right w:val="double" w:sz="4" w:space="0" w:color="auto"/>
            </w:tcBorders>
            <w:vAlign w:val="bottom"/>
          </w:tcPr>
          <w:p w:rsidR="00E35528" w:rsidRDefault="00E35528" w:rsidP="009020E4">
            <w:pPr>
              <w:jc w:val="center"/>
              <w:rPr>
                <w:rFonts w:ascii="宋体"/>
                <w:sz w:val="18"/>
              </w:rPr>
            </w:pPr>
            <w:r>
              <w:rPr>
                <w:rFonts w:ascii="宋体" w:hint="eastAsia"/>
                <w:sz w:val="18"/>
              </w:rPr>
              <w:t>0.001309</w:t>
            </w:r>
          </w:p>
        </w:tc>
        <w:tc>
          <w:tcPr>
            <w:tcW w:w="2428" w:type="dxa"/>
            <w:tcBorders>
              <w:left w:val="double" w:sz="4" w:space="0" w:color="auto"/>
              <w:right w:val="single" w:sz="4" w:space="0" w:color="auto"/>
            </w:tcBorders>
            <w:vAlign w:val="bottom"/>
          </w:tcPr>
          <w:p w:rsidR="00E35528" w:rsidRDefault="00E35528" w:rsidP="009020E4">
            <w:pPr>
              <w:jc w:val="center"/>
              <w:rPr>
                <w:rFonts w:ascii="宋体"/>
                <w:sz w:val="18"/>
              </w:rPr>
            </w:pPr>
            <w:r>
              <w:rPr>
                <w:rFonts w:ascii="宋体" w:hint="eastAsia"/>
                <w:sz w:val="18"/>
              </w:rPr>
              <w:t>600</w:t>
            </w:r>
          </w:p>
        </w:tc>
        <w:tc>
          <w:tcPr>
            <w:tcW w:w="2428" w:type="dxa"/>
            <w:tcBorders>
              <w:left w:val="single" w:sz="4" w:space="0" w:color="auto"/>
              <w:right w:val="single" w:sz="8" w:space="0" w:color="auto"/>
            </w:tcBorders>
            <w:vAlign w:val="bottom"/>
          </w:tcPr>
          <w:p w:rsidR="00E35528" w:rsidRDefault="00E35528" w:rsidP="009020E4">
            <w:pPr>
              <w:jc w:val="center"/>
              <w:rPr>
                <w:rFonts w:ascii="宋体"/>
                <w:sz w:val="18"/>
              </w:rPr>
            </w:pPr>
            <w:r>
              <w:rPr>
                <w:rFonts w:ascii="宋体" w:hint="eastAsia"/>
                <w:sz w:val="18"/>
              </w:rPr>
              <w:t>0.014663</w:t>
            </w:r>
          </w:p>
        </w:tc>
      </w:tr>
      <w:tr w:rsidR="00E35528" w:rsidTr="009020E4">
        <w:tc>
          <w:tcPr>
            <w:tcW w:w="2428" w:type="dxa"/>
            <w:tcBorders>
              <w:left w:val="single" w:sz="8" w:space="0" w:color="auto"/>
              <w:right w:val="single" w:sz="4" w:space="0" w:color="auto"/>
            </w:tcBorders>
            <w:vAlign w:val="bottom"/>
          </w:tcPr>
          <w:p w:rsidR="00E35528" w:rsidRDefault="00E35528" w:rsidP="009020E4">
            <w:pPr>
              <w:jc w:val="center"/>
              <w:rPr>
                <w:rFonts w:ascii="宋体"/>
                <w:sz w:val="18"/>
              </w:rPr>
            </w:pPr>
            <w:r>
              <w:rPr>
                <w:rFonts w:ascii="宋体" w:hint="eastAsia"/>
                <w:sz w:val="18"/>
              </w:rPr>
              <w:t>330</w:t>
            </w:r>
          </w:p>
        </w:tc>
        <w:tc>
          <w:tcPr>
            <w:tcW w:w="2428" w:type="dxa"/>
            <w:tcBorders>
              <w:left w:val="single" w:sz="4" w:space="0" w:color="auto"/>
              <w:right w:val="double" w:sz="4" w:space="0" w:color="auto"/>
            </w:tcBorders>
            <w:vAlign w:val="bottom"/>
          </w:tcPr>
          <w:p w:rsidR="00E35528" w:rsidRDefault="00E35528" w:rsidP="009020E4">
            <w:pPr>
              <w:jc w:val="center"/>
              <w:rPr>
                <w:rFonts w:ascii="宋体"/>
                <w:sz w:val="18"/>
              </w:rPr>
            </w:pPr>
            <w:r>
              <w:rPr>
                <w:rFonts w:ascii="宋体" w:hint="eastAsia"/>
                <w:sz w:val="18"/>
              </w:rPr>
              <w:t>0.001914</w:t>
            </w:r>
          </w:p>
        </w:tc>
        <w:tc>
          <w:tcPr>
            <w:tcW w:w="2428" w:type="dxa"/>
            <w:tcBorders>
              <w:left w:val="double" w:sz="4" w:space="0" w:color="auto"/>
              <w:right w:val="single" w:sz="4" w:space="0" w:color="auto"/>
            </w:tcBorders>
            <w:vAlign w:val="bottom"/>
          </w:tcPr>
          <w:p w:rsidR="00E35528" w:rsidRDefault="00E35528" w:rsidP="009020E4">
            <w:pPr>
              <w:jc w:val="center"/>
              <w:rPr>
                <w:rFonts w:ascii="宋体"/>
                <w:sz w:val="18"/>
              </w:rPr>
            </w:pPr>
            <w:r>
              <w:rPr>
                <w:rFonts w:ascii="宋体" w:hint="eastAsia"/>
                <w:sz w:val="18"/>
              </w:rPr>
              <w:t>610</w:t>
            </w:r>
          </w:p>
        </w:tc>
        <w:tc>
          <w:tcPr>
            <w:tcW w:w="2428" w:type="dxa"/>
            <w:tcBorders>
              <w:left w:val="single" w:sz="4" w:space="0" w:color="auto"/>
              <w:right w:val="single" w:sz="8" w:space="0" w:color="auto"/>
            </w:tcBorders>
            <w:vAlign w:val="bottom"/>
          </w:tcPr>
          <w:p w:rsidR="00E35528" w:rsidRDefault="00E35528" w:rsidP="009020E4">
            <w:pPr>
              <w:jc w:val="center"/>
              <w:rPr>
                <w:rFonts w:ascii="宋体"/>
                <w:sz w:val="18"/>
              </w:rPr>
            </w:pPr>
            <w:r>
              <w:rPr>
                <w:rFonts w:ascii="宋体" w:hint="eastAsia"/>
                <w:sz w:val="18"/>
              </w:rPr>
              <w:t>0.015030</w:t>
            </w:r>
          </w:p>
        </w:tc>
      </w:tr>
      <w:tr w:rsidR="00E35528" w:rsidTr="009020E4">
        <w:tc>
          <w:tcPr>
            <w:tcW w:w="2428" w:type="dxa"/>
            <w:tcBorders>
              <w:left w:val="single" w:sz="8" w:space="0" w:color="auto"/>
              <w:right w:val="single" w:sz="4" w:space="0" w:color="auto"/>
            </w:tcBorders>
            <w:vAlign w:val="bottom"/>
          </w:tcPr>
          <w:p w:rsidR="00E35528" w:rsidRDefault="00E35528" w:rsidP="009020E4">
            <w:pPr>
              <w:jc w:val="center"/>
              <w:rPr>
                <w:rFonts w:ascii="宋体"/>
                <w:sz w:val="18"/>
              </w:rPr>
            </w:pPr>
            <w:r>
              <w:rPr>
                <w:rFonts w:ascii="宋体" w:hint="eastAsia"/>
                <w:sz w:val="18"/>
              </w:rPr>
              <w:t>335</w:t>
            </w:r>
          </w:p>
        </w:tc>
        <w:tc>
          <w:tcPr>
            <w:tcW w:w="2428" w:type="dxa"/>
            <w:tcBorders>
              <w:left w:val="single" w:sz="4" w:space="0" w:color="auto"/>
              <w:right w:val="double" w:sz="4" w:space="0" w:color="auto"/>
            </w:tcBorders>
            <w:vAlign w:val="bottom"/>
          </w:tcPr>
          <w:p w:rsidR="00E35528" w:rsidRDefault="00E35528" w:rsidP="009020E4">
            <w:pPr>
              <w:jc w:val="center"/>
              <w:rPr>
                <w:rFonts w:ascii="宋体"/>
                <w:sz w:val="18"/>
              </w:rPr>
            </w:pPr>
            <w:r>
              <w:rPr>
                <w:rFonts w:ascii="宋体" w:hint="eastAsia"/>
                <w:sz w:val="18"/>
              </w:rPr>
              <w:t>0.002018</w:t>
            </w:r>
          </w:p>
        </w:tc>
        <w:tc>
          <w:tcPr>
            <w:tcW w:w="2428" w:type="dxa"/>
            <w:tcBorders>
              <w:left w:val="double" w:sz="4" w:space="0" w:color="auto"/>
              <w:right w:val="single" w:sz="4" w:space="0" w:color="auto"/>
            </w:tcBorders>
            <w:vAlign w:val="bottom"/>
          </w:tcPr>
          <w:p w:rsidR="00E35528" w:rsidRDefault="00E35528" w:rsidP="009020E4">
            <w:pPr>
              <w:jc w:val="center"/>
              <w:rPr>
                <w:rFonts w:ascii="宋体"/>
                <w:sz w:val="18"/>
              </w:rPr>
            </w:pPr>
            <w:r>
              <w:rPr>
                <w:rFonts w:ascii="宋体" w:hint="eastAsia"/>
                <w:sz w:val="18"/>
              </w:rPr>
              <w:t>620</w:t>
            </w:r>
          </w:p>
        </w:tc>
        <w:tc>
          <w:tcPr>
            <w:tcW w:w="2428" w:type="dxa"/>
            <w:tcBorders>
              <w:left w:val="single" w:sz="4" w:space="0" w:color="auto"/>
              <w:right w:val="single" w:sz="8" w:space="0" w:color="auto"/>
            </w:tcBorders>
            <w:vAlign w:val="bottom"/>
          </w:tcPr>
          <w:p w:rsidR="00E35528" w:rsidRDefault="00E35528" w:rsidP="009020E4">
            <w:pPr>
              <w:jc w:val="center"/>
              <w:rPr>
                <w:rFonts w:ascii="宋体"/>
                <w:sz w:val="18"/>
              </w:rPr>
            </w:pPr>
            <w:r>
              <w:rPr>
                <w:rFonts w:ascii="宋体" w:hint="eastAsia"/>
                <w:sz w:val="18"/>
              </w:rPr>
              <w:t>0.014859</w:t>
            </w:r>
          </w:p>
        </w:tc>
      </w:tr>
      <w:tr w:rsidR="00E35528" w:rsidTr="009020E4">
        <w:tc>
          <w:tcPr>
            <w:tcW w:w="2428" w:type="dxa"/>
            <w:tcBorders>
              <w:left w:val="single" w:sz="8" w:space="0" w:color="auto"/>
              <w:right w:val="single" w:sz="4" w:space="0" w:color="auto"/>
            </w:tcBorders>
            <w:vAlign w:val="bottom"/>
          </w:tcPr>
          <w:p w:rsidR="00E35528" w:rsidRDefault="00E35528" w:rsidP="009020E4">
            <w:pPr>
              <w:jc w:val="center"/>
              <w:rPr>
                <w:rFonts w:ascii="宋体"/>
                <w:sz w:val="18"/>
              </w:rPr>
            </w:pPr>
            <w:r>
              <w:rPr>
                <w:rFonts w:ascii="宋体" w:hint="eastAsia"/>
                <w:sz w:val="18"/>
              </w:rPr>
              <w:t>340</w:t>
            </w:r>
          </w:p>
        </w:tc>
        <w:tc>
          <w:tcPr>
            <w:tcW w:w="2428" w:type="dxa"/>
            <w:tcBorders>
              <w:left w:val="single" w:sz="4" w:space="0" w:color="auto"/>
              <w:right w:val="double" w:sz="4" w:space="0" w:color="auto"/>
            </w:tcBorders>
            <w:vAlign w:val="bottom"/>
          </w:tcPr>
          <w:p w:rsidR="00E35528" w:rsidRDefault="00E35528" w:rsidP="009020E4">
            <w:pPr>
              <w:jc w:val="center"/>
              <w:rPr>
                <w:rFonts w:ascii="宋体"/>
                <w:sz w:val="18"/>
              </w:rPr>
            </w:pPr>
            <w:r>
              <w:rPr>
                <w:rFonts w:ascii="宋体" w:hint="eastAsia"/>
                <w:sz w:val="18"/>
              </w:rPr>
              <w:t>0.002189</w:t>
            </w:r>
          </w:p>
        </w:tc>
        <w:tc>
          <w:tcPr>
            <w:tcW w:w="2428" w:type="dxa"/>
            <w:tcBorders>
              <w:left w:val="double" w:sz="4" w:space="0" w:color="auto"/>
              <w:right w:val="single" w:sz="4" w:space="0" w:color="auto"/>
            </w:tcBorders>
            <w:vAlign w:val="bottom"/>
          </w:tcPr>
          <w:p w:rsidR="00E35528" w:rsidRDefault="00E35528" w:rsidP="009020E4">
            <w:pPr>
              <w:jc w:val="center"/>
              <w:rPr>
                <w:rFonts w:ascii="宋体"/>
                <w:sz w:val="18"/>
              </w:rPr>
            </w:pPr>
            <w:r>
              <w:rPr>
                <w:rFonts w:ascii="宋体" w:hint="eastAsia"/>
                <w:sz w:val="18"/>
              </w:rPr>
              <w:t>630</w:t>
            </w:r>
          </w:p>
        </w:tc>
        <w:tc>
          <w:tcPr>
            <w:tcW w:w="2428" w:type="dxa"/>
            <w:tcBorders>
              <w:left w:val="single" w:sz="4" w:space="0" w:color="auto"/>
              <w:right w:val="single" w:sz="8" w:space="0" w:color="auto"/>
            </w:tcBorders>
            <w:vAlign w:val="bottom"/>
          </w:tcPr>
          <w:p w:rsidR="00E35528" w:rsidRDefault="00E35528" w:rsidP="009020E4">
            <w:pPr>
              <w:jc w:val="center"/>
              <w:rPr>
                <w:rFonts w:ascii="宋体"/>
                <w:sz w:val="18"/>
              </w:rPr>
            </w:pPr>
            <w:r>
              <w:rPr>
                <w:rFonts w:ascii="宋体" w:hint="eastAsia"/>
                <w:sz w:val="18"/>
              </w:rPr>
              <w:t>0.014622</w:t>
            </w:r>
          </w:p>
        </w:tc>
      </w:tr>
      <w:tr w:rsidR="00E35528" w:rsidTr="009020E4">
        <w:tc>
          <w:tcPr>
            <w:tcW w:w="2428" w:type="dxa"/>
            <w:tcBorders>
              <w:left w:val="single" w:sz="8" w:space="0" w:color="auto"/>
              <w:right w:val="single" w:sz="4" w:space="0" w:color="auto"/>
            </w:tcBorders>
            <w:vAlign w:val="bottom"/>
          </w:tcPr>
          <w:p w:rsidR="00E35528" w:rsidRDefault="00E35528" w:rsidP="009020E4">
            <w:pPr>
              <w:jc w:val="center"/>
              <w:rPr>
                <w:rFonts w:ascii="宋体"/>
                <w:sz w:val="18"/>
              </w:rPr>
            </w:pPr>
            <w:r>
              <w:rPr>
                <w:rFonts w:ascii="宋体" w:hint="eastAsia"/>
                <w:sz w:val="18"/>
              </w:rPr>
              <w:t>345</w:t>
            </w:r>
          </w:p>
        </w:tc>
        <w:tc>
          <w:tcPr>
            <w:tcW w:w="2428" w:type="dxa"/>
            <w:tcBorders>
              <w:left w:val="single" w:sz="4" w:space="0" w:color="auto"/>
              <w:right w:val="double" w:sz="4" w:space="0" w:color="auto"/>
            </w:tcBorders>
            <w:vAlign w:val="bottom"/>
          </w:tcPr>
          <w:p w:rsidR="00E35528" w:rsidRDefault="00E35528" w:rsidP="009020E4">
            <w:pPr>
              <w:jc w:val="center"/>
              <w:rPr>
                <w:rFonts w:ascii="宋体"/>
                <w:sz w:val="18"/>
              </w:rPr>
            </w:pPr>
            <w:r>
              <w:rPr>
                <w:rFonts w:ascii="宋体" w:hint="eastAsia"/>
                <w:sz w:val="18"/>
              </w:rPr>
              <w:t>0.002260</w:t>
            </w:r>
          </w:p>
        </w:tc>
        <w:tc>
          <w:tcPr>
            <w:tcW w:w="2428" w:type="dxa"/>
            <w:tcBorders>
              <w:left w:val="double" w:sz="4" w:space="0" w:color="auto"/>
              <w:right w:val="single" w:sz="4" w:space="0" w:color="auto"/>
            </w:tcBorders>
            <w:vAlign w:val="bottom"/>
          </w:tcPr>
          <w:p w:rsidR="00E35528" w:rsidRDefault="00E35528" w:rsidP="009020E4">
            <w:pPr>
              <w:jc w:val="center"/>
              <w:rPr>
                <w:rFonts w:ascii="宋体"/>
                <w:sz w:val="18"/>
              </w:rPr>
            </w:pPr>
            <w:r>
              <w:rPr>
                <w:rFonts w:ascii="宋体" w:hint="eastAsia"/>
                <w:sz w:val="18"/>
              </w:rPr>
              <w:t>640</w:t>
            </w:r>
          </w:p>
        </w:tc>
        <w:tc>
          <w:tcPr>
            <w:tcW w:w="2428" w:type="dxa"/>
            <w:tcBorders>
              <w:left w:val="single" w:sz="4" w:space="0" w:color="auto"/>
              <w:right w:val="single" w:sz="8" w:space="0" w:color="auto"/>
            </w:tcBorders>
            <w:vAlign w:val="bottom"/>
          </w:tcPr>
          <w:p w:rsidR="00E35528" w:rsidRDefault="00E35528" w:rsidP="009020E4">
            <w:pPr>
              <w:jc w:val="center"/>
              <w:rPr>
                <w:rFonts w:ascii="宋体"/>
                <w:sz w:val="18"/>
              </w:rPr>
            </w:pPr>
            <w:r>
              <w:rPr>
                <w:rFonts w:ascii="宋体" w:hint="eastAsia"/>
                <w:sz w:val="18"/>
              </w:rPr>
              <w:t>0.014526</w:t>
            </w:r>
          </w:p>
        </w:tc>
      </w:tr>
      <w:tr w:rsidR="00E35528" w:rsidTr="009020E4">
        <w:tc>
          <w:tcPr>
            <w:tcW w:w="2428" w:type="dxa"/>
            <w:tcBorders>
              <w:left w:val="single" w:sz="8" w:space="0" w:color="auto"/>
              <w:right w:val="single" w:sz="4" w:space="0" w:color="auto"/>
            </w:tcBorders>
            <w:vAlign w:val="bottom"/>
          </w:tcPr>
          <w:p w:rsidR="00E35528" w:rsidRDefault="00E35528" w:rsidP="009020E4">
            <w:pPr>
              <w:jc w:val="center"/>
              <w:rPr>
                <w:rFonts w:ascii="宋体"/>
                <w:sz w:val="18"/>
              </w:rPr>
            </w:pPr>
            <w:r>
              <w:rPr>
                <w:rFonts w:ascii="宋体" w:hint="eastAsia"/>
                <w:sz w:val="18"/>
              </w:rPr>
              <w:t>350</w:t>
            </w:r>
          </w:p>
        </w:tc>
        <w:tc>
          <w:tcPr>
            <w:tcW w:w="2428" w:type="dxa"/>
            <w:tcBorders>
              <w:left w:val="single" w:sz="4" w:space="0" w:color="auto"/>
              <w:right w:val="double" w:sz="4" w:space="0" w:color="auto"/>
            </w:tcBorders>
            <w:vAlign w:val="bottom"/>
          </w:tcPr>
          <w:p w:rsidR="00E35528" w:rsidRDefault="00E35528" w:rsidP="009020E4">
            <w:pPr>
              <w:jc w:val="center"/>
              <w:rPr>
                <w:rFonts w:ascii="宋体"/>
                <w:sz w:val="18"/>
              </w:rPr>
            </w:pPr>
            <w:r>
              <w:rPr>
                <w:rFonts w:ascii="宋体" w:hint="eastAsia"/>
                <w:sz w:val="18"/>
              </w:rPr>
              <w:t>0.002445</w:t>
            </w:r>
          </w:p>
        </w:tc>
        <w:tc>
          <w:tcPr>
            <w:tcW w:w="2428" w:type="dxa"/>
            <w:tcBorders>
              <w:left w:val="double" w:sz="4" w:space="0" w:color="auto"/>
              <w:right w:val="single" w:sz="4" w:space="0" w:color="auto"/>
            </w:tcBorders>
            <w:vAlign w:val="bottom"/>
          </w:tcPr>
          <w:p w:rsidR="00E35528" w:rsidRDefault="00E35528" w:rsidP="009020E4">
            <w:pPr>
              <w:jc w:val="center"/>
              <w:rPr>
                <w:rFonts w:ascii="宋体"/>
                <w:sz w:val="18"/>
              </w:rPr>
            </w:pPr>
            <w:r>
              <w:rPr>
                <w:rFonts w:ascii="宋体" w:hint="eastAsia"/>
                <w:sz w:val="18"/>
              </w:rPr>
              <w:t>650</w:t>
            </w:r>
          </w:p>
        </w:tc>
        <w:tc>
          <w:tcPr>
            <w:tcW w:w="2428" w:type="dxa"/>
            <w:tcBorders>
              <w:left w:val="single" w:sz="4" w:space="0" w:color="auto"/>
              <w:right w:val="single" w:sz="8" w:space="0" w:color="auto"/>
            </w:tcBorders>
            <w:vAlign w:val="bottom"/>
          </w:tcPr>
          <w:p w:rsidR="00E35528" w:rsidRDefault="00E35528" w:rsidP="009020E4">
            <w:pPr>
              <w:jc w:val="center"/>
              <w:rPr>
                <w:rFonts w:ascii="宋体"/>
                <w:sz w:val="18"/>
              </w:rPr>
            </w:pPr>
            <w:r>
              <w:rPr>
                <w:rFonts w:ascii="宋体" w:hint="eastAsia"/>
                <w:sz w:val="18"/>
              </w:rPr>
              <w:t>0.014445</w:t>
            </w:r>
          </w:p>
        </w:tc>
      </w:tr>
      <w:tr w:rsidR="00E35528" w:rsidTr="009020E4">
        <w:tc>
          <w:tcPr>
            <w:tcW w:w="2428" w:type="dxa"/>
            <w:tcBorders>
              <w:left w:val="single" w:sz="8" w:space="0" w:color="auto"/>
              <w:right w:val="single" w:sz="4" w:space="0" w:color="auto"/>
            </w:tcBorders>
            <w:vAlign w:val="bottom"/>
          </w:tcPr>
          <w:p w:rsidR="00E35528" w:rsidRDefault="00E35528" w:rsidP="009020E4">
            <w:pPr>
              <w:jc w:val="center"/>
              <w:rPr>
                <w:rFonts w:ascii="宋体"/>
                <w:sz w:val="18"/>
              </w:rPr>
            </w:pPr>
            <w:r>
              <w:rPr>
                <w:rFonts w:ascii="宋体" w:hint="eastAsia"/>
                <w:sz w:val="18"/>
              </w:rPr>
              <w:t>355</w:t>
            </w:r>
          </w:p>
        </w:tc>
        <w:tc>
          <w:tcPr>
            <w:tcW w:w="2428" w:type="dxa"/>
            <w:tcBorders>
              <w:left w:val="single" w:sz="4" w:space="0" w:color="auto"/>
              <w:right w:val="double" w:sz="4" w:space="0" w:color="auto"/>
            </w:tcBorders>
            <w:vAlign w:val="bottom"/>
          </w:tcPr>
          <w:p w:rsidR="00E35528" w:rsidRDefault="00E35528" w:rsidP="009020E4">
            <w:pPr>
              <w:jc w:val="center"/>
              <w:rPr>
                <w:rFonts w:ascii="宋体"/>
                <w:sz w:val="18"/>
              </w:rPr>
            </w:pPr>
            <w:r>
              <w:rPr>
                <w:rFonts w:ascii="宋体" w:hint="eastAsia"/>
                <w:sz w:val="18"/>
              </w:rPr>
              <w:t>0.002555</w:t>
            </w:r>
          </w:p>
        </w:tc>
        <w:tc>
          <w:tcPr>
            <w:tcW w:w="2428" w:type="dxa"/>
            <w:tcBorders>
              <w:left w:val="double" w:sz="4" w:space="0" w:color="auto"/>
              <w:right w:val="single" w:sz="4" w:space="0" w:color="auto"/>
            </w:tcBorders>
            <w:vAlign w:val="bottom"/>
          </w:tcPr>
          <w:p w:rsidR="00E35528" w:rsidRDefault="00E35528" w:rsidP="009020E4">
            <w:pPr>
              <w:jc w:val="center"/>
              <w:rPr>
                <w:rFonts w:ascii="宋体"/>
                <w:sz w:val="18"/>
              </w:rPr>
            </w:pPr>
            <w:r>
              <w:rPr>
                <w:rFonts w:ascii="宋体" w:hint="eastAsia"/>
                <w:sz w:val="18"/>
              </w:rPr>
              <w:t>660</w:t>
            </w:r>
          </w:p>
        </w:tc>
        <w:tc>
          <w:tcPr>
            <w:tcW w:w="2428" w:type="dxa"/>
            <w:tcBorders>
              <w:left w:val="single" w:sz="4" w:space="0" w:color="auto"/>
              <w:right w:val="single" w:sz="8" w:space="0" w:color="auto"/>
            </w:tcBorders>
            <w:vAlign w:val="bottom"/>
          </w:tcPr>
          <w:p w:rsidR="00E35528" w:rsidRDefault="00E35528" w:rsidP="009020E4">
            <w:pPr>
              <w:jc w:val="center"/>
              <w:rPr>
                <w:rFonts w:ascii="宋体"/>
                <w:sz w:val="18"/>
              </w:rPr>
            </w:pPr>
            <w:r>
              <w:rPr>
                <w:rFonts w:ascii="宋体" w:hint="eastAsia"/>
                <w:sz w:val="18"/>
              </w:rPr>
              <w:t>0.014313</w:t>
            </w:r>
          </w:p>
        </w:tc>
      </w:tr>
      <w:tr w:rsidR="00E35528" w:rsidTr="009020E4">
        <w:tc>
          <w:tcPr>
            <w:tcW w:w="2428" w:type="dxa"/>
            <w:tcBorders>
              <w:left w:val="single" w:sz="8" w:space="0" w:color="auto"/>
              <w:right w:val="single" w:sz="4" w:space="0" w:color="auto"/>
            </w:tcBorders>
            <w:vAlign w:val="bottom"/>
          </w:tcPr>
          <w:p w:rsidR="00E35528" w:rsidRDefault="00E35528" w:rsidP="009020E4">
            <w:pPr>
              <w:jc w:val="center"/>
              <w:rPr>
                <w:rFonts w:ascii="宋体"/>
                <w:sz w:val="18"/>
              </w:rPr>
            </w:pPr>
            <w:r>
              <w:rPr>
                <w:rFonts w:ascii="宋体" w:hint="eastAsia"/>
                <w:sz w:val="18"/>
              </w:rPr>
              <w:t>360</w:t>
            </w:r>
          </w:p>
        </w:tc>
        <w:tc>
          <w:tcPr>
            <w:tcW w:w="2428" w:type="dxa"/>
            <w:tcBorders>
              <w:left w:val="single" w:sz="4" w:space="0" w:color="auto"/>
              <w:right w:val="double" w:sz="4" w:space="0" w:color="auto"/>
            </w:tcBorders>
            <w:vAlign w:val="bottom"/>
          </w:tcPr>
          <w:p w:rsidR="00E35528" w:rsidRDefault="00E35528" w:rsidP="009020E4">
            <w:pPr>
              <w:jc w:val="center"/>
              <w:rPr>
                <w:rFonts w:ascii="宋体"/>
                <w:sz w:val="18"/>
              </w:rPr>
            </w:pPr>
            <w:r>
              <w:rPr>
                <w:rFonts w:ascii="宋体" w:hint="eastAsia"/>
                <w:sz w:val="18"/>
              </w:rPr>
              <w:t>0.002683</w:t>
            </w:r>
          </w:p>
        </w:tc>
        <w:tc>
          <w:tcPr>
            <w:tcW w:w="2428" w:type="dxa"/>
            <w:tcBorders>
              <w:left w:val="double" w:sz="4" w:space="0" w:color="auto"/>
              <w:right w:val="single" w:sz="4" w:space="0" w:color="auto"/>
            </w:tcBorders>
            <w:vAlign w:val="bottom"/>
          </w:tcPr>
          <w:p w:rsidR="00E35528" w:rsidRDefault="00E35528" w:rsidP="009020E4">
            <w:pPr>
              <w:jc w:val="center"/>
              <w:rPr>
                <w:rFonts w:ascii="宋体"/>
                <w:sz w:val="18"/>
              </w:rPr>
            </w:pPr>
            <w:r>
              <w:rPr>
                <w:rFonts w:ascii="宋体" w:hint="eastAsia"/>
                <w:sz w:val="18"/>
              </w:rPr>
              <w:t>670</w:t>
            </w:r>
          </w:p>
        </w:tc>
        <w:tc>
          <w:tcPr>
            <w:tcW w:w="2428" w:type="dxa"/>
            <w:tcBorders>
              <w:left w:val="single" w:sz="4" w:space="0" w:color="auto"/>
              <w:right w:val="single" w:sz="8" w:space="0" w:color="auto"/>
            </w:tcBorders>
            <w:vAlign w:val="bottom"/>
          </w:tcPr>
          <w:p w:rsidR="00E35528" w:rsidRDefault="00E35528" w:rsidP="009020E4">
            <w:pPr>
              <w:jc w:val="center"/>
              <w:rPr>
                <w:rFonts w:ascii="宋体"/>
                <w:sz w:val="18"/>
              </w:rPr>
            </w:pPr>
            <w:r>
              <w:rPr>
                <w:rFonts w:ascii="宋体" w:hint="eastAsia"/>
                <w:sz w:val="18"/>
              </w:rPr>
              <w:t>0.014023</w:t>
            </w:r>
          </w:p>
        </w:tc>
      </w:tr>
      <w:tr w:rsidR="00E35528" w:rsidTr="009020E4">
        <w:tc>
          <w:tcPr>
            <w:tcW w:w="2428" w:type="dxa"/>
            <w:tcBorders>
              <w:left w:val="single" w:sz="8" w:space="0" w:color="auto"/>
              <w:right w:val="single" w:sz="4" w:space="0" w:color="auto"/>
            </w:tcBorders>
            <w:vAlign w:val="bottom"/>
          </w:tcPr>
          <w:p w:rsidR="00E35528" w:rsidRDefault="00E35528" w:rsidP="009020E4">
            <w:pPr>
              <w:jc w:val="center"/>
              <w:rPr>
                <w:rFonts w:ascii="宋体"/>
                <w:sz w:val="18"/>
              </w:rPr>
            </w:pPr>
            <w:r>
              <w:rPr>
                <w:rFonts w:ascii="宋体" w:hint="eastAsia"/>
                <w:sz w:val="18"/>
              </w:rPr>
              <w:t>365</w:t>
            </w:r>
          </w:p>
        </w:tc>
        <w:tc>
          <w:tcPr>
            <w:tcW w:w="2428" w:type="dxa"/>
            <w:tcBorders>
              <w:left w:val="single" w:sz="4" w:space="0" w:color="auto"/>
              <w:right w:val="double" w:sz="4" w:space="0" w:color="auto"/>
            </w:tcBorders>
            <w:vAlign w:val="bottom"/>
          </w:tcPr>
          <w:p w:rsidR="00E35528" w:rsidRDefault="00E35528" w:rsidP="009020E4">
            <w:pPr>
              <w:jc w:val="center"/>
              <w:rPr>
                <w:rFonts w:ascii="宋体"/>
                <w:sz w:val="18"/>
              </w:rPr>
            </w:pPr>
            <w:r>
              <w:rPr>
                <w:rFonts w:ascii="宋体" w:hint="eastAsia"/>
                <w:sz w:val="18"/>
              </w:rPr>
              <w:t>0.003020</w:t>
            </w:r>
          </w:p>
        </w:tc>
        <w:tc>
          <w:tcPr>
            <w:tcW w:w="2428" w:type="dxa"/>
            <w:tcBorders>
              <w:left w:val="double" w:sz="4" w:space="0" w:color="auto"/>
              <w:right w:val="single" w:sz="4" w:space="0" w:color="auto"/>
            </w:tcBorders>
            <w:vAlign w:val="bottom"/>
          </w:tcPr>
          <w:p w:rsidR="00E35528" w:rsidRDefault="00E35528" w:rsidP="009020E4">
            <w:pPr>
              <w:jc w:val="center"/>
              <w:rPr>
                <w:rFonts w:ascii="宋体"/>
                <w:sz w:val="18"/>
              </w:rPr>
            </w:pPr>
            <w:r>
              <w:rPr>
                <w:rFonts w:ascii="宋体" w:hint="eastAsia"/>
                <w:sz w:val="18"/>
              </w:rPr>
              <w:t>680</w:t>
            </w:r>
          </w:p>
        </w:tc>
        <w:tc>
          <w:tcPr>
            <w:tcW w:w="2428" w:type="dxa"/>
            <w:tcBorders>
              <w:left w:val="single" w:sz="4" w:space="0" w:color="auto"/>
              <w:right w:val="single" w:sz="8" w:space="0" w:color="auto"/>
            </w:tcBorders>
            <w:vAlign w:val="bottom"/>
          </w:tcPr>
          <w:p w:rsidR="00E35528" w:rsidRDefault="00E35528" w:rsidP="009020E4">
            <w:pPr>
              <w:jc w:val="center"/>
              <w:rPr>
                <w:rFonts w:ascii="宋体"/>
                <w:sz w:val="18"/>
              </w:rPr>
            </w:pPr>
            <w:r>
              <w:rPr>
                <w:rFonts w:ascii="宋体" w:hint="eastAsia"/>
                <w:sz w:val="18"/>
              </w:rPr>
              <w:t>0.012838</w:t>
            </w:r>
          </w:p>
        </w:tc>
      </w:tr>
      <w:tr w:rsidR="00E35528" w:rsidTr="009020E4">
        <w:tc>
          <w:tcPr>
            <w:tcW w:w="2428" w:type="dxa"/>
            <w:tcBorders>
              <w:left w:val="single" w:sz="8" w:space="0" w:color="auto"/>
              <w:right w:val="single" w:sz="4" w:space="0" w:color="auto"/>
            </w:tcBorders>
            <w:vAlign w:val="bottom"/>
          </w:tcPr>
          <w:p w:rsidR="00E35528" w:rsidRDefault="00E35528" w:rsidP="009020E4">
            <w:pPr>
              <w:jc w:val="center"/>
              <w:rPr>
                <w:rFonts w:ascii="宋体"/>
                <w:sz w:val="18"/>
              </w:rPr>
            </w:pPr>
            <w:r>
              <w:rPr>
                <w:rFonts w:ascii="宋体" w:hint="eastAsia"/>
                <w:sz w:val="18"/>
              </w:rPr>
              <w:t>370</w:t>
            </w:r>
          </w:p>
        </w:tc>
        <w:tc>
          <w:tcPr>
            <w:tcW w:w="2428" w:type="dxa"/>
            <w:tcBorders>
              <w:left w:val="single" w:sz="4" w:space="0" w:color="auto"/>
              <w:right w:val="double" w:sz="4" w:space="0" w:color="auto"/>
            </w:tcBorders>
            <w:vAlign w:val="bottom"/>
          </w:tcPr>
          <w:p w:rsidR="00E35528" w:rsidRDefault="00E35528" w:rsidP="009020E4">
            <w:pPr>
              <w:jc w:val="center"/>
              <w:rPr>
                <w:rFonts w:ascii="宋体"/>
                <w:sz w:val="18"/>
              </w:rPr>
            </w:pPr>
            <w:r>
              <w:rPr>
                <w:rFonts w:ascii="宋体" w:hint="eastAsia"/>
                <w:sz w:val="18"/>
              </w:rPr>
              <w:t>0.003359</w:t>
            </w:r>
          </w:p>
        </w:tc>
        <w:tc>
          <w:tcPr>
            <w:tcW w:w="2428" w:type="dxa"/>
            <w:tcBorders>
              <w:left w:val="double" w:sz="4" w:space="0" w:color="auto"/>
              <w:right w:val="single" w:sz="4" w:space="0" w:color="auto"/>
            </w:tcBorders>
            <w:vAlign w:val="bottom"/>
          </w:tcPr>
          <w:p w:rsidR="00E35528" w:rsidRDefault="00E35528" w:rsidP="009020E4">
            <w:pPr>
              <w:jc w:val="center"/>
              <w:rPr>
                <w:rFonts w:ascii="宋体"/>
                <w:sz w:val="18"/>
              </w:rPr>
            </w:pPr>
            <w:r>
              <w:rPr>
                <w:rFonts w:ascii="宋体" w:hint="eastAsia"/>
                <w:sz w:val="18"/>
              </w:rPr>
              <w:t>690</w:t>
            </w:r>
          </w:p>
        </w:tc>
        <w:tc>
          <w:tcPr>
            <w:tcW w:w="2428" w:type="dxa"/>
            <w:tcBorders>
              <w:left w:val="single" w:sz="4" w:space="0" w:color="auto"/>
              <w:right w:val="single" w:sz="8" w:space="0" w:color="auto"/>
            </w:tcBorders>
            <w:vAlign w:val="bottom"/>
          </w:tcPr>
          <w:p w:rsidR="00E35528" w:rsidRDefault="00E35528" w:rsidP="009020E4">
            <w:pPr>
              <w:jc w:val="center"/>
              <w:rPr>
                <w:rFonts w:ascii="宋体"/>
                <w:sz w:val="18"/>
              </w:rPr>
            </w:pPr>
            <w:r>
              <w:rPr>
                <w:rFonts w:ascii="宋体" w:hint="eastAsia"/>
                <w:sz w:val="18"/>
              </w:rPr>
              <w:t>0.011788</w:t>
            </w:r>
          </w:p>
        </w:tc>
      </w:tr>
      <w:tr w:rsidR="00E35528" w:rsidTr="009020E4">
        <w:tc>
          <w:tcPr>
            <w:tcW w:w="2428" w:type="dxa"/>
            <w:tcBorders>
              <w:left w:val="single" w:sz="8" w:space="0" w:color="auto"/>
              <w:right w:val="single" w:sz="4" w:space="0" w:color="auto"/>
            </w:tcBorders>
            <w:vAlign w:val="bottom"/>
          </w:tcPr>
          <w:p w:rsidR="00E35528" w:rsidRDefault="00E35528" w:rsidP="009020E4">
            <w:pPr>
              <w:jc w:val="center"/>
              <w:rPr>
                <w:rFonts w:ascii="宋体"/>
                <w:sz w:val="18"/>
              </w:rPr>
            </w:pPr>
            <w:r>
              <w:rPr>
                <w:rFonts w:ascii="宋体" w:hint="eastAsia"/>
                <w:sz w:val="18"/>
              </w:rPr>
              <w:t>375</w:t>
            </w:r>
          </w:p>
        </w:tc>
        <w:tc>
          <w:tcPr>
            <w:tcW w:w="2428" w:type="dxa"/>
            <w:tcBorders>
              <w:left w:val="single" w:sz="4" w:space="0" w:color="auto"/>
              <w:right w:val="double" w:sz="4" w:space="0" w:color="auto"/>
            </w:tcBorders>
            <w:vAlign w:val="bottom"/>
          </w:tcPr>
          <w:p w:rsidR="00E35528" w:rsidRDefault="00E35528" w:rsidP="009020E4">
            <w:pPr>
              <w:jc w:val="center"/>
              <w:rPr>
                <w:rFonts w:ascii="宋体"/>
                <w:sz w:val="18"/>
              </w:rPr>
            </w:pPr>
            <w:r>
              <w:rPr>
                <w:rFonts w:ascii="宋体" w:hint="eastAsia"/>
                <w:sz w:val="18"/>
              </w:rPr>
              <w:t>0.003509</w:t>
            </w:r>
          </w:p>
        </w:tc>
        <w:tc>
          <w:tcPr>
            <w:tcW w:w="2428" w:type="dxa"/>
            <w:tcBorders>
              <w:left w:val="double" w:sz="4" w:space="0" w:color="auto"/>
              <w:right w:val="single" w:sz="4" w:space="0" w:color="auto"/>
            </w:tcBorders>
            <w:vAlign w:val="bottom"/>
          </w:tcPr>
          <w:p w:rsidR="00E35528" w:rsidRDefault="00E35528" w:rsidP="009020E4">
            <w:pPr>
              <w:jc w:val="center"/>
              <w:rPr>
                <w:rFonts w:ascii="宋体"/>
                <w:sz w:val="18"/>
              </w:rPr>
            </w:pPr>
            <w:r>
              <w:rPr>
                <w:rFonts w:ascii="宋体" w:hint="eastAsia"/>
                <w:sz w:val="18"/>
              </w:rPr>
              <w:t>700</w:t>
            </w:r>
          </w:p>
        </w:tc>
        <w:tc>
          <w:tcPr>
            <w:tcW w:w="2428" w:type="dxa"/>
            <w:tcBorders>
              <w:left w:val="single" w:sz="4" w:space="0" w:color="auto"/>
              <w:right w:val="single" w:sz="8" w:space="0" w:color="auto"/>
            </w:tcBorders>
            <w:vAlign w:val="bottom"/>
          </w:tcPr>
          <w:p w:rsidR="00E35528" w:rsidRDefault="00E35528" w:rsidP="009020E4">
            <w:pPr>
              <w:jc w:val="center"/>
              <w:rPr>
                <w:rFonts w:ascii="宋体"/>
                <w:sz w:val="18"/>
              </w:rPr>
            </w:pPr>
            <w:r>
              <w:rPr>
                <w:rFonts w:ascii="宋体" w:hint="eastAsia"/>
                <w:sz w:val="18"/>
              </w:rPr>
              <w:t>0.012453</w:t>
            </w:r>
          </w:p>
        </w:tc>
      </w:tr>
      <w:tr w:rsidR="00E35528" w:rsidTr="009020E4">
        <w:tc>
          <w:tcPr>
            <w:tcW w:w="2428" w:type="dxa"/>
            <w:tcBorders>
              <w:left w:val="single" w:sz="8" w:space="0" w:color="auto"/>
              <w:right w:val="single" w:sz="4" w:space="0" w:color="auto"/>
            </w:tcBorders>
            <w:vAlign w:val="bottom"/>
          </w:tcPr>
          <w:p w:rsidR="00E35528" w:rsidRDefault="00E35528" w:rsidP="009020E4">
            <w:pPr>
              <w:jc w:val="center"/>
              <w:rPr>
                <w:rFonts w:ascii="宋体"/>
                <w:sz w:val="18"/>
              </w:rPr>
            </w:pPr>
            <w:r>
              <w:rPr>
                <w:rFonts w:ascii="宋体" w:hint="eastAsia"/>
                <w:sz w:val="18"/>
              </w:rPr>
              <w:t>380</w:t>
            </w:r>
          </w:p>
        </w:tc>
        <w:tc>
          <w:tcPr>
            <w:tcW w:w="2428" w:type="dxa"/>
            <w:tcBorders>
              <w:left w:val="single" w:sz="4" w:space="0" w:color="auto"/>
              <w:right w:val="double" w:sz="4" w:space="0" w:color="auto"/>
            </w:tcBorders>
            <w:vAlign w:val="bottom"/>
          </w:tcPr>
          <w:p w:rsidR="00E35528" w:rsidRDefault="00E35528" w:rsidP="009020E4">
            <w:pPr>
              <w:jc w:val="center"/>
              <w:rPr>
                <w:rFonts w:ascii="宋体"/>
                <w:sz w:val="18"/>
              </w:rPr>
            </w:pPr>
            <w:r>
              <w:rPr>
                <w:rFonts w:ascii="宋体" w:hint="eastAsia"/>
                <w:sz w:val="18"/>
              </w:rPr>
              <w:t>0.003600</w:t>
            </w:r>
          </w:p>
        </w:tc>
        <w:tc>
          <w:tcPr>
            <w:tcW w:w="2428" w:type="dxa"/>
            <w:tcBorders>
              <w:left w:val="double" w:sz="4" w:space="0" w:color="auto"/>
              <w:right w:val="single" w:sz="4" w:space="0" w:color="auto"/>
            </w:tcBorders>
            <w:vAlign w:val="bottom"/>
          </w:tcPr>
          <w:p w:rsidR="00E35528" w:rsidRDefault="00E35528" w:rsidP="009020E4">
            <w:pPr>
              <w:jc w:val="center"/>
              <w:rPr>
                <w:rFonts w:ascii="宋体"/>
                <w:sz w:val="18"/>
              </w:rPr>
            </w:pPr>
            <w:r>
              <w:rPr>
                <w:rFonts w:ascii="宋体" w:hint="eastAsia"/>
                <w:sz w:val="18"/>
              </w:rPr>
              <w:t>710</w:t>
            </w:r>
          </w:p>
        </w:tc>
        <w:tc>
          <w:tcPr>
            <w:tcW w:w="2428" w:type="dxa"/>
            <w:tcBorders>
              <w:left w:val="single" w:sz="4" w:space="0" w:color="auto"/>
              <w:right w:val="single" w:sz="8" w:space="0" w:color="auto"/>
            </w:tcBorders>
            <w:vAlign w:val="bottom"/>
          </w:tcPr>
          <w:p w:rsidR="00E35528" w:rsidRDefault="00E35528" w:rsidP="009020E4">
            <w:pPr>
              <w:jc w:val="center"/>
              <w:rPr>
                <w:rFonts w:ascii="宋体"/>
                <w:sz w:val="18"/>
              </w:rPr>
            </w:pPr>
            <w:r>
              <w:rPr>
                <w:rFonts w:ascii="宋体" w:hint="eastAsia"/>
                <w:sz w:val="18"/>
              </w:rPr>
              <w:t>0.012798</w:t>
            </w:r>
          </w:p>
        </w:tc>
      </w:tr>
      <w:tr w:rsidR="00E35528" w:rsidTr="009020E4">
        <w:tc>
          <w:tcPr>
            <w:tcW w:w="2428" w:type="dxa"/>
            <w:tcBorders>
              <w:left w:val="single" w:sz="8" w:space="0" w:color="auto"/>
              <w:right w:val="single" w:sz="4" w:space="0" w:color="auto"/>
            </w:tcBorders>
            <w:vAlign w:val="bottom"/>
          </w:tcPr>
          <w:p w:rsidR="00E35528" w:rsidRDefault="00E35528" w:rsidP="009020E4">
            <w:pPr>
              <w:jc w:val="center"/>
              <w:rPr>
                <w:rFonts w:ascii="宋体"/>
                <w:sz w:val="18"/>
              </w:rPr>
            </w:pPr>
            <w:r>
              <w:rPr>
                <w:rFonts w:ascii="宋体" w:hint="eastAsia"/>
                <w:sz w:val="18"/>
              </w:rPr>
              <w:t>385</w:t>
            </w:r>
          </w:p>
        </w:tc>
        <w:tc>
          <w:tcPr>
            <w:tcW w:w="2428" w:type="dxa"/>
            <w:tcBorders>
              <w:left w:val="single" w:sz="4" w:space="0" w:color="auto"/>
              <w:right w:val="double" w:sz="4" w:space="0" w:color="auto"/>
            </w:tcBorders>
            <w:vAlign w:val="bottom"/>
          </w:tcPr>
          <w:p w:rsidR="00E35528" w:rsidRDefault="00E35528" w:rsidP="009020E4">
            <w:pPr>
              <w:jc w:val="center"/>
              <w:rPr>
                <w:rFonts w:ascii="宋体"/>
                <w:sz w:val="18"/>
              </w:rPr>
            </w:pPr>
            <w:r>
              <w:rPr>
                <w:rFonts w:ascii="宋体" w:hint="eastAsia"/>
                <w:sz w:val="18"/>
              </w:rPr>
              <w:t>0.003529</w:t>
            </w:r>
          </w:p>
        </w:tc>
        <w:tc>
          <w:tcPr>
            <w:tcW w:w="2428" w:type="dxa"/>
            <w:tcBorders>
              <w:left w:val="double" w:sz="4" w:space="0" w:color="auto"/>
              <w:right w:val="single" w:sz="4" w:space="0" w:color="auto"/>
            </w:tcBorders>
            <w:vAlign w:val="bottom"/>
          </w:tcPr>
          <w:p w:rsidR="00E35528" w:rsidRDefault="00E35528" w:rsidP="009020E4">
            <w:pPr>
              <w:jc w:val="center"/>
              <w:rPr>
                <w:rFonts w:ascii="宋体"/>
                <w:sz w:val="18"/>
              </w:rPr>
            </w:pPr>
            <w:r>
              <w:rPr>
                <w:rFonts w:ascii="宋体" w:hint="eastAsia"/>
                <w:sz w:val="18"/>
              </w:rPr>
              <w:t>720</w:t>
            </w:r>
          </w:p>
        </w:tc>
        <w:tc>
          <w:tcPr>
            <w:tcW w:w="2428" w:type="dxa"/>
            <w:tcBorders>
              <w:left w:val="single" w:sz="4" w:space="0" w:color="auto"/>
              <w:right w:val="single" w:sz="8" w:space="0" w:color="auto"/>
            </w:tcBorders>
            <w:vAlign w:val="bottom"/>
          </w:tcPr>
          <w:p w:rsidR="00E35528" w:rsidRDefault="00E35528" w:rsidP="009020E4">
            <w:pPr>
              <w:jc w:val="center"/>
              <w:rPr>
                <w:rFonts w:ascii="宋体"/>
                <w:sz w:val="18"/>
              </w:rPr>
            </w:pPr>
            <w:r>
              <w:rPr>
                <w:rFonts w:ascii="宋体" w:hint="eastAsia"/>
                <w:sz w:val="18"/>
              </w:rPr>
              <w:t>0.010589</w:t>
            </w:r>
          </w:p>
        </w:tc>
      </w:tr>
      <w:tr w:rsidR="00E35528" w:rsidTr="009020E4">
        <w:tc>
          <w:tcPr>
            <w:tcW w:w="2428" w:type="dxa"/>
            <w:tcBorders>
              <w:left w:val="single" w:sz="8" w:space="0" w:color="auto"/>
              <w:right w:val="single" w:sz="4" w:space="0" w:color="auto"/>
            </w:tcBorders>
            <w:vAlign w:val="bottom"/>
          </w:tcPr>
          <w:p w:rsidR="00E35528" w:rsidRDefault="00E35528" w:rsidP="009020E4">
            <w:pPr>
              <w:jc w:val="center"/>
              <w:rPr>
                <w:rFonts w:ascii="宋体"/>
                <w:sz w:val="18"/>
              </w:rPr>
            </w:pPr>
            <w:r>
              <w:rPr>
                <w:rFonts w:ascii="宋体" w:hint="eastAsia"/>
                <w:sz w:val="18"/>
              </w:rPr>
              <w:t>390</w:t>
            </w:r>
          </w:p>
        </w:tc>
        <w:tc>
          <w:tcPr>
            <w:tcW w:w="2428" w:type="dxa"/>
            <w:tcBorders>
              <w:left w:val="single" w:sz="4" w:space="0" w:color="auto"/>
              <w:right w:val="double" w:sz="4" w:space="0" w:color="auto"/>
            </w:tcBorders>
            <w:vAlign w:val="bottom"/>
          </w:tcPr>
          <w:p w:rsidR="00E35528" w:rsidRDefault="00E35528" w:rsidP="009020E4">
            <w:pPr>
              <w:jc w:val="center"/>
              <w:rPr>
                <w:rFonts w:ascii="宋体"/>
                <w:sz w:val="18"/>
              </w:rPr>
            </w:pPr>
            <w:r>
              <w:rPr>
                <w:rFonts w:ascii="宋体" w:hint="eastAsia"/>
                <w:sz w:val="18"/>
              </w:rPr>
              <w:t>0.003551</w:t>
            </w:r>
          </w:p>
        </w:tc>
        <w:tc>
          <w:tcPr>
            <w:tcW w:w="2428" w:type="dxa"/>
            <w:tcBorders>
              <w:left w:val="double" w:sz="4" w:space="0" w:color="auto"/>
              <w:right w:val="single" w:sz="4" w:space="0" w:color="auto"/>
            </w:tcBorders>
            <w:vAlign w:val="bottom"/>
          </w:tcPr>
          <w:p w:rsidR="00E35528" w:rsidRDefault="00E35528" w:rsidP="009020E4">
            <w:pPr>
              <w:jc w:val="center"/>
              <w:rPr>
                <w:rFonts w:ascii="宋体"/>
                <w:sz w:val="18"/>
              </w:rPr>
            </w:pPr>
            <w:r>
              <w:rPr>
                <w:rFonts w:ascii="宋体" w:hint="eastAsia"/>
                <w:sz w:val="18"/>
              </w:rPr>
              <w:t>730</w:t>
            </w:r>
          </w:p>
        </w:tc>
        <w:tc>
          <w:tcPr>
            <w:tcW w:w="2428" w:type="dxa"/>
            <w:tcBorders>
              <w:left w:val="single" w:sz="4" w:space="0" w:color="auto"/>
              <w:right w:val="single" w:sz="8" w:space="0" w:color="auto"/>
            </w:tcBorders>
            <w:vAlign w:val="bottom"/>
          </w:tcPr>
          <w:p w:rsidR="00E35528" w:rsidRDefault="00E35528" w:rsidP="009020E4">
            <w:pPr>
              <w:jc w:val="center"/>
              <w:rPr>
                <w:rFonts w:ascii="宋体"/>
                <w:sz w:val="18"/>
              </w:rPr>
            </w:pPr>
            <w:r>
              <w:rPr>
                <w:rFonts w:ascii="宋体" w:hint="eastAsia"/>
                <w:sz w:val="18"/>
              </w:rPr>
              <w:t>0.011233</w:t>
            </w:r>
          </w:p>
        </w:tc>
      </w:tr>
      <w:tr w:rsidR="00E35528" w:rsidTr="009020E4">
        <w:tc>
          <w:tcPr>
            <w:tcW w:w="2428" w:type="dxa"/>
            <w:tcBorders>
              <w:left w:val="single" w:sz="8" w:space="0" w:color="auto"/>
              <w:right w:val="single" w:sz="4" w:space="0" w:color="auto"/>
            </w:tcBorders>
            <w:vAlign w:val="bottom"/>
          </w:tcPr>
          <w:p w:rsidR="00E35528" w:rsidRDefault="00E35528" w:rsidP="009020E4">
            <w:pPr>
              <w:jc w:val="center"/>
              <w:rPr>
                <w:rFonts w:ascii="宋体"/>
                <w:sz w:val="18"/>
              </w:rPr>
            </w:pPr>
            <w:r>
              <w:rPr>
                <w:rFonts w:ascii="宋体" w:hint="eastAsia"/>
                <w:sz w:val="18"/>
              </w:rPr>
              <w:t>395</w:t>
            </w:r>
          </w:p>
        </w:tc>
        <w:tc>
          <w:tcPr>
            <w:tcW w:w="2428" w:type="dxa"/>
            <w:tcBorders>
              <w:left w:val="single" w:sz="4" w:space="0" w:color="auto"/>
              <w:right w:val="double" w:sz="4" w:space="0" w:color="auto"/>
            </w:tcBorders>
            <w:vAlign w:val="bottom"/>
          </w:tcPr>
          <w:p w:rsidR="00E35528" w:rsidRDefault="00E35528" w:rsidP="009020E4">
            <w:pPr>
              <w:jc w:val="center"/>
              <w:rPr>
                <w:rFonts w:ascii="宋体"/>
                <w:sz w:val="18"/>
              </w:rPr>
            </w:pPr>
            <w:r>
              <w:rPr>
                <w:rFonts w:ascii="宋体" w:hint="eastAsia"/>
                <w:sz w:val="18"/>
              </w:rPr>
              <w:t>0.004294</w:t>
            </w:r>
          </w:p>
        </w:tc>
        <w:tc>
          <w:tcPr>
            <w:tcW w:w="2428" w:type="dxa"/>
            <w:tcBorders>
              <w:left w:val="double" w:sz="4" w:space="0" w:color="auto"/>
              <w:right w:val="single" w:sz="4" w:space="0" w:color="auto"/>
            </w:tcBorders>
            <w:vAlign w:val="bottom"/>
          </w:tcPr>
          <w:p w:rsidR="00E35528" w:rsidRDefault="00E35528" w:rsidP="009020E4">
            <w:pPr>
              <w:jc w:val="center"/>
              <w:rPr>
                <w:rFonts w:ascii="宋体"/>
                <w:sz w:val="18"/>
              </w:rPr>
            </w:pPr>
            <w:r>
              <w:rPr>
                <w:rFonts w:ascii="宋体" w:hint="eastAsia"/>
                <w:sz w:val="18"/>
              </w:rPr>
              <w:t>740</w:t>
            </w:r>
          </w:p>
        </w:tc>
        <w:tc>
          <w:tcPr>
            <w:tcW w:w="2428" w:type="dxa"/>
            <w:tcBorders>
              <w:left w:val="single" w:sz="4" w:space="0" w:color="auto"/>
              <w:right w:val="single" w:sz="8" w:space="0" w:color="auto"/>
            </w:tcBorders>
            <w:vAlign w:val="bottom"/>
          </w:tcPr>
          <w:p w:rsidR="00E35528" w:rsidRDefault="00E35528" w:rsidP="009020E4">
            <w:pPr>
              <w:jc w:val="center"/>
              <w:rPr>
                <w:rFonts w:ascii="宋体"/>
                <w:sz w:val="18"/>
              </w:rPr>
            </w:pPr>
            <w:r>
              <w:rPr>
                <w:rFonts w:ascii="宋体" w:hint="eastAsia"/>
                <w:sz w:val="18"/>
              </w:rPr>
              <w:t>0.012175</w:t>
            </w:r>
          </w:p>
        </w:tc>
      </w:tr>
      <w:tr w:rsidR="00E35528" w:rsidTr="009020E4">
        <w:tc>
          <w:tcPr>
            <w:tcW w:w="2428" w:type="dxa"/>
            <w:tcBorders>
              <w:left w:val="single" w:sz="8" w:space="0" w:color="auto"/>
              <w:right w:val="single" w:sz="4" w:space="0" w:color="auto"/>
            </w:tcBorders>
            <w:vAlign w:val="bottom"/>
          </w:tcPr>
          <w:p w:rsidR="00E35528" w:rsidRDefault="00E35528" w:rsidP="009020E4">
            <w:pPr>
              <w:jc w:val="center"/>
              <w:rPr>
                <w:rFonts w:ascii="宋体"/>
                <w:sz w:val="18"/>
              </w:rPr>
            </w:pPr>
            <w:r>
              <w:rPr>
                <w:rFonts w:ascii="宋体" w:hint="eastAsia"/>
                <w:sz w:val="18"/>
              </w:rPr>
              <w:t>400</w:t>
            </w:r>
          </w:p>
        </w:tc>
        <w:tc>
          <w:tcPr>
            <w:tcW w:w="2428" w:type="dxa"/>
            <w:tcBorders>
              <w:left w:val="single" w:sz="4" w:space="0" w:color="auto"/>
              <w:right w:val="double" w:sz="4" w:space="0" w:color="auto"/>
            </w:tcBorders>
            <w:vAlign w:val="bottom"/>
          </w:tcPr>
          <w:p w:rsidR="00E35528" w:rsidRDefault="00E35528" w:rsidP="009020E4">
            <w:pPr>
              <w:jc w:val="center"/>
              <w:rPr>
                <w:rFonts w:ascii="宋体"/>
                <w:sz w:val="18"/>
              </w:rPr>
            </w:pPr>
            <w:r>
              <w:rPr>
                <w:rFonts w:ascii="宋体" w:hint="eastAsia"/>
                <w:sz w:val="18"/>
              </w:rPr>
              <w:t>0.007812</w:t>
            </w:r>
          </w:p>
        </w:tc>
        <w:tc>
          <w:tcPr>
            <w:tcW w:w="2428" w:type="dxa"/>
            <w:tcBorders>
              <w:left w:val="double" w:sz="4" w:space="0" w:color="auto"/>
              <w:right w:val="single" w:sz="4" w:space="0" w:color="auto"/>
            </w:tcBorders>
            <w:vAlign w:val="bottom"/>
          </w:tcPr>
          <w:p w:rsidR="00E35528" w:rsidRDefault="00E35528" w:rsidP="009020E4">
            <w:pPr>
              <w:jc w:val="center"/>
              <w:rPr>
                <w:rFonts w:ascii="宋体"/>
                <w:sz w:val="18"/>
              </w:rPr>
            </w:pPr>
            <w:r>
              <w:rPr>
                <w:rFonts w:ascii="宋体" w:hint="eastAsia"/>
                <w:sz w:val="18"/>
              </w:rPr>
              <w:t>750</w:t>
            </w:r>
          </w:p>
        </w:tc>
        <w:tc>
          <w:tcPr>
            <w:tcW w:w="2428" w:type="dxa"/>
            <w:tcBorders>
              <w:left w:val="single" w:sz="4" w:space="0" w:color="auto"/>
              <w:right w:val="single" w:sz="8" w:space="0" w:color="auto"/>
            </w:tcBorders>
            <w:vAlign w:val="bottom"/>
          </w:tcPr>
          <w:p w:rsidR="00E35528" w:rsidRDefault="00E35528" w:rsidP="009020E4">
            <w:pPr>
              <w:jc w:val="center"/>
              <w:rPr>
                <w:rFonts w:ascii="宋体"/>
                <w:sz w:val="18"/>
              </w:rPr>
            </w:pPr>
            <w:r>
              <w:rPr>
                <w:rFonts w:ascii="宋体" w:hint="eastAsia"/>
                <w:sz w:val="18"/>
              </w:rPr>
              <w:t>0.012181</w:t>
            </w:r>
          </w:p>
        </w:tc>
      </w:tr>
      <w:tr w:rsidR="00E35528" w:rsidTr="009020E4">
        <w:tc>
          <w:tcPr>
            <w:tcW w:w="2428" w:type="dxa"/>
            <w:tcBorders>
              <w:left w:val="single" w:sz="8" w:space="0" w:color="auto"/>
              <w:right w:val="single" w:sz="4" w:space="0" w:color="auto"/>
            </w:tcBorders>
            <w:vAlign w:val="bottom"/>
          </w:tcPr>
          <w:p w:rsidR="00E35528" w:rsidRDefault="00E35528" w:rsidP="009020E4">
            <w:pPr>
              <w:jc w:val="center"/>
              <w:rPr>
                <w:rFonts w:ascii="宋体"/>
                <w:sz w:val="18"/>
              </w:rPr>
            </w:pPr>
            <w:r>
              <w:rPr>
                <w:rFonts w:ascii="宋体" w:hint="eastAsia"/>
                <w:sz w:val="18"/>
              </w:rPr>
              <w:t>410</w:t>
            </w:r>
          </w:p>
        </w:tc>
        <w:tc>
          <w:tcPr>
            <w:tcW w:w="2428" w:type="dxa"/>
            <w:tcBorders>
              <w:left w:val="single" w:sz="4" w:space="0" w:color="auto"/>
              <w:right w:val="double" w:sz="4" w:space="0" w:color="auto"/>
            </w:tcBorders>
            <w:vAlign w:val="bottom"/>
          </w:tcPr>
          <w:p w:rsidR="00E35528" w:rsidRDefault="00E35528" w:rsidP="009020E4">
            <w:pPr>
              <w:jc w:val="center"/>
              <w:rPr>
                <w:rFonts w:ascii="宋体"/>
                <w:sz w:val="18"/>
              </w:rPr>
            </w:pPr>
            <w:r>
              <w:rPr>
                <w:rFonts w:ascii="宋体" w:hint="eastAsia"/>
                <w:sz w:val="18"/>
              </w:rPr>
              <w:t>0.011638</w:t>
            </w:r>
          </w:p>
        </w:tc>
        <w:tc>
          <w:tcPr>
            <w:tcW w:w="2428" w:type="dxa"/>
            <w:tcBorders>
              <w:left w:val="double" w:sz="4" w:space="0" w:color="auto"/>
              <w:right w:val="single" w:sz="4" w:space="0" w:color="auto"/>
            </w:tcBorders>
            <w:vAlign w:val="bottom"/>
          </w:tcPr>
          <w:p w:rsidR="00E35528" w:rsidRDefault="00E35528" w:rsidP="009020E4">
            <w:pPr>
              <w:jc w:val="center"/>
              <w:rPr>
                <w:rFonts w:ascii="宋体"/>
                <w:sz w:val="18"/>
              </w:rPr>
            </w:pPr>
            <w:r>
              <w:rPr>
                <w:rFonts w:ascii="宋体" w:hint="eastAsia"/>
                <w:sz w:val="18"/>
              </w:rPr>
              <w:t>760</w:t>
            </w:r>
          </w:p>
        </w:tc>
        <w:tc>
          <w:tcPr>
            <w:tcW w:w="2428" w:type="dxa"/>
            <w:tcBorders>
              <w:left w:val="single" w:sz="4" w:space="0" w:color="auto"/>
              <w:right w:val="single" w:sz="8" w:space="0" w:color="auto"/>
            </w:tcBorders>
            <w:vAlign w:val="bottom"/>
          </w:tcPr>
          <w:p w:rsidR="00E35528" w:rsidRDefault="00E35528" w:rsidP="009020E4">
            <w:pPr>
              <w:jc w:val="center"/>
              <w:rPr>
                <w:rFonts w:ascii="宋体"/>
                <w:sz w:val="18"/>
              </w:rPr>
            </w:pPr>
            <w:r>
              <w:rPr>
                <w:rFonts w:ascii="宋体" w:hint="eastAsia"/>
                <w:sz w:val="18"/>
              </w:rPr>
              <w:t>0.009515</w:t>
            </w:r>
          </w:p>
        </w:tc>
      </w:tr>
      <w:tr w:rsidR="00E35528" w:rsidTr="009020E4">
        <w:tc>
          <w:tcPr>
            <w:tcW w:w="2428" w:type="dxa"/>
            <w:tcBorders>
              <w:left w:val="single" w:sz="8" w:space="0" w:color="auto"/>
              <w:right w:val="single" w:sz="4" w:space="0" w:color="auto"/>
            </w:tcBorders>
            <w:vAlign w:val="bottom"/>
          </w:tcPr>
          <w:p w:rsidR="00E35528" w:rsidRDefault="00E35528" w:rsidP="009020E4">
            <w:pPr>
              <w:jc w:val="center"/>
              <w:rPr>
                <w:rFonts w:ascii="宋体"/>
                <w:sz w:val="18"/>
              </w:rPr>
            </w:pPr>
            <w:r>
              <w:rPr>
                <w:rFonts w:ascii="宋体" w:hint="eastAsia"/>
                <w:sz w:val="18"/>
              </w:rPr>
              <w:t>420</w:t>
            </w:r>
          </w:p>
        </w:tc>
        <w:tc>
          <w:tcPr>
            <w:tcW w:w="2428" w:type="dxa"/>
            <w:tcBorders>
              <w:left w:val="single" w:sz="4" w:space="0" w:color="auto"/>
              <w:right w:val="double" w:sz="4" w:space="0" w:color="auto"/>
            </w:tcBorders>
            <w:vAlign w:val="bottom"/>
          </w:tcPr>
          <w:p w:rsidR="00E35528" w:rsidRDefault="00E35528" w:rsidP="009020E4">
            <w:pPr>
              <w:jc w:val="center"/>
              <w:rPr>
                <w:rFonts w:ascii="宋体"/>
                <w:sz w:val="18"/>
              </w:rPr>
            </w:pPr>
            <w:r>
              <w:rPr>
                <w:rFonts w:ascii="宋体" w:hint="eastAsia"/>
                <w:sz w:val="18"/>
              </w:rPr>
              <w:t>0.011877</w:t>
            </w:r>
          </w:p>
        </w:tc>
        <w:tc>
          <w:tcPr>
            <w:tcW w:w="2428" w:type="dxa"/>
            <w:tcBorders>
              <w:left w:val="double" w:sz="4" w:space="0" w:color="auto"/>
              <w:right w:val="single" w:sz="4" w:space="0" w:color="auto"/>
            </w:tcBorders>
            <w:vAlign w:val="bottom"/>
          </w:tcPr>
          <w:p w:rsidR="00E35528" w:rsidRDefault="00E35528" w:rsidP="009020E4">
            <w:pPr>
              <w:jc w:val="center"/>
              <w:rPr>
                <w:rFonts w:ascii="宋体"/>
                <w:sz w:val="18"/>
              </w:rPr>
            </w:pPr>
            <w:r>
              <w:rPr>
                <w:rFonts w:ascii="宋体" w:hint="eastAsia"/>
                <w:sz w:val="18"/>
              </w:rPr>
              <w:t>770</w:t>
            </w:r>
          </w:p>
        </w:tc>
        <w:tc>
          <w:tcPr>
            <w:tcW w:w="2428" w:type="dxa"/>
            <w:tcBorders>
              <w:left w:val="single" w:sz="4" w:space="0" w:color="auto"/>
              <w:right w:val="single" w:sz="8" w:space="0" w:color="auto"/>
            </w:tcBorders>
            <w:vAlign w:val="bottom"/>
          </w:tcPr>
          <w:p w:rsidR="00E35528" w:rsidRDefault="00E35528" w:rsidP="009020E4">
            <w:pPr>
              <w:jc w:val="center"/>
              <w:rPr>
                <w:rFonts w:ascii="宋体"/>
                <w:sz w:val="18"/>
              </w:rPr>
            </w:pPr>
            <w:r>
              <w:rPr>
                <w:rFonts w:ascii="宋体" w:hint="eastAsia"/>
                <w:sz w:val="18"/>
              </w:rPr>
              <w:t>0.010479</w:t>
            </w:r>
          </w:p>
        </w:tc>
      </w:tr>
      <w:tr w:rsidR="00E35528" w:rsidTr="009020E4">
        <w:tc>
          <w:tcPr>
            <w:tcW w:w="2428" w:type="dxa"/>
            <w:tcBorders>
              <w:left w:val="single" w:sz="8" w:space="0" w:color="auto"/>
              <w:right w:val="single" w:sz="4" w:space="0" w:color="auto"/>
            </w:tcBorders>
            <w:vAlign w:val="bottom"/>
          </w:tcPr>
          <w:p w:rsidR="00E35528" w:rsidRDefault="00E35528" w:rsidP="009020E4">
            <w:pPr>
              <w:jc w:val="center"/>
              <w:rPr>
                <w:rFonts w:ascii="宋体"/>
                <w:sz w:val="18"/>
              </w:rPr>
            </w:pPr>
            <w:r>
              <w:rPr>
                <w:rFonts w:ascii="宋体" w:hint="eastAsia"/>
                <w:sz w:val="18"/>
              </w:rPr>
              <w:t>430</w:t>
            </w:r>
          </w:p>
        </w:tc>
        <w:tc>
          <w:tcPr>
            <w:tcW w:w="2428" w:type="dxa"/>
            <w:tcBorders>
              <w:left w:val="single" w:sz="4" w:space="0" w:color="auto"/>
              <w:right w:val="double" w:sz="4" w:space="0" w:color="auto"/>
            </w:tcBorders>
            <w:vAlign w:val="bottom"/>
          </w:tcPr>
          <w:p w:rsidR="00E35528" w:rsidRDefault="00E35528" w:rsidP="009020E4">
            <w:pPr>
              <w:jc w:val="center"/>
              <w:rPr>
                <w:rFonts w:ascii="宋体"/>
                <w:sz w:val="18"/>
              </w:rPr>
            </w:pPr>
            <w:r>
              <w:rPr>
                <w:rFonts w:ascii="宋体" w:hint="eastAsia"/>
                <w:sz w:val="18"/>
              </w:rPr>
              <w:t>0.011347</w:t>
            </w:r>
          </w:p>
        </w:tc>
        <w:tc>
          <w:tcPr>
            <w:tcW w:w="2428" w:type="dxa"/>
            <w:tcBorders>
              <w:left w:val="double" w:sz="4" w:space="0" w:color="auto"/>
              <w:right w:val="single" w:sz="4" w:space="0" w:color="auto"/>
            </w:tcBorders>
            <w:vAlign w:val="bottom"/>
          </w:tcPr>
          <w:p w:rsidR="00E35528" w:rsidRDefault="00E35528" w:rsidP="009020E4">
            <w:pPr>
              <w:jc w:val="center"/>
              <w:rPr>
                <w:rFonts w:ascii="宋体"/>
                <w:sz w:val="18"/>
              </w:rPr>
            </w:pPr>
            <w:r>
              <w:rPr>
                <w:rFonts w:ascii="宋体" w:hint="eastAsia"/>
                <w:sz w:val="18"/>
              </w:rPr>
              <w:t>780</w:t>
            </w:r>
          </w:p>
        </w:tc>
        <w:tc>
          <w:tcPr>
            <w:tcW w:w="2428" w:type="dxa"/>
            <w:tcBorders>
              <w:left w:val="single" w:sz="4" w:space="0" w:color="auto"/>
              <w:right w:val="single" w:sz="8" w:space="0" w:color="auto"/>
            </w:tcBorders>
            <w:vAlign w:val="bottom"/>
          </w:tcPr>
          <w:p w:rsidR="00E35528" w:rsidRDefault="00E35528" w:rsidP="009020E4">
            <w:pPr>
              <w:jc w:val="center"/>
              <w:rPr>
                <w:rFonts w:ascii="宋体"/>
                <w:sz w:val="18"/>
              </w:rPr>
            </w:pPr>
            <w:r>
              <w:rPr>
                <w:rFonts w:ascii="宋体" w:hint="eastAsia"/>
                <w:sz w:val="18"/>
              </w:rPr>
              <w:t>0.011381</w:t>
            </w:r>
          </w:p>
        </w:tc>
      </w:tr>
      <w:tr w:rsidR="00E35528" w:rsidTr="009020E4">
        <w:tc>
          <w:tcPr>
            <w:tcW w:w="2428" w:type="dxa"/>
            <w:tcBorders>
              <w:left w:val="single" w:sz="8" w:space="0" w:color="auto"/>
              <w:right w:val="single" w:sz="4" w:space="0" w:color="auto"/>
            </w:tcBorders>
            <w:vAlign w:val="bottom"/>
          </w:tcPr>
          <w:p w:rsidR="00E35528" w:rsidRDefault="00E35528" w:rsidP="009020E4">
            <w:pPr>
              <w:jc w:val="center"/>
              <w:rPr>
                <w:rFonts w:ascii="宋体"/>
                <w:sz w:val="18"/>
              </w:rPr>
            </w:pPr>
            <w:r>
              <w:rPr>
                <w:rFonts w:ascii="宋体" w:hint="eastAsia"/>
                <w:sz w:val="18"/>
              </w:rPr>
              <w:t>440</w:t>
            </w:r>
          </w:p>
        </w:tc>
        <w:tc>
          <w:tcPr>
            <w:tcW w:w="2428" w:type="dxa"/>
            <w:tcBorders>
              <w:left w:val="single" w:sz="4" w:space="0" w:color="auto"/>
              <w:right w:val="double" w:sz="4" w:space="0" w:color="auto"/>
            </w:tcBorders>
            <w:vAlign w:val="bottom"/>
          </w:tcPr>
          <w:p w:rsidR="00E35528" w:rsidRDefault="00E35528" w:rsidP="009020E4">
            <w:pPr>
              <w:jc w:val="center"/>
              <w:rPr>
                <w:rFonts w:ascii="宋体"/>
                <w:sz w:val="18"/>
              </w:rPr>
            </w:pPr>
            <w:r>
              <w:rPr>
                <w:rFonts w:ascii="宋体" w:hint="eastAsia"/>
                <w:sz w:val="18"/>
              </w:rPr>
              <w:t>0.013246</w:t>
            </w:r>
          </w:p>
        </w:tc>
        <w:tc>
          <w:tcPr>
            <w:tcW w:w="2428" w:type="dxa"/>
            <w:tcBorders>
              <w:left w:val="double" w:sz="4" w:space="0" w:color="auto"/>
              <w:right w:val="single" w:sz="4" w:space="0" w:color="auto"/>
            </w:tcBorders>
            <w:vAlign w:val="bottom"/>
          </w:tcPr>
          <w:p w:rsidR="00E35528" w:rsidRDefault="00E35528" w:rsidP="009020E4">
            <w:pPr>
              <w:jc w:val="center"/>
              <w:rPr>
                <w:rFonts w:ascii="宋体"/>
                <w:sz w:val="18"/>
              </w:rPr>
            </w:pPr>
            <w:r>
              <w:rPr>
                <w:rFonts w:ascii="宋体" w:hint="eastAsia"/>
                <w:sz w:val="18"/>
              </w:rPr>
              <w:t>790</w:t>
            </w:r>
          </w:p>
        </w:tc>
        <w:tc>
          <w:tcPr>
            <w:tcW w:w="2428" w:type="dxa"/>
            <w:tcBorders>
              <w:left w:val="single" w:sz="4" w:space="0" w:color="auto"/>
              <w:right w:val="single" w:sz="8" w:space="0" w:color="auto"/>
            </w:tcBorders>
            <w:vAlign w:val="bottom"/>
          </w:tcPr>
          <w:p w:rsidR="00E35528" w:rsidRDefault="00E35528" w:rsidP="009020E4">
            <w:pPr>
              <w:jc w:val="center"/>
              <w:rPr>
                <w:rFonts w:ascii="宋体"/>
                <w:sz w:val="18"/>
              </w:rPr>
            </w:pPr>
            <w:r>
              <w:rPr>
                <w:rFonts w:ascii="宋体" w:hint="eastAsia"/>
                <w:sz w:val="18"/>
              </w:rPr>
              <w:t>0.011262</w:t>
            </w:r>
          </w:p>
        </w:tc>
      </w:tr>
      <w:tr w:rsidR="00E35528" w:rsidTr="009020E4">
        <w:tc>
          <w:tcPr>
            <w:tcW w:w="2428" w:type="dxa"/>
            <w:tcBorders>
              <w:left w:val="single" w:sz="8" w:space="0" w:color="auto"/>
              <w:right w:val="single" w:sz="4" w:space="0" w:color="auto"/>
            </w:tcBorders>
            <w:vAlign w:val="bottom"/>
          </w:tcPr>
          <w:p w:rsidR="00E35528" w:rsidRDefault="00E35528" w:rsidP="009020E4">
            <w:pPr>
              <w:jc w:val="center"/>
              <w:rPr>
                <w:rFonts w:ascii="宋体"/>
                <w:sz w:val="18"/>
              </w:rPr>
            </w:pPr>
            <w:r>
              <w:rPr>
                <w:rFonts w:ascii="宋体" w:hint="eastAsia"/>
                <w:sz w:val="18"/>
              </w:rPr>
              <w:t>450</w:t>
            </w:r>
          </w:p>
        </w:tc>
        <w:tc>
          <w:tcPr>
            <w:tcW w:w="2428" w:type="dxa"/>
            <w:tcBorders>
              <w:left w:val="single" w:sz="4" w:space="0" w:color="auto"/>
              <w:right w:val="double" w:sz="4" w:space="0" w:color="auto"/>
            </w:tcBorders>
            <w:vAlign w:val="bottom"/>
          </w:tcPr>
          <w:p w:rsidR="00E35528" w:rsidRDefault="00E35528" w:rsidP="009020E4">
            <w:pPr>
              <w:jc w:val="center"/>
              <w:rPr>
                <w:rFonts w:ascii="宋体"/>
                <w:sz w:val="18"/>
              </w:rPr>
            </w:pPr>
            <w:r>
              <w:rPr>
                <w:rFonts w:ascii="宋体" w:hint="eastAsia"/>
                <w:sz w:val="18"/>
              </w:rPr>
              <w:t>0.015343</w:t>
            </w:r>
          </w:p>
        </w:tc>
        <w:tc>
          <w:tcPr>
            <w:tcW w:w="2428" w:type="dxa"/>
            <w:tcBorders>
              <w:left w:val="double" w:sz="4" w:space="0" w:color="auto"/>
              <w:right w:val="single" w:sz="4" w:space="0" w:color="auto"/>
            </w:tcBorders>
            <w:vAlign w:val="bottom"/>
          </w:tcPr>
          <w:p w:rsidR="00E35528" w:rsidRDefault="00E35528" w:rsidP="009020E4">
            <w:pPr>
              <w:jc w:val="center"/>
              <w:rPr>
                <w:rFonts w:ascii="宋体"/>
                <w:sz w:val="18"/>
              </w:rPr>
            </w:pPr>
            <w:r>
              <w:rPr>
                <w:rFonts w:ascii="宋体" w:hint="eastAsia"/>
                <w:sz w:val="18"/>
              </w:rPr>
              <w:t>800</w:t>
            </w:r>
          </w:p>
        </w:tc>
        <w:tc>
          <w:tcPr>
            <w:tcW w:w="2428" w:type="dxa"/>
            <w:tcBorders>
              <w:left w:val="single" w:sz="4" w:space="0" w:color="auto"/>
              <w:right w:val="single" w:sz="8" w:space="0" w:color="auto"/>
            </w:tcBorders>
            <w:vAlign w:val="bottom"/>
          </w:tcPr>
          <w:p w:rsidR="00E35528" w:rsidRDefault="00E35528" w:rsidP="009020E4">
            <w:pPr>
              <w:jc w:val="center"/>
              <w:rPr>
                <w:rFonts w:ascii="宋体"/>
                <w:sz w:val="18"/>
              </w:rPr>
            </w:pPr>
            <w:r>
              <w:rPr>
                <w:rFonts w:ascii="宋体" w:hint="eastAsia"/>
                <w:sz w:val="18"/>
              </w:rPr>
              <w:t>0.028718</w:t>
            </w:r>
          </w:p>
        </w:tc>
      </w:tr>
      <w:tr w:rsidR="00E35528" w:rsidTr="009020E4">
        <w:tc>
          <w:tcPr>
            <w:tcW w:w="2428" w:type="dxa"/>
            <w:tcBorders>
              <w:left w:val="single" w:sz="8" w:space="0" w:color="auto"/>
              <w:right w:val="single" w:sz="4" w:space="0" w:color="auto"/>
            </w:tcBorders>
            <w:vAlign w:val="bottom"/>
          </w:tcPr>
          <w:p w:rsidR="00E35528" w:rsidRDefault="00E35528" w:rsidP="009020E4">
            <w:pPr>
              <w:jc w:val="center"/>
              <w:rPr>
                <w:rFonts w:ascii="宋体"/>
                <w:sz w:val="18"/>
              </w:rPr>
            </w:pPr>
            <w:r>
              <w:rPr>
                <w:rFonts w:ascii="宋体" w:hint="eastAsia"/>
                <w:sz w:val="18"/>
              </w:rPr>
              <w:t>460</w:t>
            </w:r>
          </w:p>
        </w:tc>
        <w:tc>
          <w:tcPr>
            <w:tcW w:w="2428" w:type="dxa"/>
            <w:tcBorders>
              <w:left w:val="single" w:sz="4" w:space="0" w:color="auto"/>
              <w:right w:val="double" w:sz="4" w:space="0" w:color="auto"/>
            </w:tcBorders>
            <w:vAlign w:val="bottom"/>
          </w:tcPr>
          <w:p w:rsidR="00E35528" w:rsidRDefault="00E35528" w:rsidP="009020E4">
            <w:pPr>
              <w:jc w:val="center"/>
              <w:rPr>
                <w:rFonts w:ascii="宋体"/>
                <w:sz w:val="18"/>
              </w:rPr>
            </w:pPr>
            <w:r>
              <w:rPr>
                <w:rFonts w:ascii="宋体" w:hint="eastAsia"/>
                <w:sz w:val="18"/>
              </w:rPr>
              <w:t>0.016166</w:t>
            </w:r>
          </w:p>
        </w:tc>
        <w:tc>
          <w:tcPr>
            <w:tcW w:w="2428" w:type="dxa"/>
            <w:tcBorders>
              <w:left w:val="double" w:sz="4" w:space="0" w:color="auto"/>
              <w:right w:val="single" w:sz="4" w:space="0" w:color="auto"/>
            </w:tcBorders>
            <w:vAlign w:val="bottom"/>
          </w:tcPr>
          <w:p w:rsidR="00E35528" w:rsidRDefault="00E35528" w:rsidP="009020E4">
            <w:pPr>
              <w:jc w:val="center"/>
              <w:rPr>
                <w:rFonts w:ascii="宋体"/>
                <w:sz w:val="18"/>
              </w:rPr>
            </w:pPr>
            <w:r>
              <w:rPr>
                <w:rFonts w:ascii="宋体" w:hint="eastAsia"/>
                <w:sz w:val="18"/>
              </w:rPr>
              <w:t>850</w:t>
            </w:r>
          </w:p>
        </w:tc>
        <w:tc>
          <w:tcPr>
            <w:tcW w:w="2428" w:type="dxa"/>
            <w:tcBorders>
              <w:left w:val="single" w:sz="4" w:space="0" w:color="auto"/>
              <w:right w:val="single" w:sz="8" w:space="0" w:color="auto"/>
            </w:tcBorders>
            <w:vAlign w:val="bottom"/>
          </w:tcPr>
          <w:p w:rsidR="00E35528" w:rsidRDefault="00E35528" w:rsidP="009020E4">
            <w:pPr>
              <w:jc w:val="center"/>
              <w:rPr>
                <w:rFonts w:ascii="宋体"/>
                <w:sz w:val="18"/>
              </w:rPr>
            </w:pPr>
            <w:r>
              <w:rPr>
                <w:rFonts w:ascii="宋体" w:hint="eastAsia"/>
                <w:sz w:val="18"/>
              </w:rPr>
              <w:t>0.048240</w:t>
            </w:r>
          </w:p>
        </w:tc>
      </w:tr>
      <w:tr w:rsidR="00E35528" w:rsidTr="009020E4">
        <w:tc>
          <w:tcPr>
            <w:tcW w:w="2428" w:type="dxa"/>
            <w:tcBorders>
              <w:left w:val="single" w:sz="8" w:space="0" w:color="auto"/>
              <w:right w:val="single" w:sz="4" w:space="0" w:color="auto"/>
            </w:tcBorders>
            <w:vAlign w:val="bottom"/>
          </w:tcPr>
          <w:p w:rsidR="00E35528" w:rsidRDefault="00E35528" w:rsidP="009020E4">
            <w:pPr>
              <w:jc w:val="center"/>
              <w:rPr>
                <w:rFonts w:ascii="宋体"/>
                <w:sz w:val="18"/>
              </w:rPr>
            </w:pPr>
            <w:r>
              <w:rPr>
                <w:rFonts w:ascii="宋体" w:hint="eastAsia"/>
                <w:sz w:val="18"/>
              </w:rPr>
              <w:t>470</w:t>
            </w:r>
          </w:p>
        </w:tc>
        <w:tc>
          <w:tcPr>
            <w:tcW w:w="2428" w:type="dxa"/>
            <w:tcBorders>
              <w:left w:val="single" w:sz="4" w:space="0" w:color="auto"/>
              <w:right w:val="double" w:sz="4" w:space="0" w:color="auto"/>
            </w:tcBorders>
            <w:vAlign w:val="bottom"/>
          </w:tcPr>
          <w:p w:rsidR="00E35528" w:rsidRDefault="00E35528" w:rsidP="009020E4">
            <w:pPr>
              <w:jc w:val="center"/>
              <w:rPr>
                <w:rFonts w:ascii="宋体"/>
                <w:sz w:val="18"/>
              </w:rPr>
            </w:pPr>
            <w:r>
              <w:rPr>
                <w:rFonts w:ascii="宋体" w:hint="eastAsia"/>
                <w:sz w:val="18"/>
              </w:rPr>
              <w:t>0.016178</w:t>
            </w:r>
          </w:p>
        </w:tc>
        <w:tc>
          <w:tcPr>
            <w:tcW w:w="2428" w:type="dxa"/>
            <w:tcBorders>
              <w:left w:val="double" w:sz="4" w:space="0" w:color="auto"/>
              <w:right w:val="single" w:sz="4" w:space="0" w:color="auto"/>
            </w:tcBorders>
            <w:vAlign w:val="bottom"/>
          </w:tcPr>
          <w:p w:rsidR="00E35528" w:rsidRDefault="00E35528" w:rsidP="009020E4">
            <w:pPr>
              <w:jc w:val="center"/>
              <w:rPr>
                <w:rFonts w:ascii="宋体"/>
                <w:sz w:val="18"/>
              </w:rPr>
            </w:pPr>
            <w:r>
              <w:rPr>
                <w:rFonts w:ascii="宋体" w:hint="eastAsia"/>
                <w:sz w:val="18"/>
              </w:rPr>
              <w:t>900</w:t>
            </w:r>
          </w:p>
        </w:tc>
        <w:tc>
          <w:tcPr>
            <w:tcW w:w="2428" w:type="dxa"/>
            <w:tcBorders>
              <w:left w:val="single" w:sz="4" w:space="0" w:color="auto"/>
              <w:right w:val="single" w:sz="8" w:space="0" w:color="auto"/>
            </w:tcBorders>
            <w:vAlign w:val="bottom"/>
          </w:tcPr>
          <w:p w:rsidR="00E35528" w:rsidRDefault="00E35528" w:rsidP="009020E4">
            <w:pPr>
              <w:jc w:val="center"/>
              <w:rPr>
                <w:rFonts w:ascii="宋体"/>
                <w:sz w:val="18"/>
              </w:rPr>
            </w:pPr>
            <w:r>
              <w:rPr>
                <w:rFonts w:ascii="宋体" w:hint="eastAsia"/>
                <w:sz w:val="18"/>
              </w:rPr>
              <w:t>0.040297</w:t>
            </w:r>
          </w:p>
        </w:tc>
      </w:tr>
      <w:tr w:rsidR="00E35528" w:rsidTr="009020E4">
        <w:tc>
          <w:tcPr>
            <w:tcW w:w="2428" w:type="dxa"/>
            <w:tcBorders>
              <w:left w:val="single" w:sz="8" w:space="0" w:color="auto"/>
              <w:right w:val="single" w:sz="4" w:space="0" w:color="auto"/>
            </w:tcBorders>
            <w:vAlign w:val="bottom"/>
          </w:tcPr>
          <w:p w:rsidR="00E35528" w:rsidRDefault="00E35528" w:rsidP="009020E4">
            <w:pPr>
              <w:jc w:val="center"/>
              <w:rPr>
                <w:rFonts w:ascii="宋体"/>
                <w:sz w:val="18"/>
              </w:rPr>
            </w:pPr>
            <w:r>
              <w:rPr>
                <w:rFonts w:ascii="宋体" w:hint="eastAsia"/>
                <w:sz w:val="18"/>
              </w:rPr>
              <w:t>480</w:t>
            </w:r>
          </w:p>
        </w:tc>
        <w:tc>
          <w:tcPr>
            <w:tcW w:w="2428" w:type="dxa"/>
            <w:tcBorders>
              <w:left w:val="single" w:sz="4" w:space="0" w:color="auto"/>
              <w:right w:val="double" w:sz="4" w:space="0" w:color="auto"/>
            </w:tcBorders>
            <w:vAlign w:val="bottom"/>
          </w:tcPr>
          <w:p w:rsidR="00E35528" w:rsidRDefault="00E35528" w:rsidP="009020E4">
            <w:pPr>
              <w:jc w:val="center"/>
              <w:rPr>
                <w:rFonts w:ascii="宋体"/>
                <w:sz w:val="18"/>
              </w:rPr>
            </w:pPr>
            <w:r>
              <w:rPr>
                <w:rFonts w:ascii="宋体" w:hint="eastAsia"/>
                <w:sz w:val="18"/>
              </w:rPr>
              <w:t>0.016402</w:t>
            </w:r>
          </w:p>
        </w:tc>
        <w:tc>
          <w:tcPr>
            <w:tcW w:w="2428" w:type="dxa"/>
            <w:tcBorders>
              <w:left w:val="double" w:sz="4" w:space="0" w:color="auto"/>
              <w:right w:val="single" w:sz="4" w:space="0" w:color="auto"/>
            </w:tcBorders>
            <w:vAlign w:val="bottom"/>
          </w:tcPr>
          <w:p w:rsidR="00E35528" w:rsidRDefault="00E35528" w:rsidP="009020E4">
            <w:pPr>
              <w:jc w:val="center"/>
              <w:rPr>
                <w:rFonts w:ascii="宋体"/>
                <w:sz w:val="18"/>
              </w:rPr>
            </w:pPr>
            <w:r>
              <w:rPr>
                <w:rFonts w:ascii="宋体" w:hint="eastAsia"/>
                <w:sz w:val="18"/>
              </w:rPr>
              <w:t>950</w:t>
            </w:r>
          </w:p>
        </w:tc>
        <w:tc>
          <w:tcPr>
            <w:tcW w:w="2428" w:type="dxa"/>
            <w:tcBorders>
              <w:left w:val="single" w:sz="4" w:space="0" w:color="auto"/>
              <w:right w:val="single" w:sz="8" w:space="0" w:color="auto"/>
            </w:tcBorders>
            <w:vAlign w:val="bottom"/>
          </w:tcPr>
          <w:p w:rsidR="00E35528" w:rsidRDefault="00E35528" w:rsidP="009020E4">
            <w:pPr>
              <w:jc w:val="center"/>
              <w:rPr>
                <w:rFonts w:ascii="宋体"/>
                <w:sz w:val="18"/>
              </w:rPr>
            </w:pPr>
            <w:r>
              <w:rPr>
                <w:rFonts w:ascii="宋体" w:hint="eastAsia"/>
                <w:sz w:val="18"/>
              </w:rPr>
              <w:t>0.021384</w:t>
            </w:r>
          </w:p>
        </w:tc>
      </w:tr>
      <w:tr w:rsidR="00E35528" w:rsidTr="009020E4">
        <w:tc>
          <w:tcPr>
            <w:tcW w:w="2428" w:type="dxa"/>
            <w:tcBorders>
              <w:left w:val="single" w:sz="8" w:space="0" w:color="auto"/>
              <w:right w:val="single" w:sz="4" w:space="0" w:color="auto"/>
            </w:tcBorders>
            <w:vAlign w:val="bottom"/>
          </w:tcPr>
          <w:p w:rsidR="00E35528" w:rsidRDefault="00E35528" w:rsidP="009020E4">
            <w:pPr>
              <w:jc w:val="center"/>
              <w:rPr>
                <w:rFonts w:ascii="宋体"/>
                <w:sz w:val="18"/>
              </w:rPr>
            </w:pPr>
            <w:r>
              <w:rPr>
                <w:rFonts w:ascii="宋体" w:hint="eastAsia"/>
                <w:sz w:val="18"/>
              </w:rPr>
              <w:t>490</w:t>
            </w:r>
          </w:p>
        </w:tc>
        <w:tc>
          <w:tcPr>
            <w:tcW w:w="2428" w:type="dxa"/>
            <w:tcBorders>
              <w:left w:val="single" w:sz="4" w:space="0" w:color="auto"/>
              <w:right w:val="double" w:sz="4" w:space="0" w:color="auto"/>
            </w:tcBorders>
            <w:vAlign w:val="bottom"/>
          </w:tcPr>
          <w:p w:rsidR="00E35528" w:rsidRDefault="00E35528" w:rsidP="009020E4">
            <w:pPr>
              <w:jc w:val="center"/>
              <w:rPr>
                <w:rFonts w:ascii="宋体"/>
                <w:sz w:val="18"/>
              </w:rPr>
            </w:pPr>
            <w:r>
              <w:rPr>
                <w:rFonts w:ascii="宋体" w:hint="eastAsia"/>
                <w:sz w:val="18"/>
              </w:rPr>
              <w:t>0.015794</w:t>
            </w:r>
          </w:p>
        </w:tc>
        <w:tc>
          <w:tcPr>
            <w:tcW w:w="2428" w:type="dxa"/>
            <w:tcBorders>
              <w:left w:val="double" w:sz="4" w:space="0" w:color="auto"/>
              <w:right w:val="single" w:sz="4" w:space="0" w:color="auto"/>
            </w:tcBorders>
            <w:vAlign w:val="bottom"/>
          </w:tcPr>
          <w:p w:rsidR="00E35528" w:rsidRDefault="00E35528" w:rsidP="009020E4">
            <w:pPr>
              <w:jc w:val="center"/>
              <w:rPr>
                <w:rFonts w:ascii="宋体"/>
                <w:sz w:val="18"/>
              </w:rPr>
            </w:pPr>
            <w:r>
              <w:rPr>
                <w:rFonts w:ascii="宋体" w:hint="eastAsia"/>
                <w:sz w:val="18"/>
              </w:rPr>
              <w:t>1000</w:t>
            </w:r>
          </w:p>
        </w:tc>
        <w:tc>
          <w:tcPr>
            <w:tcW w:w="2428" w:type="dxa"/>
            <w:tcBorders>
              <w:left w:val="single" w:sz="4" w:space="0" w:color="auto"/>
              <w:right w:val="single" w:sz="8" w:space="0" w:color="auto"/>
            </w:tcBorders>
            <w:vAlign w:val="bottom"/>
          </w:tcPr>
          <w:p w:rsidR="00E35528" w:rsidRDefault="00E35528" w:rsidP="009020E4">
            <w:pPr>
              <w:jc w:val="center"/>
              <w:rPr>
                <w:rFonts w:ascii="宋体"/>
                <w:sz w:val="18"/>
              </w:rPr>
            </w:pPr>
            <w:r>
              <w:rPr>
                <w:rFonts w:ascii="宋体" w:hint="eastAsia"/>
                <w:sz w:val="18"/>
              </w:rPr>
              <w:t>0.036097</w:t>
            </w:r>
          </w:p>
        </w:tc>
      </w:tr>
      <w:tr w:rsidR="00E35528" w:rsidTr="009020E4">
        <w:tc>
          <w:tcPr>
            <w:tcW w:w="2428" w:type="dxa"/>
            <w:tcBorders>
              <w:left w:val="single" w:sz="8" w:space="0" w:color="auto"/>
              <w:right w:val="single" w:sz="4" w:space="0" w:color="auto"/>
            </w:tcBorders>
            <w:vAlign w:val="bottom"/>
          </w:tcPr>
          <w:p w:rsidR="00E35528" w:rsidRDefault="00E35528" w:rsidP="009020E4">
            <w:pPr>
              <w:jc w:val="center"/>
              <w:rPr>
                <w:rFonts w:ascii="宋体"/>
                <w:sz w:val="18"/>
              </w:rPr>
            </w:pPr>
            <w:r>
              <w:rPr>
                <w:rFonts w:ascii="宋体" w:hint="eastAsia"/>
                <w:sz w:val="18"/>
              </w:rPr>
              <w:t>500</w:t>
            </w:r>
          </w:p>
        </w:tc>
        <w:tc>
          <w:tcPr>
            <w:tcW w:w="2428" w:type="dxa"/>
            <w:tcBorders>
              <w:left w:val="single" w:sz="4" w:space="0" w:color="auto"/>
              <w:right w:val="double" w:sz="4" w:space="0" w:color="auto"/>
            </w:tcBorders>
            <w:vAlign w:val="bottom"/>
          </w:tcPr>
          <w:p w:rsidR="00E35528" w:rsidRDefault="00E35528" w:rsidP="009020E4">
            <w:pPr>
              <w:jc w:val="center"/>
              <w:rPr>
                <w:rFonts w:ascii="宋体"/>
                <w:sz w:val="18"/>
              </w:rPr>
            </w:pPr>
            <w:r>
              <w:rPr>
                <w:rFonts w:ascii="宋体" w:hint="eastAsia"/>
                <w:sz w:val="18"/>
              </w:rPr>
              <w:t>0.015801</w:t>
            </w:r>
          </w:p>
        </w:tc>
        <w:tc>
          <w:tcPr>
            <w:tcW w:w="2428" w:type="dxa"/>
            <w:tcBorders>
              <w:left w:val="double" w:sz="4" w:space="0" w:color="auto"/>
              <w:right w:val="single" w:sz="4" w:space="0" w:color="auto"/>
            </w:tcBorders>
            <w:vAlign w:val="bottom"/>
          </w:tcPr>
          <w:p w:rsidR="00E35528" w:rsidRDefault="00E35528" w:rsidP="009020E4">
            <w:pPr>
              <w:jc w:val="center"/>
              <w:rPr>
                <w:rFonts w:ascii="宋体"/>
                <w:sz w:val="18"/>
              </w:rPr>
            </w:pPr>
            <w:r>
              <w:rPr>
                <w:rFonts w:ascii="宋体" w:hint="eastAsia"/>
                <w:sz w:val="18"/>
              </w:rPr>
              <w:t>1050</w:t>
            </w:r>
          </w:p>
        </w:tc>
        <w:tc>
          <w:tcPr>
            <w:tcW w:w="2428" w:type="dxa"/>
            <w:tcBorders>
              <w:left w:val="single" w:sz="4" w:space="0" w:color="auto"/>
              <w:right w:val="single" w:sz="8" w:space="0" w:color="auto"/>
            </w:tcBorders>
            <w:vAlign w:val="bottom"/>
          </w:tcPr>
          <w:p w:rsidR="00E35528" w:rsidRDefault="00E35528" w:rsidP="009020E4">
            <w:pPr>
              <w:jc w:val="center"/>
              <w:rPr>
                <w:rFonts w:ascii="宋体"/>
                <w:sz w:val="18"/>
              </w:rPr>
            </w:pPr>
            <w:r>
              <w:rPr>
                <w:rFonts w:ascii="宋体" w:hint="eastAsia"/>
                <w:sz w:val="18"/>
              </w:rPr>
              <w:t>0.034110</w:t>
            </w:r>
          </w:p>
        </w:tc>
      </w:tr>
      <w:tr w:rsidR="00E35528" w:rsidTr="009020E4">
        <w:tc>
          <w:tcPr>
            <w:tcW w:w="2428" w:type="dxa"/>
            <w:tcBorders>
              <w:left w:val="single" w:sz="8" w:space="0" w:color="auto"/>
              <w:right w:val="single" w:sz="4" w:space="0" w:color="auto"/>
            </w:tcBorders>
            <w:vAlign w:val="bottom"/>
          </w:tcPr>
          <w:p w:rsidR="00E35528" w:rsidRDefault="00E35528" w:rsidP="009020E4">
            <w:pPr>
              <w:jc w:val="center"/>
              <w:rPr>
                <w:rFonts w:ascii="宋体"/>
                <w:sz w:val="18"/>
              </w:rPr>
            </w:pPr>
            <w:r>
              <w:rPr>
                <w:rFonts w:ascii="宋体" w:hint="eastAsia"/>
                <w:sz w:val="18"/>
              </w:rPr>
              <w:t>510</w:t>
            </w:r>
          </w:p>
        </w:tc>
        <w:tc>
          <w:tcPr>
            <w:tcW w:w="2428" w:type="dxa"/>
            <w:tcBorders>
              <w:left w:val="single" w:sz="4" w:space="0" w:color="auto"/>
              <w:right w:val="double" w:sz="4" w:space="0" w:color="auto"/>
            </w:tcBorders>
            <w:vAlign w:val="bottom"/>
          </w:tcPr>
          <w:p w:rsidR="00E35528" w:rsidRDefault="00E35528" w:rsidP="009020E4">
            <w:pPr>
              <w:jc w:val="center"/>
              <w:rPr>
                <w:rFonts w:ascii="宋体"/>
                <w:sz w:val="18"/>
              </w:rPr>
            </w:pPr>
            <w:r>
              <w:rPr>
                <w:rFonts w:ascii="宋体" w:hint="eastAsia"/>
                <w:sz w:val="18"/>
              </w:rPr>
              <w:t>0.015973</w:t>
            </w:r>
          </w:p>
        </w:tc>
        <w:tc>
          <w:tcPr>
            <w:tcW w:w="2428" w:type="dxa"/>
            <w:tcBorders>
              <w:left w:val="double" w:sz="4" w:space="0" w:color="auto"/>
              <w:right w:val="single" w:sz="4" w:space="0" w:color="auto"/>
            </w:tcBorders>
            <w:vAlign w:val="bottom"/>
          </w:tcPr>
          <w:p w:rsidR="00E35528" w:rsidRDefault="00E35528" w:rsidP="009020E4">
            <w:pPr>
              <w:jc w:val="center"/>
              <w:rPr>
                <w:rFonts w:ascii="宋体"/>
                <w:sz w:val="18"/>
              </w:rPr>
            </w:pPr>
            <w:r>
              <w:rPr>
                <w:rFonts w:ascii="宋体" w:hint="eastAsia"/>
                <w:sz w:val="18"/>
              </w:rPr>
              <w:t>1100</w:t>
            </w:r>
          </w:p>
        </w:tc>
        <w:tc>
          <w:tcPr>
            <w:tcW w:w="2428" w:type="dxa"/>
            <w:tcBorders>
              <w:left w:val="single" w:sz="4" w:space="0" w:color="auto"/>
              <w:right w:val="single" w:sz="8" w:space="0" w:color="auto"/>
            </w:tcBorders>
            <w:vAlign w:val="bottom"/>
          </w:tcPr>
          <w:p w:rsidR="00E35528" w:rsidRDefault="00E35528" w:rsidP="009020E4">
            <w:pPr>
              <w:jc w:val="center"/>
              <w:rPr>
                <w:rFonts w:ascii="宋体"/>
                <w:sz w:val="18"/>
              </w:rPr>
            </w:pPr>
            <w:r>
              <w:rPr>
                <w:rFonts w:ascii="宋体" w:hint="eastAsia"/>
                <w:sz w:val="18"/>
              </w:rPr>
              <w:t>0.018861</w:t>
            </w:r>
          </w:p>
        </w:tc>
      </w:tr>
      <w:tr w:rsidR="00E35528" w:rsidTr="009020E4">
        <w:tc>
          <w:tcPr>
            <w:tcW w:w="2428" w:type="dxa"/>
            <w:tcBorders>
              <w:left w:val="single" w:sz="8" w:space="0" w:color="auto"/>
              <w:right w:val="single" w:sz="4" w:space="0" w:color="auto"/>
            </w:tcBorders>
            <w:vAlign w:val="bottom"/>
          </w:tcPr>
          <w:p w:rsidR="00E35528" w:rsidRDefault="00E35528" w:rsidP="009020E4">
            <w:pPr>
              <w:jc w:val="center"/>
              <w:rPr>
                <w:rFonts w:ascii="宋体"/>
                <w:sz w:val="18"/>
              </w:rPr>
            </w:pPr>
            <w:r>
              <w:rPr>
                <w:rFonts w:ascii="宋体" w:hint="eastAsia"/>
                <w:sz w:val="18"/>
              </w:rPr>
              <w:t>520</w:t>
            </w:r>
          </w:p>
        </w:tc>
        <w:tc>
          <w:tcPr>
            <w:tcW w:w="2428" w:type="dxa"/>
            <w:tcBorders>
              <w:left w:val="single" w:sz="4" w:space="0" w:color="auto"/>
              <w:right w:val="double" w:sz="4" w:space="0" w:color="auto"/>
            </w:tcBorders>
            <w:vAlign w:val="bottom"/>
          </w:tcPr>
          <w:p w:rsidR="00E35528" w:rsidRDefault="00E35528" w:rsidP="009020E4">
            <w:pPr>
              <w:jc w:val="center"/>
              <w:rPr>
                <w:rFonts w:ascii="宋体"/>
                <w:sz w:val="18"/>
              </w:rPr>
            </w:pPr>
            <w:r>
              <w:rPr>
                <w:rFonts w:ascii="宋体" w:hint="eastAsia"/>
                <w:sz w:val="18"/>
              </w:rPr>
              <w:t>0.015357</w:t>
            </w:r>
          </w:p>
        </w:tc>
        <w:tc>
          <w:tcPr>
            <w:tcW w:w="2428" w:type="dxa"/>
            <w:tcBorders>
              <w:left w:val="double" w:sz="4" w:space="0" w:color="auto"/>
              <w:right w:val="single" w:sz="4" w:space="0" w:color="auto"/>
            </w:tcBorders>
            <w:vAlign w:val="bottom"/>
          </w:tcPr>
          <w:p w:rsidR="00E35528" w:rsidRDefault="00E35528" w:rsidP="009020E4">
            <w:pPr>
              <w:jc w:val="center"/>
              <w:rPr>
                <w:rFonts w:ascii="宋体"/>
                <w:sz w:val="18"/>
              </w:rPr>
            </w:pPr>
            <w:r>
              <w:rPr>
                <w:rFonts w:ascii="宋体" w:hint="eastAsia"/>
                <w:sz w:val="18"/>
              </w:rPr>
              <w:t>1150</w:t>
            </w:r>
          </w:p>
        </w:tc>
        <w:tc>
          <w:tcPr>
            <w:tcW w:w="2428" w:type="dxa"/>
            <w:tcBorders>
              <w:left w:val="single" w:sz="4" w:space="0" w:color="auto"/>
              <w:right w:val="single" w:sz="8" w:space="0" w:color="auto"/>
            </w:tcBorders>
            <w:vAlign w:val="bottom"/>
          </w:tcPr>
          <w:p w:rsidR="00E35528" w:rsidRDefault="00E35528" w:rsidP="009020E4">
            <w:pPr>
              <w:jc w:val="center"/>
              <w:rPr>
                <w:rFonts w:ascii="宋体"/>
                <w:sz w:val="18"/>
              </w:rPr>
            </w:pPr>
            <w:r>
              <w:rPr>
                <w:rFonts w:ascii="宋体" w:hint="eastAsia"/>
                <w:sz w:val="18"/>
              </w:rPr>
              <w:t>0.013228</w:t>
            </w:r>
          </w:p>
        </w:tc>
      </w:tr>
      <w:tr w:rsidR="00E35528" w:rsidTr="009020E4">
        <w:tc>
          <w:tcPr>
            <w:tcW w:w="2428" w:type="dxa"/>
            <w:tcBorders>
              <w:left w:val="single" w:sz="8" w:space="0" w:color="auto"/>
              <w:right w:val="single" w:sz="4" w:space="0" w:color="auto"/>
            </w:tcBorders>
            <w:vAlign w:val="bottom"/>
          </w:tcPr>
          <w:p w:rsidR="00E35528" w:rsidRDefault="00E35528" w:rsidP="009020E4">
            <w:pPr>
              <w:jc w:val="center"/>
              <w:rPr>
                <w:rFonts w:ascii="宋体"/>
                <w:sz w:val="18"/>
              </w:rPr>
            </w:pPr>
            <w:r>
              <w:rPr>
                <w:rFonts w:ascii="宋体" w:hint="eastAsia"/>
                <w:sz w:val="18"/>
              </w:rPr>
              <w:t>530</w:t>
            </w:r>
          </w:p>
        </w:tc>
        <w:tc>
          <w:tcPr>
            <w:tcW w:w="2428" w:type="dxa"/>
            <w:tcBorders>
              <w:left w:val="single" w:sz="4" w:space="0" w:color="auto"/>
              <w:right w:val="double" w:sz="4" w:space="0" w:color="auto"/>
            </w:tcBorders>
            <w:vAlign w:val="bottom"/>
          </w:tcPr>
          <w:p w:rsidR="00E35528" w:rsidRDefault="00E35528" w:rsidP="009020E4">
            <w:pPr>
              <w:jc w:val="center"/>
              <w:rPr>
                <w:rFonts w:ascii="宋体"/>
                <w:sz w:val="18"/>
              </w:rPr>
            </w:pPr>
            <w:r>
              <w:rPr>
                <w:rFonts w:ascii="宋体" w:hint="eastAsia"/>
                <w:sz w:val="18"/>
              </w:rPr>
              <w:t>0.015867</w:t>
            </w:r>
          </w:p>
        </w:tc>
        <w:tc>
          <w:tcPr>
            <w:tcW w:w="2428" w:type="dxa"/>
            <w:tcBorders>
              <w:left w:val="double" w:sz="4" w:space="0" w:color="auto"/>
              <w:right w:val="single" w:sz="4" w:space="0" w:color="auto"/>
            </w:tcBorders>
            <w:vAlign w:val="bottom"/>
          </w:tcPr>
          <w:p w:rsidR="00E35528" w:rsidRDefault="00E35528" w:rsidP="009020E4">
            <w:pPr>
              <w:jc w:val="center"/>
              <w:rPr>
                <w:rFonts w:ascii="宋体"/>
                <w:sz w:val="18"/>
              </w:rPr>
            </w:pPr>
            <w:r>
              <w:rPr>
                <w:rFonts w:ascii="宋体" w:hint="eastAsia"/>
                <w:sz w:val="18"/>
              </w:rPr>
              <w:t>1200</w:t>
            </w:r>
          </w:p>
        </w:tc>
        <w:tc>
          <w:tcPr>
            <w:tcW w:w="2428" w:type="dxa"/>
            <w:tcBorders>
              <w:left w:val="single" w:sz="4" w:space="0" w:color="auto"/>
              <w:right w:val="single" w:sz="8" w:space="0" w:color="auto"/>
            </w:tcBorders>
            <w:vAlign w:val="bottom"/>
          </w:tcPr>
          <w:p w:rsidR="00E35528" w:rsidRDefault="00E35528" w:rsidP="009020E4">
            <w:pPr>
              <w:jc w:val="center"/>
              <w:rPr>
                <w:rFonts w:ascii="宋体"/>
                <w:sz w:val="18"/>
              </w:rPr>
            </w:pPr>
            <w:r>
              <w:rPr>
                <w:rFonts w:ascii="宋体" w:hint="eastAsia"/>
                <w:sz w:val="18"/>
              </w:rPr>
              <w:t>0.022551</w:t>
            </w:r>
          </w:p>
        </w:tc>
      </w:tr>
      <w:tr w:rsidR="00E35528" w:rsidTr="009020E4">
        <w:tc>
          <w:tcPr>
            <w:tcW w:w="2428" w:type="dxa"/>
            <w:tcBorders>
              <w:left w:val="single" w:sz="8" w:space="0" w:color="auto"/>
              <w:bottom w:val="single" w:sz="8" w:space="0" w:color="auto"/>
              <w:right w:val="single" w:sz="4" w:space="0" w:color="auto"/>
            </w:tcBorders>
            <w:vAlign w:val="bottom"/>
          </w:tcPr>
          <w:p w:rsidR="00E35528" w:rsidRDefault="00E35528" w:rsidP="009020E4">
            <w:pPr>
              <w:jc w:val="center"/>
              <w:rPr>
                <w:rFonts w:ascii="宋体"/>
                <w:sz w:val="18"/>
              </w:rPr>
            </w:pPr>
            <w:r>
              <w:rPr>
                <w:rFonts w:ascii="宋体" w:hint="eastAsia"/>
                <w:sz w:val="18"/>
              </w:rPr>
              <w:t>540</w:t>
            </w:r>
          </w:p>
        </w:tc>
        <w:tc>
          <w:tcPr>
            <w:tcW w:w="2428" w:type="dxa"/>
            <w:tcBorders>
              <w:left w:val="single" w:sz="4" w:space="0" w:color="auto"/>
              <w:bottom w:val="single" w:sz="8" w:space="0" w:color="auto"/>
              <w:right w:val="double" w:sz="4" w:space="0" w:color="auto"/>
            </w:tcBorders>
            <w:vAlign w:val="bottom"/>
          </w:tcPr>
          <w:p w:rsidR="00E35528" w:rsidRDefault="00E35528" w:rsidP="009020E4">
            <w:pPr>
              <w:jc w:val="center"/>
              <w:rPr>
                <w:rFonts w:ascii="宋体"/>
                <w:sz w:val="18"/>
              </w:rPr>
            </w:pPr>
            <w:r>
              <w:rPr>
                <w:rFonts w:ascii="宋体" w:hint="eastAsia"/>
                <w:sz w:val="18"/>
              </w:rPr>
              <w:t>0.015827</w:t>
            </w:r>
          </w:p>
        </w:tc>
        <w:tc>
          <w:tcPr>
            <w:tcW w:w="2428" w:type="dxa"/>
            <w:tcBorders>
              <w:left w:val="double" w:sz="4" w:space="0" w:color="auto"/>
              <w:bottom w:val="single" w:sz="8" w:space="0" w:color="auto"/>
              <w:right w:val="single" w:sz="4" w:space="0" w:color="auto"/>
            </w:tcBorders>
            <w:vAlign w:val="bottom"/>
          </w:tcPr>
          <w:p w:rsidR="00E35528" w:rsidRDefault="00E35528" w:rsidP="009020E4">
            <w:pPr>
              <w:jc w:val="center"/>
              <w:rPr>
                <w:rFonts w:ascii="宋体"/>
                <w:sz w:val="18"/>
              </w:rPr>
            </w:pPr>
            <w:r>
              <w:rPr>
                <w:rFonts w:ascii="宋体" w:hint="eastAsia"/>
                <w:sz w:val="18"/>
              </w:rPr>
              <w:t>1250</w:t>
            </w:r>
          </w:p>
        </w:tc>
        <w:tc>
          <w:tcPr>
            <w:tcW w:w="2428" w:type="dxa"/>
            <w:tcBorders>
              <w:left w:val="single" w:sz="4" w:space="0" w:color="auto"/>
              <w:bottom w:val="single" w:sz="8" w:space="0" w:color="auto"/>
              <w:right w:val="single" w:sz="8" w:space="0" w:color="auto"/>
            </w:tcBorders>
            <w:vAlign w:val="bottom"/>
          </w:tcPr>
          <w:p w:rsidR="00E35528" w:rsidRDefault="00E35528" w:rsidP="009020E4">
            <w:pPr>
              <w:jc w:val="center"/>
              <w:rPr>
                <w:rFonts w:ascii="宋体"/>
                <w:sz w:val="18"/>
              </w:rPr>
            </w:pPr>
            <w:r>
              <w:rPr>
                <w:rFonts w:ascii="宋体" w:hint="eastAsia"/>
                <w:sz w:val="18"/>
              </w:rPr>
              <w:t>0.023376</w:t>
            </w:r>
          </w:p>
        </w:tc>
      </w:tr>
    </w:tbl>
    <w:p w:rsidR="00E35528" w:rsidRDefault="00E35528" w:rsidP="00E35528">
      <w:pPr>
        <w:pStyle w:val="a3"/>
        <w:numPr>
          <w:ilvl w:val="0"/>
          <w:numId w:val="0"/>
        </w:numPr>
        <w:tabs>
          <w:tab w:val="left" w:pos="180"/>
        </w:tabs>
        <w:spacing w:before="120" w:after="120"/>
      </w:pPr>
      <w:r>
        <w:rPr>
          <w:rFonts w:hint="eastAsia"/>
        </w:rPr>
        <w:t>表</w:t>
      </w:r>
      <w:r w:rsidR="00A35E3A">
        <w:rPr>
          <w:rFonts w:hint="eastAsia"/>
        </w:rPr>
        <w:t>E</w:t>
      </w:r>
      <w:r>
        <w:rPr>
          <w:rFonts w:hint="eastAsia"/>
        </w:rPr>
        <w:t>.1（续）</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2428"/>
        <w:gridCol w:w="2428"/>
        <w:gridCol w:w="2428"/>
        <w:gridCol w:w="2428"/>
      </w:tblGrid>
      <w:tr w:rsidR="00E35528" w:rsidTr="009020E4">
        <w:tc>
          <w:tcPr>
            <w:tcW w:w="2428" w:type="dxa"/>
            <w:tcBorders>
              <w:top w:val="single" w:sz="8" w:space="0" w:color="auto"/>
              <w:left w:val="single" w:sz="8" w:space="0" w:color="auto"/>
              <w:bottom w:val="single" w:sz="4" w:space="0" w:color="auto"/>
              <w:right w:val="single" w:sz="4" w:space="0" w:color="auto"/>
            </w:tcBorders>
          </w:tcPr>
          <w:p w:rsidR="00E35528" w:rsidRDefault="00E35528" w:rsidP="009020E4">
            <w:pPr>
              <w:jc w:val="center"/>
              <w:rPr>
                <w:rFonts w:ascii="宋体"/>
                <w:sz w:val="18"/>
              </w:rPr>
            </w:pPr>
            <w:r>
              <w:rPr>
                <w:rFonts w:ascii="宋体"/>
                <w:color w:val="000000"/>
                <w:sz w:val="18"/>
              </w:rPr>
              <w:lastRenderedPageBreak/>
              <w:t>λ</w:t>
            </w:r>
            <w:r>
              <w:rPr>
                <w:rFonts w:ascii="宋体" w:hint="eastAsia"/>
                <w:color w:val="000000"/>
                <w:sz w:val="18"/>
              </w:rPr>
              <w:t>（nm）</w:t>
            </w:r>
          </w:p>
        </w:tc>
        <w:tc>
          <w:tcPr>
            <w:tcW w:w="2428" w:type="dxa"/>
            <w:tcBorders>
              <w:top w:val="single" w:sz="8" w:space="0" w:color="auto"/>
              <w:left w:val="single" w:sz="4" w:space="0" w:color="auto"/>
              <w:bottom w:val="single" w:sz="4" w:space="0" w:color="auto"/>
              <w:right w:val="double" w:sz="4" w:space="0" w:color="auto"/>
            </w:tcBorders>
          </w:tcPr>
          <w:p w:rsidR="00E35528" w:rsidRDefault="00E35528" w:rsidP="009020E4">
            <w:pPr>
              <w:jc w:val="center"/>
              <w:rPr>
                <w:rFonts w:ascii="宋体"/>
                <w:sz w:val="18"/>
              </w:rPr>
            </w:pPr>
            <w:r>
              <w:rPr>
                <w:rFonts w:ascii="宋体" w:hint="eastAsia"/>
                <w:color w:val="000000"/>
                <w:sz w:val="18"/>
              </w:rPr>
              <w:t>S</w:t>
            </w:r>
            <w:r>
              <w:rPr>
                <w:rFonts w:ascii="宋体"/>
                <w:color w:val="000000"/>
                <w:sz w:val="18"/>
                <w:vertAlign w:val="subscript"/>
              </w:rPr>
              <w:t>λ</w:t>
            </w:r>
            <w:r>
              <w:rPr>
                <w:rFonts w:ascii="宋体"/>
                <w:color w:val="000000"/>
                <w:sz w:val="18"/>
              </w:rPr>
              <w:t>Δλ</w:t>
            </w:r>
          </w:p>
        </w:tc>
        <w:tc>
          <w:tcPr>
            <w:tcW w:w="2428" w:type="dxa"/>
            <w:tcBorders>
              <w:top w:val="single" w:sz="8" w:space="0" w:color="auto"/>
              <w:left w:val="double" w:sz="4" w:space="0" w:color="auto"/>
              <w:bottom w:val="single" w:sz="4" w:space="0" w:color="auto"/>
              <w:right w:val="single" w:sz="4" w:space="0" w:color="auto"/>
            </w:tcBorders>
          </w:tcPr>
          <w:p w:rsidR="00E35528" w:rsidRDefault="00E35528" w:rsidP="009020E4">
            <w:pPr>
              <w:jc w:val="center"/>
              <w:rPr>
                <w:rFonts w:ascii="宋体"/>
                <w:sz w:val="18"/>
              </w:rPr>
            </w:pPr>
            <w:r>
              <w:rPr>
                <w:rFonts w:ascii="宋体"/>
                <w:color w:val="000000"/>
                <w:sz w:val="18"/>
              </w:rPr>
              <w:t>λ</w:t>
            </w:r>
            <w:r>
              <w:rPr>
                <w:rFonts w:ascii="宋体" w:hint="eastAsia"/>
                <w:color w:val="000000"/>
                <w:sz w:val="18"/>
              </w:rPr>
              <w:t>（nm）</w:t>
            </w:r>
          </w:p>
        </w:tc>
        <w:tc>
          <w:tcPr>
            <w:tcW w:w="2428" w:type="dxa"/>
            <w:tcBorders>
              <w:top w:val="single" w:sz="8" w:space="0" w:color="auto"/>
              <w:left w:val="single" w:sz="4" w:space="0" w:color="auto"/>
              <w:bottom w:val="single" w:sz="4" w:space="0" w:color="auto"/>
              <w:right w:val="single" w:sz="8" w:space="0" w:color="auto"/>
            </w:tcBorders>
          </w:tcPr>
          <w:p w:rsidR="00E35528" w:rsidRDefault="00E35528" w:rsidP="009020E4">
            <w:pPr>
              <w:jc w:val="center"/>
              <w:rPr>
                <w:rFonts w:ascii="宋体"/>
                <w:sz w:val="18"/>
              </w:rPr>
            </w:pPr>
            <w:r>
              <w:rPr>
                <w:rFonts w:ascii="宋体" w:hint="eastAsia"/>
                <w:color w:val="000000"/>
                <w:sz w:val="18"/>
              </w:rPr>
              <w:t>S</w:t>
            </w:r>
            <w:r>
              <w:rPr>
                <w:rFonts w:ascii="宋体"/>
                <w:color w:val="000000"/>
                <w:sz w:val="18"/>
                <w:vertAlign w:val="subscript"/>
              </w:rPr>
              <w:t>λ</w:t>
            </w:r>
            <w:r>
              <w:rPr>
                <w:rFonts w:ascii="宋体"/>
                <w:color w:val="000000"/>
                <w:sz w:val="18"/>
              </w:rPr>
              <w:t>Δλ</w:t>
            </w:r>
          </w:p>
        </w:tc>
      </w:tr>
      <w:tr w:rsidR="00E35528" w:rsidTr="009020E4">
        <w:tc>
          <w:tcPr>
            <w:tcW w:w="2428" w:type="dxa"/>
            <w:tcBorders>
              <w:top w:val="single" w:sz="4" w:space="0" w:color="auto"/>
              <w:left w:val="single" w:sz="8" w:space="0" w:color="auto"/>
              <w:bottom w:val="single" w:sz="4" w:space="0" w:color="auto"/>
              <w:right w:val="single" w:sz="4" w:space="0" w:color="auto"/>
            </w:tcBorders>
            <w:vAlign w:val="bottom"/>
          </w:tcPr>
          <w:p w:rsidR="00E35528" w:rsidRDefault="00E35528" w:rsidP="009020E4">
            <w:pPr>
              <w:jc w:val="center"/>
              <w:rPr>
                <w:rFonts w:ascii="宋体"/>
                <w:sz w:val="18"/>
              </w:rPr>
            </w:pPr>
            <w:r>
              <w:rPr>
                <w:rFonts w:ascii="宋体" w:hint="eastAsia"/>
                <w:sz w:val="18"/>
              </w:rPr>
              <w:t>1300</w:t>
            </w:r>
          </w:p>
        </w:tc>
        <w:tc>
          <w:tcPr>
            <w:tcW w:w="2428" w:type="dxa"/>
            <w:tcBorders>
              <w:top w:val="single" w:sz="4" w:space="0" w:color="auto"/>
              <w:left w:val="single" w:sz="4" w:space="0" w:color="auto"/>
              <w:bottom w:val="single" w:sz="4" w:space="0" w:color="auto"/>
              <w:right w:val="double" w:sz="4" w:space="0" w:color="auto"/>
            </w:tcBorders>
            <w:vAlign w:val="bottom"/>
          </w:tcPr>
          <w:p w:rsidR="00E35528" w:rsidRDefault="00E35528" w:rsidP="009020E4">
            <w:pPr>
              <w:jc w:val="center"/>
              <w:rPr>
                <w:rFonts w:ascii="宋体"/>
                <w:sz w:val="18"/>
              </w:rPr>
            </w:pPr>
            <w:r>
              <w:rPr>
                <w:rFonts w:ascii="宋体" w:hint="eastAsia"/>
                <w:sz w:val="18"/>
              </w:rPr>
              <w:t>0.017756</w:t>
            </w:r>
          </w:p>
        </w:tc>
        <w:tc>
          <w:tcPr>
            <w:tcW w:w="2428" w:type="dxa"/>
            <w:tcBorders>
              <w:top w:val="single" w:sz="4" w:space="0" w:color="auto"/>
              <w:left w:val="double" w:sz="4" w:space="0" w:color="auto"/>
              <w:bottom w:val="single" w:sz="4" w:space="0" w:color="auto"/>
              <w:right w:val="single" w:sz="4" w:space="0" w:color="auto"/>
            </w:tcBorders>
            <w:vAlign w:val="bottom"/>
          </w:tcPr>
          <w:p w:rsidR="00E35528" w:rsidRDefault="00E35528" w:rsidP="009020E4">
            <w:pPr>
              <w:jc w:val="center"/>
              <w:rPr>
                <w:rFonts w:ascii="宋体"/>
                <w:sz w:val="18"/>
              </w:rPr>
            </w:pPr>
            <w:r>
              <w:rPr>
                <w:rFonts w:ascii="宋体" w:hint="eastAsia"/>
                <w:sz w:val="18"/>
              </w:rPr>
              <w:t>1950</w:t>
            </w:r>
          </w:p>
        </w:tc>
        <w:tc>
          <w:tcPr>
            <w:tcW w:w="2428" w:type="dxa"/>
            <w:tcBorders>
              <w:top w:val="single" w:sz="4" w:space="0" w:color="auto"/>
              <w:left w:val="single" w:sz="4" w:space="0" w:color="auto"/>
              <w:bottom w:val="single" w:sz="4" w:space="0" w:color="auto"/>
              <w:right w:val="single" w:sz="8" w:space="0" w:color="auto"/>
            </w:tcBorders>
            <w:vAlign w:val="bottom"/>
          </w:tcPr>
          <w:p w:rsidR="00E35528" w:rsidRDefault="00E35528" w:rsidP="009020E4">
            <w:pPr>
              <w:jc w:val="center"/>
              <w:rPr>
                <w:rFonts w:ascii="宋体"/>
                <w:sz w:val="18"/>
              </w:rPr>
            </w:pPr>
            <w:r>
              <w:rPr>
                <w:rFonts w:ascii="宋体" w:hint="eastAsia"/>
                <w:sz w:val="18"/>
              </w:rPr>
              <w:t>0.001087</w:t>
            </w:r>
          </w:p>
        </w:tc>
      </w:tr>
      <w:tr w:rsidR="00E35528" w:rsidTr="009020E4">
        <w:tc>
          <w:tcPr>
            <w:tcW w:w="2428" w:type="dxa"/>
            <w:tcBorders>
              <w:top w:val="single" w:sz="4" w:space="0" w:color="auto"/>
              <w:left w:val="single" w:sz="8" w:space="0" w:color="auto"/>
              <w:bottom w:val="single" w:sz="4" w:space="0" w:color="auto"/>
              <w:right w:val="single" w:sz="4" w:space="0" w:color="auto"/>
            </w:tcBorders>
            <w:vAlign w:val="bottom"/>
          </w:tcPr>
          <w:p w:rsidR="00E35528" w:rsidRDefault="00E35528" w:rsidP="009020E4">
            <w:pPr>
              <w:jc w:val="center"/>
              <w:rPr>
                <w:rFonts w:ascii="宋体"/>
                <w:sz w:val="18"/>
              </w:rPr>
            </w:pPr>
            <w:r>
              <w:rPr>
                <w:rFonts w:ascii="宋体" w:hint="eastAsia"/>
                <w:sz w:val="18"/>
              </w:rPr>
              <w:t>1350</w:t>
            </w:r>
          </w:p>
        </w:tc>
        <w:tc>
          <w:tcPr>
            <w:tcW w:w="2428" w:type="dxa"/>
            <w:tcBorders>
              <w:top w:val="single" w:sz="4" w:space="0" w:color="auto"/>
              <w:left w:val="single" w:sz="4" w:space="0" w:color="auto"/>
              <w:bottom w:val="single" w:sz="4" w:space="0" w:color="auto"/>
              <w:right w:val="double" w:sz="4" w:space="0" w:color="auto"/>
            </w:tcBorders>
            <w:vAlign w:val="bottom"/>
          </w:tcPr>
          <w:p w:rsidR="00E35528" w:rsidRDefault="00E35528" w:rsidP="009020E4">
            <w:pPr>
              <w:jc w:val="center"/>
              <w:rPr>
                <w:rFonts w:ascii="宋体"/>
                <w:sz w:val="18"/>
              </w:rPr>
            </w:pPr>
            <w:r>
              <w:rPr>
                <w:rFonts w:ascii="宋体" w:hint="eastAsia"/>
                <w:sz w:val="18"/>
              </w:rPr>
              <w:t>0.003743</w:t>
            </w:r>
          </w:p>
        </w:tc>
        <w:tc>
          <w:tcPr>
            <w:tcW w:w="2428" w:type="dxa"/>
            <w:tcBorders>
              <w:top w:val="single" w:sz="4" w:space="0" w:color="auto"/>
              <w:left w:val="double" w:sz="4" w:space="0" w:color="auto"/>
              <w:bottom w:val="single" w:sz="4" w:space="0" w:color="auto"/>
              <w:right w:val="single" w:sz="4" w:space="0" w:color="auto"/>
            </w:tcBorders>
            <w:vAlign w:val="bottom"/>
          </w:tcPr>
          <w:p w:rsidR="00E35528" w:rsidRDefault="00E35528" w:rsidP="009020E4">
            <w:pPr>
              <w:jc w:val="center"/>
              <w:rPr>
                <w:rFonts w:ascii="宋体"/>
                <w:sz w:val="18"/>
              </w:rPr>
            </w:pPr>
            <w:r>
              <w:rPr>
                <w:rFonts w:ascii="宋体" w:hint="eastAsia"/>
                <w:sz w:val="18"/>
              </w:rPr>
              <w:t>2000</w:t>
            </w:r>
          </w:p>
        </w:tc>
        <w:tc>
          <w:tcPr>
            <w:tcW w:w="2428" w:type="dxa"/>
            <w:tcBorders>
              <w:top w:val="single" w:sz="4" w:space="0" w:color="auto"/>
              <w:left w:val="single" w:sz="4" w:space="0" w:color="auto"/>
              <w:bottom w:val="single" w:sz="4" w:space="0" w:color="auto"/>
              <w:right w:val="single" w:sz="8" w:space="0" w:color="auto"/>
            </w:tcBorders>
            <w:vAlign w:val="bottom"/>
          </w:tcPr>
          <w:p w:rsidR="00E35528" w:rsidRDefault="00E35528" w:rsidP="009020E4">
            <w:pPr>
              <w:jc w:val="center"/>
              <w:rPr>
                <w:rFonts w:ascii="宋体"/>
                <w:sz w:val="18"/>
              </w:rPr>
            </w:pPr>
            <w:r>
              <w:rPr>
                <w:rFonts w:ascii="宋体" w:hint="eastAsia"/>
                <w:sz w:val="18"/>
              </w:rPr>
              <w:t>0.003024</w:t>
            </w:r>
          </w:p>
        </w:tc>
      </w:tr>
      <w:tr w:rsidR="00E35528" w:rsidTr="009020E4">
        <w:tc>
          <w:tcPr>
            <w:tcW w:w="2428" w:type="dxa"/>
            <w:tcBorders>
              <w:top w:val="single" w:sz="4" w:space="0" w:color="auto"/>
              <w:left w:val="single" w:sz="8" w:space="0" w:color="auto"/>
              <w:bottom w:val="single" w:sz="4" w:space="0" w:color="auto"/>
              <w:right w:val="single" w:sz="4" w:space="0" w:color="auto"/>
            </w:tcBorders>
            <w:vAlign w:val="bottom"/>
          </w:tcPr>
          <w:p w:rsidR="00E35528" w:rsidRDefault="00E35528" w:rsidP="009020E4">
            <w:pPr>
              <w:jc w:val="center"/>
              <w:rPr>
                <w:rFonts w:ascii="宋体"/>
                <w:sz w:val="18"/>
              </w:rPr>
            </w:pPr>
            <w:r>
              <w:rPr>
                <w:rFonts w:ascii="宋体" w:hint="eastAsia"/>
                <w:sz w:val="18"/>
              </w:rPr>
              <w:t>1400</w:t>
            </w:r>
          </w:p>
        </w:tc>
        <w:tc>
          <w:tcPr>
            <w:tcW w:w="2428" w:type="dxa"/>
            <w:tcBorders>
              <w:top w:val="single" w:sz="4" w:space="0" w:color="auto"/>
              <w:left w:val="single" w:sz="4" w:space="0" w:color="auto"/>
              <w:bottom w:val="single" w:sz="4" w:space="0" w:color="auto"/>
              <w:right w:val="double" w:sz="4" w:space="0" w:color="auto"/>
            </w:tcBorders>
            <w:vAlign w:val="bottom"/>
          </w:tcPr>
          <w:p w:rsidR="00E35528" w:rsidRDefault="00E35528" w:rsidP="009020E4">
            <w:pPr>
              <w:jc w:val="center"/>
              <w:rPr>
                <w:rFonts w:ascii="宋体"/>
                <w:sz w:val="18"/>
              </w:rPr>
            </w:pPr>
            <w:r>
              <w:rPr>
                <w:rFonts w:ascii="宋体" w:hint="eastAsia"/>
                <w:sz w:val="18"/>
              </w:rPr>
              <w:t>0.000741</w:t>
            </w:r>
          </w:p>
        </w:tc>
        <w:tc>
          <w:tcPr>
            <w:tcW w:w="2428" w:type="dxa"/>
            <w:tcBorders>
              <w:top w:val="single" w:sz="4" w:space="0" w:color="auto"/>
              <w:left w:val="double" w:sz="4" w:space="0" w:color="auto"/>
              <w:bottom w:val="single" w:sz="4" w:space="0" w:color="auto"/>
              <w:right w:val="single" w:sz="4" w:space="0" w:color="auto"/>
            </w:tcBorders>
            <w:vAlign w:val="bottom"/>
          </w:tcPr>
          <w:p w:rsidR="00E35528" w:rsidRDefault="00E35528" w:rsidP="009020E4">
            <w:pPr>
              <w:jc w:val="center"/>
              <w:rPr>
                <w:rFonts w:ascii="宋体"/>
                <w:sz w:val="18"/>
              </w:rPr>
            </w:pPr>
            <w:r>
              <w:rPr>
                <w:rFonts w:ascii="宋体" w:hint="eastAsia"/>
                <w:sz w:val="18"/>
              </w:rPr>
              <w:t>2050</w:t>
            </w:r>
          </w:p>
        </w:tc>
        <w:tc>
          <w:tcPr>
            <w:tcW w:w="2428" w:type="dxa"/>
            <w:tcBorders>
              <w:top w:val="single" w:sz="4" w:space="0" w:color="auto"/>
              <w:left w:val="single" w:sz="4" w:space="0" w:color="auto"/>
              <w:bottom w:val="single" w:sz="4" w:space="0" w:color="auto"/>
              <w:right w:val="single" w:sz="8" w:space="0" w:color="auto"/>
            </w:tcBorders>
            <w:vAlign w:val="bottom"/>
          </w:tcPr>
          <w:p w:rsidR="00E35528" w:rsidRDefault="00E35528" w:rsidP="009020E4">
            <w:pPr>
              <w:jc w:val="center"/>
              <w:rPr>
                <w:rFonts w:ascii="宋体"/>
                <w:sz w:val="18"/>
              </w:rPr>
            </w:pPr>
            <w:r>
              <w:rPr>
                <w:rFonts w:ascii="宋体" w:hint="eastAsia"/>
                <w:sz w:val="18"/>
              </w:rPr>
              <w:t>0.003988</w:t>
            </w:r>
          </w:p>
        </w:tc>
      </w:tr>
      <w:tr w:rsidR="00E35528" w:rsidTr="009020E4">
        <w:tc>
          <w:tcPr>
            <w:tcW w:w="2428" w:type="dxa"/>
            <w:tcBorders>
              <w:top w:val="single" w:sz="4" w:space="0" w:color="auto"/>
              <w:left w:val="single" w:sz="8" w:space="0" w:color="auto"/>
              <w:bottom w:val="single" w:sz="4" w:space="0" w:color="auto"/>
              <w:right w:val="single" w:sz="4" w:space="0" w:color="auto"/>
            </w:tcBorders>
            <w:vAlign w:val="bottom"/>
          </w:tcPr>
          <w:p w:rsidR="00E35528" w:rsidRDefault="00E35528" w:rsidP="009020E4">
            <w:pPr>
              <w:jc w:val="center"/>
              <w:rPr>
                <w:rFonts w:ascii="宋体"/>
                <w:sz w:val="18"/>
              </w:rPr>
            </w:pPr>
            <w:r>
              <w:rPr>
                <w:rFonts w:ascii="宋体" w:hint="eastAsia"/>
                <w:sz w:val="18"/>
              </w:rPr>
              <w:t>1450</w:t>
            </w:r>
          </w:p>
        </w:tc>
        <w:tc>
          <w:tcPr>
            <w:tcW w:w="2428" w:type="dxa"/>
            <w:tcBorders>
              <w:top w:val="single" w:sz="4" w:space="0" w:color="auto"/>
              <w:left w:val="single" w:sz="4" w:space="0" w:color="auto"/>
              <w:bottom w:val="single" w:sz="4" w:space="0" w:color="auto"/>
              <w:right w:val="double" w:sz="4" w:space="0" w:color="auto"/>
            </w:tcBorders>
            <w:vAlign w:val="bottom"/>
          </w:tcPr>
          <w:p w:rsidR="00E35528" w:rsidRDefault="00E35528" w:rsidP="009020E4">
            <w:pPr>
              <w:jc w:val="center"/>
              <w:rPr>
                <w:rFonts w:ascii="宋体"/>
                <w:sz w:val="18"/>
              </w:rPr>
            </w:pPr>
            <w:r>
              <w:rPr>
                <w:rFonts w:ascii="宋体" w:hint="eastAsia"/>
                <w:sz w:val="18"/>
              </w:rPr>
              <w:t>0.003792</w:t>
            </w:r>
          </w:p>
        </w:tc>
        <w:tc>
          <w:tcPr>
            <w:tcW w:w="2428" w:type="dxa"/>
            <w:tcBorders>
              <w:top w:val="single" w:sz="4" w:space="0" w:color="auto"/>
              <w:left w:val="double" w:sz="4" w:space="0" w:color="auto"/>
              <w:bottom w:val="single" w:sz="4" w:space="0" w:color="auto"/>
              <w:right w:val="single" w:sz="4" w:space="0" w:color="auto"/>
            </w:tcBorders>
            <w:vAlign w:val="bottom"/>
          </w:tcPr>
          <w:p w:rsidR="00E35528" w:rsidRDefault="00E35528" w:rsidP="009020E4">
            <w:pPr>
              <w:jc w:val="center"/>
              <w:rPr>
                <w:rFonts w:ascii="宋体"/>
                <w:sz w:val="18"/>
              </w:rPr>
            </w:pPr>
            <w:r>
              <w:rPr>
                <w:rFonts w:ascii="宋体" w:hint="eastAsia"/>
                <w:sz w:val="18"/>
              </w:rPr>
              <w:t>2100</w:t>
            </w:r>
          </w:p>
        </w:tc>
        <w:tc>
          <w:tcPr>
            <w:tcW w:w="2428" w:type="dxa"/>
            <w:tcBorders>
              <w:top w:val="single" w:sz="4" w:space="0" w:color="auto"/>
              <w:left w:val="single" w:sz="4" w:space="0" w:color="auto"/>
              <w:bottom w:val="single" w:sz="4" w:space="0" w:color="auto"/>
              <w:right w:val="single" w:sz="8" w:space="0" w:color="auto"/>
            </w:tcBorders>
            <w:vAlign w:val="bottom"/>
          </w:tcPr>
          <w:p w:rsidR="00E35528" w:rsidRDefault="00E35528" w:rsidP="009020E4">
            <w:pPr>
              <w:jc w:val="center"/>
              <w:rPr>
                <w:rFonts w:ascii="宋体"/>
                <w:sz w:val="18"/>
              </w:rPr>
            </w:pPr>
            <w:r>
              <w:rPr>
                <w:rFonts w:ascii="宋体" w:hint="eastAsia"/>
                <w:sz w:val="18"/>
              </w:rPr>
              <w:t>0.004229</w:t>
            </w:r>
          </w:p>
        </w:tc>
      </w:tr>
      <w:tr w:rsidR="00E35528" w:rsidTr="009020E4">
        <w:tc>
          <w:tcPr>
            <w:tcW w:w="2428" w:type="dxa"/>
            <w:tcBorders>
              <w:top w:val="single" w:sz="4" w:space="0" w:color="auto"/>
              <w:left w:val="single" w:sz="8" w:space="0" w:color="auto"/>
              <w:bottom w:val="single" w:sz="4" w:space="0" w:color="auto"/>
              <w:right w:val="single" w:sz="4" w:space="0" w:color="auto"/>
            </w:tcBorders>
            <w:vAlign w:val="bottom"/>
          </w:tcPr>
          <w:p w:rsidR="00E35528" w:rsidRDefault="00E35528" w:rsidP="009020E4">
            <w:pPr>
              <w:jc w:val="center"/>
              <w:rPr>
                <w:rFonts w:ascii="宋体"/>
                <w:sz w:val="18"/>
              </w:rPr>
            </w:pPr>
            <w:r>
              <w:rPr>
                <w:rFonts w:ascii="宋体" w:hint="eastAsia"/>
                <w:sz w:val="18"/>
              </w:rPr>
              <w:t>1500</w:t>
            </w:r>
          </w:p>
        </w:tc>
        <w:tc>
          <w:tcPr>
            <w:tcW w:w="2428" w:type="dxa"/>
            <w:tcBorders>
              <w:top w:val="single" w:sz="4" w:space="0" w:color="auto"/>
              <w:left w:val="single" w:sz="4" w:space="0" w:color="auto"/>
              <w:bottom w:val="single" w:sz="4" w:space="0" w:color="auto"/>
              <w:right w:val="double" w:sz="4" w:space="0" w:color="auto"/>
            </w:tcBorders>
            <w:vAlign w:val="bottom"/>
          </w:tcPr>
          <w:p w:rsidR="00E35528" w:rsidRDefault="00E35528" w:rsidP="009020E4">
            <w:pPr>
              <w:jc w:val="center"/>
              <w:rPr>
                <w:rFonts w:ascii="宋体"/>
                <w:sz w:val="18"/>
              </w:rPr>
            </w:pPr>
            <w:r>
              <w:rPr>
                <w:rFonts w:ascii="宋体" w:hint="eastAsia"/>
                <w:sz w:val="18"/>
              </w:rPr>
              <w:t>0.009693</w:t>
            </w:r>
          </w:p>
        </w:tc>
        <w:tc>
          <w:tcPr>
            <w:tcW w:w="2428" w:type="dxa"/>
            <w:tcBorders>
              <w:top w:val="single" w:sz="4" w:space="0" w:color="auto"/>
              <w:left w:val="double" w:sz="4" w:space="0" w:color="auto"/>
              <w:bottom w:val="single" w:sz="4" w:space="0" w:color="auto"/>
              <w:right w:val="single" w:sz="4" w:space="0" w:color="auto"/>
            </w:tcBorders>
            <w:vAlign w:val="bottom"/>
          </w:tcPr>
          <w:p w:rsidR="00E35528" w:rsidRDefault="00E35528" w:rsidP="009020E4">
            <w:pPr>
              <w:jc w:val="center"/>
              <w:rPr>
                <w:rFonts w:ascii="宋体"/>
                <w:sz w:val="18"/>
              </w:rPr>
            </w:pPr>
            <w:r>
              <w:rPr>
                <w:rFonts w:ascii="宋体" w:hint="eastAsia"/>
                <w:sz w:val="18"/>
              </w:rPr>
              <w:t>2150</w:t>
            </w:r>
          </w:p>
        </w:tc>
        <w:tc>
          <w:tcPr>
            <w:tcW w:w="2428" w:type="dxa"/>
            <w:tcBorders>
              <w:top w:val="single" w:sz="4" w:space="0" w:color="auto"/>
              <w:left w:val="single" w:sz="4" w:space="0" w:color="auto"/>
              <w:bottom w:val="single" w:sz="4" w:space="0" w:color="auto"/>
              <w:right w:val="single" w:sz="8" w:space="0" w:color="auto"/>
            </w:tcBorders>
            <w:vAlign w:val="bottom"/>
          </w:tcPr>
          <w:p w:rsidR="00E35528" w:rsidRDefault="00E35528" w:rsidP="009020E4">
            <w:pPr>
              <w:jc w:val="center"/>
              <w:rPr>
                <w:rFonts w:ascii="宋体"/>
                <w:sz w:val="18"/>
              </w:rPr>
            </w:pPr>
            <w:r>
              <w:rPr>
                <w:rFonts w:ascii="宋体" w:hint="eastAsia"/>
                <w:sz w:val="18"/>
              </w:rPr>
              <w:t>0.004142</w:t>
            </w:r>
          </w:p>
        </w:tc>
      </w:tr>
      <w:tr w:rsidR="00E35528" w:rsidTr="009020E4">
        <w:tc>
          <w:tcPr>
            <w:tcW w:w="2428" w:type="dxa"/>
            <w:tcBorders>
              <w:top w:val="single" w:sz="4" w:space="0" w:color="auto"/>
              <w:left w:val="single" w:sz="8" w:space="0" w:color="auto"/>
              <w:bottom w:val="single" w:sz="4" w:space="0" w:color="auto"/>
              <w:right w:val="single" w:sz="4" w:space="0" w:color="auto"/>
            </w:tcBorders>
            <w:vAlign w:val="bottom"/>
          </w:tcPr>
          <w:p w:rsidR="00E35528" w:rsidRDefault="00E35528" w:rsidP="009020E4">
            <w:pPr>
              <w:jc w:val="center"/>
              <w:rPr>
                <w:rFonts w:ascii="宋体"/>
                <w:sz w:val="18"/>
              </w:rPr>
            </w:pPr>
            <w:r>
              <w:rPr>
                <w:rFonts w:ascii="宋体" w:hint="eastAsia"/>
                <w:sz w:val="18"/>
              </w:rPr>
              <w:t>1550</w:t>
            </w:r>
          </w:p>
        </w:tc>
        <w:tc>
          <w:tcPr>
            <w:tcW w:w="2428" w:type="dxa"/>
            <w:tcBorders>
              <w:top w:val="single" w:sz="4" w:space="0" w:color="auto"/>
              <w:left w:val="single" w:sz="4" w:space="0" w:color="auto"/>
              <w:bottom w:val="single" w:sz="4" w:space="0" w:color="auto"/>
              <w:right w:val="double" w:sz="4" w:space="0" w:color="auto"/>
            </w:tcBorders>
            <w:vAlign w:val="bottom"/>
          </w:tcPr>
          <w:p w:rsidR="00E35528" w:rsidRDefault="00E35528" w:rsidP="009020E4">
            <w:pPr>
              <w:jc w:val="center"/>
              <w:rPr>
                <w:rFonts w:ascii="宋体"/>
                <w:sz w:val="18"/>
              </w:rPr>
            </w:pPr>
            <w:r>
              <w:rPr>
                <w:rFonts w:ascii="宋体" w:hint="eastAsia"/>
                <w:sz w:val="18"/>
              </w:rPr>
              <w:t>0.013693</w:t>
            </w:r>
          </w:p>
        </w:tc>
        <w:tc>
          <w:tcPr>
            <w:tcW w:w="2428" w:type="dxa"/>
            <w:tcBorders>
              <w:top w:val="single" w:sz="4" w:space="0" w:color="auto"/>
              <w:left w:val="double" w:sz="4" w:space="0" w:color="auto"/>
              <w:bottom w:val="single" w:sz="4" w:space="0" w:color="auto"/>
              <w:right w:val="single" w:sz="4" w:space="0" w:color="auto"/>
            </w:tcBorders>
            <w:vAlign w:val="bottom"/>
          </w:tcPr>
          <w:p w:rsidR="00E35528" w:rsidRDefault="00E35528" w:rsidP="009020E4">
            <w:pPr>
              <w:jc w:val="center"/>
              <w:rPr>
                <w:rFonts w:ascii="宋体"/>
                <w:sz w:val="18"/>
              </w:rPr>
            </w:pPr>
            <w:r>
              <w:rPr>
                <w:rFonts w:ascii="宋体" w:hint="eastAsia"/>
                <w:sz w:val="18"/>
              </w:rPr>
              <w:t>2200</w:t>
            </w:r>
          </w:p>
        </w:tc>
        <w:tc>
          <w:tcPr>
            <w:tcW w:w="2428" w:type="dxa"/>
            <w:tcBorders>
              <w:top w:val="single" w:sz="4" w:space="0" w:color="auto"/>
              <w:left w:val="single" w:sz="4" w:space="0" w:color="auto"/>
              <w:bottom w:val="single" w:sz="4" w:space="0" w:color="auto"/>
              <w:right w:val="single" w:sz="8" w:space="0" w:color="auto"/>
            </w:tcBorders>
            <w:vAlign w:val="bottom"/>
          </w:tcPr>
          <w:p w:rsidR="00E35528" w:rsidRDefault="00E35528" w:rsidP="009020E4">
            <w:pPr>
              <w:jc w:val="center"/>
              <w:rPr>
                <w:rFonts w:ascii="宋体"/>
                <w:sz w:val="18"/>
              </w:rPr>
            </w:pPr>
            <w:r>
              <w:rPr>
                <w:rFonts w:ascii="宋体" w:hint="eastAsia"/>
                <w:sz w:val="18"/>
              </w:rPr>
              <w:t>0.003690</w:t>
            </w:r>
          </w:p>
        </w:tc>
      </w:tr>
      <w:tr w:rsidR="00E35528" w:rsidTr="009020E4">
        <w:tc>
          <w:tcPr>
            <w:tcW w:w="2428" w:type="dxa"/>
            <w:tcBorders>
              <w:top w:val="single" w:sz="4" w:space="0" w:color="auto"/>
              <w:left w:val="single" w:sz="8" w:space="0" w:color="auto"/>
              <w:bottom w:val="single" w:sz="4" w:space="0" w:color="auto"/>
              <w:right w:val="single" w:sz="4" w:space="0" w:color="auto"/>
            </w:tcBorders>
            <w:vAlign w:val="bottom"/>
          </w:tcPr>
          <w:p w:rsidR="00E35528" w:rsidRDefault="00E35528" w:rsidP="009020E4">
            <w:pPr>
              <w:jc w:val="center"/>
              <w:rPr>
                <w:rFonts w:ascii="宋体"/>
                <w:sz w:val="18"/>
              </w:rPr>
            </w:pPr>
            <w:r>
              <w:rPr>
                <w:rFonts w:ascii="宋体" w:hint="eastAsia"/>
                <w:sz w:val="18"/>
              </w:rPr>
              <w:t>1600</w:t>
            </w:r>
          </w:p>
        </w:tc>
        <w:tc>
          <w:tcPr>
            <w:tcW w:w="2428" w:type="dxa"/>
            <w:tcBorders>
              <w:top w:val="single" w:sz="4" w:space="0" w:color="auto"/>
              <w:left w:val="single" w:sz="4" w:space="0" w:color="auto"/>
              <w:bottom w:val="single" w:sz="4" w:space="0" w:color="auto"/>
              <w:right w:val="double" w:sz="4" w:space="0" w:color="auto"/>
            </w:tcBorders>
            <w:vAlign w:val="bottom"/>
          </w:tcPr>
          <w:p w:rsidR="00E35528" w:rsidRDefault="00E35528" w:rsidP="009020E4">
            <w:pPr>
              <w:jc w:val="center"/>
              <w:rPr>
                <w:rFonts w:ascii="宋体"/>
                <w:sz w:val="18"/>
              </w:rPr>
            </w:pPr>
            <w:r>
              <w:rPr>
                <w:rFonts w:ascii="宋体" w:hint="eastAsia"/>
                <w:sz w:val="18"/>
              </w:rPr>
              <w:t>0.012203</w:t>
            </w:r>
          </w:p>
        </w:tc>
        <w:tc>
          <w:tcPr>
            <w:tcW w:w="2428" w:type="dxa"/>
            <w:tcBorders>
              <w:top w:val="single" w:sz="4" w:space="0" w:color="auto"/>
              <w:left w:val="double" w:sz="4" w:space="0" w:color="auto"/>
              <w:bottom w:val="single" w:sz="4" w:space="0" w:color="auto"/>
              <w:right w:val="single" w:sz="4" w:space="0" w:color="auto"/>
            </w:tcBorders>
            <w:vAlign w:val="bottom"/>
          </w:tcPr>
          <w:p w:rsidR="00E35528" w:rsidRDefault="00E35528" w:rsidP="009020E4">
            <w:pPr>
              <w:jc w:val="center"/>
              <w:rPr>
                <w:rFonts w:ascii="宋体"/>
                <w:sz w:val="18"/>
              </w:rPr>
            </w:pPr>
            <w:r>
              <w:rPr>
                <w:rFonts w:ascii="宋体" w:hint="eastAsia"/>
                <w:sz w:val="18"/>
              </w:rPr>
              <w:t>2250</w:t>
            </w:r>
          </w:p>
        </w:tc>
        <w:tc>
          <w:tcPr>
            <w:tcW w:w="2428" w:type="dxa"/>
            <w:tcBorders>
              <w:top w:val="single" w:sz="4" w:space="0" w:color="auto"/>
              <w:left w:val="single" w:sz="4" w:space="0" w:color="auto"/>
              <w:bottom w:val="single" w:sz="4" w:space="0" w:color="auto"/>
              <w:right w:val="single" w:sz="8" w:space="0" w:color="auto"/>
            </w:tcBorders>
            <w:vAlign w:val="bottom"/>
          </w:tcPr>
          <w:p w:rsidR="00E35528" w:rsidRDefault="00E35528" w:rsidP="009020E4">
            <w:pPr>
              <w:jc w:val="center"/>
              <w:rPr>
                <w:rFonts w:ascii="宋体"/>
                <w:sz w:val="18"/>
              </w:rPr>
            </w:pPr>
            <w:r>
              <w:rPr>
                <w:rFonts w:ascii="宋体" w:hint="eastAsia"/>
                <w:sz w:val="18"/>
              </w:rPr>
              <w:t>0.003592</w:t>
            </w:r>
          </w:p>
        </w:tc>
      </w:tr>
      <w:tr w:rsidR="00E35528" w:rsidTr="009020E4">
        <w:tc>
          <w:tcPr>
            <w:tcW w:w="2428" w:type="dxa"/>
            <w:tcBorders>
              <w:top w:val="single" w:sz="4" w:space="0" w:color="auto"/>
              <w:left w:val="single" w:sz="8" w:space="0" w:color="auto"/>
              <w:bottom w:val="single" w:sz="4" w:space="0" w:color="auto"/>
              <w:right w:val="single" w:sz="4" w:space="0" w:color="auto"/>
            </w:tcBorders>
            <w:vAlign w:val="bottom"/>
          </w:tcPr>
          <w:p w:rsidR="00E35528" w:rsidRDefault="00E35528" w:rsidP="009020E4">
            <w:pPr>
              <w:jc w:val="center"/>
              <w:rPr>
                <w:rFonts w:ascii="宋体"/>
                <w:sz w:val="18"/>
              </w:rPr>
            </w:pPr>
            <w:r>
              <w:rPr>
                <w:rFonts w:ascii="宋体" w:hint="eastAsia"/>
                <w:sz w:val="18"/>
              </w:rPr>
              <w:t>1650</w:t>
            </w:r>
          </w:p>
        </w:tc>
        <w:tc>
          <w:tcPr>
            <w:tcW w:w="2428" w:type="dxa"/>
            <w:tcBorders>
              <w:top w:val="single" w:sz="4" w:space="0" w:color="auto"/>
              <w:left w:val="single" w:sz="4" w:space="0" w:color="auto"/>
              <w:bottom w:val="single" w:sz="4" w:space="0" w:color="auto"/>
              <w:right w:val="double" w:sz="4" w:space="0" w:color="auto"/>
            </w:tcBorders>
            <w:vAlign w:val="bottom"/>
          </w:tcPr>
          <w:p w:rsidR="00E35528" w:rsidRDefault="00E35528" w:rsidP="009020E4">
            <w:pPr>
              <w:jc w:val="center"/>
              <w:rPr>
                <w:rFonts w:ascii="宋体"/>
                <w:sz w:val="18"/>
              </w:rPr>
            </w:pPr>
            <w:r>
              <w:rPr>
                <w:rFonts w:ascii="宋体" w:hint="eastAsia"/>
                <w:sz w:val="18"/>
              </w:rPr>
              <w:t>0.010615</w:t>
            </w:r>
          </w:p>
        </w:tc>
        <w:tc>
          <w:tcPr>
            <w:tcW w:w="2428" w:type="dxa"/>
            <w:tcBorders>
              <w:top w:val="single" w:sz="4" w:space="0" w:color="auto"/>
              <w:left w:val="double" w:sz="4" w:space="0" w:color="auto"/>
              <w:bottom w:val="single" w:sz="4" w:space="0" w:color="auto"/>
              <w:right w:val="single" w:sz="4" w:space="0" w:color="auto"/>
            </w:tcBorders>
            <w:vAlign w:val="bottom"/>
          </w:tcPr>
          <w:p w:rsidR="00E35528" w:rsidRDefault="00E35528" w:rsidP="009020E4">
            <w:pPr>
              <w:jc w:val="center"/>
              <w:rPr>
                <w:rFonts w:ascii="宋体"/>
                <w:sz w:val="18"/>
              </w:rPr>
            </w:pPr>
            <w:r>
              <w:rPr>
                <w:rFonts w:ascii="宋体" w:hint="eastAsia"/>
                <w:sz w:val="18"/>
              </w:rPr>
              <w:t>2300</w:t>
            </w:r>
          </w:p>
        </w:tc>
        <w:tc>
          <w:tcPr>
            <w:tcW w:w="2428" w:type="dxa"/>
            <w:tcBorders>
              <w:top w:val="single" w:sz="4" w:space="0" w:color="auto"/>
              <w:left w:val="single" w:sz="4" w:space="0" w:color="auto"/>
              <w:bottom w:val="single" w:sz="4" w:space="0" w:color="auto"/>
              <w:right w:val="single" w:sz="8" w:space="0" w:color="auto"/>
            </w:tcBorders>
            <w:vAlign w:val="bottom"/>
          </w:tcPr>
          <w:p w:rsidR="00E35528" w:rsidRDefault="00E35528" w:rsidP="009020E4">
            <w:pPr>
              <w:jc w:val="center"/>
              <w:rPr>
                <w:rFonts w:ascii="宋体"/>
                <w:sz w:val="18"/>
              </w:rPr>
            </w:pPr>
            <w:r>
              <w:rPr>
                <w:rFonts w:ascii="宋体" w:hint="eastAsia"/>
                <w:sz w:val="18"/>
              </w:rPr>
              <w:t>0.003436</w:t>
            </w:r>
          </w:p>
        </w:tc>
      </w:tr>
      <w:tr w:rsidR="00E35528" w:rsidTr="009020E4">
        <w:tc>
          <w:tcPr>
            <w:tcW w:w="2428" w:type="dxa"/>
            <w:tcBorders>
              <w:top w:val="single" w:sz="4" w:space="0" w:color="auto"/>
              <w:left w:val="single" w:sz="8" w:space="0" w:color="auto"/>
              <w:bottom w:val="single" w:sz="4" w:space="0" w:color="auto"/>
              <w:right w:val="single" w:sz="4" w:space="0" w:color="auto"/>
            </w:tcBorders>
            <w:vAlign w:val="bottom"/>
          </w:tcPr>
          <w:p w:rsidR="00E35528" w:rsidRDefault="00E35528" w:rsidP="009020E4">
            <w:pPr>
              <w:jc w:val="center"/>
              <w:rPr>
                <w:rFonts w:ascii="宋体"/>
                <w:sz w:val="18"/>
              </w:rPr>
            </w:pPr>
            <w:r>
              <w:rPr>
                <w:rFonts w:ascii="宋体" w:hint="eastAsia"/>
                <w:sz w:val="18"/>
              </w:rPr>
              <w:t>1700</w:t>
            </w:r>
          </w:p>
        </w:tc>
        <w:tc>
          <w:tcPr>
            <w:tcW w:w="2428" w:type="dxa"/>
            <w:tcBorders>
              <w:top w:val="single" w:sz="4" w:space="0" w:color="auto"/>
              <w:left w:val="single" w:sz="4" w:space="0" w:color="auto"/>
              <w:bottom w:val="single" w:sz="4" w:space="0" w:color="auto"/>
              <w:right w:val="double" w:sz="4" w:space="0" w:color="auto"/>
            </w:tcBorders>
            <w:vAlign w:val="bottom"/>
          </w:tcPr>
          <w:p w:rsidR="00E35528" w:rsidRDefault="00E35528" w:rsidP="009020E4">
            <w:pPr>
              <w:jc w:val="center"/>
              <w:rPr>
                <w:rFonts w:ascii="宋体"/>
                <w:sz w:val="18"/>
              </w:rPr>
            </w:pPr>
            <w:r>
              <w:rPr>
                <w:rFonts w:ascii="宋体" w:hint="eastAsia"/>
                <w:sz w:val="18"/>
              </w:rPr>
              <w:t>0.007256</w:t>
            </w:r>
          </w:p>
        </w:tc>
        <w:tc>
          <w:tcPr>
            <w:tcW w:w="2428" w:type="dxa"/>
            <w:tcBorders>
              <w:top w:val="single" w:sz="4" w:space="0" w:color="auto"/>
              <w:left w:val="double" w:sz="4" w:space="0" w:color="auto"/>
              <w:bottom w:val="single" w:sz="4" w:space="0" w:color="auto"/>
              <w:right w:val="single" w:sz="4" w:space="0" w:color="auto"/>
            </w:tcBorders>
            <w:vAlign w:val="bottom"/>
          </w:tcPr>
          <w:p w:rsidR="00E35528" w:rsidRDefault="00E35528" w:rsidP="009020E4">
            <w:pPr>
              <w:jc w:val="center"/>
              <w:rPr>
                <w:rFonts w:ascii="宋体"/>
                <w:sz w:val="18"/>
              </w:rPr>
            </w:pPr>
            <w:r>
              <w:rPr>
                <w:rFonts w:ascii="宋体" w:hint="eastAsia"/>
                <w:sz w:val="18"/>
              </w:rPr>
              <w:t>2350</w:t>
            </w:r>
          </w:p>
        </w:tc>
        <w:tc>
          <w:tcPr>
            <w:tcW w:w="2428" w:type="dxa"/>
            <w:tcBorders>
              <w:top w:val="single" w:sz="4" w:space="0" w:color="auto"/>
              <w:left w:val="single" w:sz="4" w:space="0" w:color="auto"/>
              <w:bottom w:val="single" w:sz="4" w:space="0" w:color="auto"/>
              <w:right w:val="single" w:sz="8" w:space="0" w:color="auto"/>
            </w:tcBorders>
            <w:vAlign w:val="bottom"/>
          </w:tcPr>
          <w:p w:rsidR="00E35528" w:rsidRDefault="00E35528" w:rsidP="009020E4">
            <w:pPr>
              <w:jc w:val="center"/>
              <w:rPr>
                <w:rFonts w:ascii="宋体"/>
                <w:sz w:val="18"/>
              </w:rPr>
            </w:pPr>
            <w:r>
              <w:rPr>
                <w:rFonts w:ascii="宋体" w:hint="eastAsia"/>
                <w:sz w:val="18"/>
              </w:rPr>
              <w:t>0.003163</w:t>
            </w:r>
          </w:p>
        </w:tc>
      </w:tr>
      <w:tr w:rsidR="00E35528" w:rsidTr="009020E4">
        <w:tc>
          <w:tcPr>
            <w:tcW w:w="2428" w:type="dxa"/>
            <w:tcBorders>
              <w:top w:val="single" w:sz="4" w:space="0" w:color="auto"/>
              <w:left w:val="single" w:sz="8" w:space="0" w:color="auto"/>
              <w:bottom w:val="single" w:sz="4" w:space="0" w:color="auto"/>
              <w:right w:val="single" w:sz="4" w:space="0" w:color="auto"/>
            </w:tcBorders>
            <w:vAlign w:val="bottom"/>
          </w:tcPr>
          <w:p w:rsidR="00E35528" w:rsidRDefault="00E35528" w:rsidP="009020E4">
            <w:pPr>
              <w:jc w:val="center"/>
              <w:rPr>
                <w:rFonts w:ascii="宋体"/>
                <w:sz w:val="18"/>
              </w:rPr>
            </w:pPr>
            <w:r>
              <w:rPr>
                <w:rFonts w:ascii="宋体" w:hint="eastAsia"/>
                <w:sz w:val="18"/>
              </w:rPr>
              <w:t>1750</w:t>
            </w:r>
          </w:p>
        </w:tc>
        <w:tc>
          <w:tcPr>
            <w:tcW w:w="2428" w:type="dxa"/>
            <w:tcBorders>
              <w:top w:val="single" w:sz="4" w:space="0" w:color="auto"/>
              <w:left w:val="single" w:sz="4" w:space="0" w:color="auto"/>
              <w:bottom w:val="single" w:sz="4" w:space="0" w:color="auto"/>
              <w:right w:val="double" w:sz="4" w:space="0" w:color="auto"/>
            </w:tcBorders>
            <w:vAlign w:val="bottom"/>
          </w:tcPr>
          <w:p w:rsidR="00E35528" w:rsidRDefault="00E35528" w:rsidP="009020E4">
            <w:pPr>
              <w:jc w:val="center"/>
              <w:rPr>
                <w:rFonts w:ascii="宋体"/>
                <w:sz w:val="18"/>
              </w:rPr>
            </w:pPr>
            <w:r>
              <w:rPr>
                <w:rFonts w:ascii="宋体" w:hint="eastAsia"/>
                <w:sz w:val="18"/>
              </w:rPr>
              <w:t>0.007183</w:t>
            </w:r>
          </w:p>
        </w:tc>
        <w:tc>
          <w:tcPr>
            <w:tcW w:w="2428" w:type="dxa"/>
            <w:tcBorders>
              <w:top w:val="single" w:sz="4" w:space="0" w:color="auto"/>
              <w:left w:val="double" w:sz="4" w:space="0" w:color="auto"/>
              <w:bottom w:val="single" w:sz="4" w:space="0" w:color="auto"/>
              <w:right w:val="single" w:sz="4" w:space="0" w:color="auto"/>
            </w:tcBorders>
            <w:vAlign w:val="bottom"/>
          </w:tcPr>
          <w:p w:rsidR="00E35528" w:rsidRDefault="00E35528" w:rsidP="009020E4">
            <w:pPr>
              <w:jc w:val="center"/>
              <w:rPr>
                <w:rFonts w:ascii="宋体"/>
                <w:sz w:val="18"/>
              </w:rPr>
            </w:pPr>
            <w:r>
              <w:rPr>
                <w:rFonts w:ascii="宋体" w:hint="eastAsia"/>
                <w:sz w:val="18"/>
              </w:rPr>
              <w:t>2400</w:t>
            </w:r>
          </w:p>
        </w:tc>
        <w:tc>
          <w:tcPr>
            <w:tcW w:w="2428" w:type="dxa"/>
            <w:tcBorders>
              <w:top w:val="single" w:sz="4" w:space="0" w:color="auto"/>
              <w:left w:val="single" w:sz="4" w:space="0" w:color="auto"/>
              <w:bottom w:val="single" w:sz="4" w:space="0" w:color="auto"/>
              <w:right w:val="single" w:sz="8" w:space="0" w:color="auto"/>
            </w:tcBorders>
            <w:vAlign w:val="bottom"/>
          </w:tcPr>
          <w:p w:rsidR="00E35528" w:rsidRDefault="00E35528" w:rsidP="009020E4">
            <w:pPr>
              <w:jc w:val="center"/>
              <w:rPr>
                <w:rFonts w:ascii="宋体"/>
                <w:sz w:val="18"/>
              </w:rPr>
            </w:pPr>
            <w:r>
              <w:rPr>
                <w:rFonts w:ascii="宋体" w:hint="eastAsia"/>
                <w:sz w:val="18"/>
              </w:rPr>
              <w:t>0.002233</w:t>
            </w:r>
          </w:p>
        </w:tc>
      </w:tr>
      <w:tr w:rsidR="00E35528" w:rsidTr="009020E4">
        <w:tc>
          <w:tcPr>
            <w:tcW w:w="2428" w:type="dxa"/>
            <w:tcBorders>
              <w:top w:val="single" w:sz="4" w:space="0" w:color="auto"/>
              <w:left w:val="single" w:sz="8" w:space="0" w:color="auto"/>
              <w:bottom w:val="single" w:sz="4" w:space="0" w:color="auto"/>
              <w:right w:val="single" w:sz="4" w:space="0" w:color="auto"/>
            </w:tcBorders>
            <w:vAlign w:val="bottom"/>
          </w:tcPr>
          <w:p w:rsidR="00E35528" w:rsidRDefault="00E35528" w:rsidP="009020E4">
            <w:pPr>
              <w:jc w:val="center"/>
              <w:rPr>
                <w:rFonts w:ascii="宋体"/>
                <w:sz w:val="18"/>
              </w:rPr>
            </w:pPr>
            <w:r>
              <w:rPr>
                <w:rFonts w:ascii="宋体" w:hint="eastAsia"/>
                <w:sz w:val="18"/>
              </w:rPr>
              <w:t>1800</w:t>
            </w:r>
          </w:p>
        </w:tc>
        <w:tc>
          <w:tcPr>
            <w:tcW w:w="2428" w:type="dxa"/>
            <w:tcBorders>
              <w:top w:val="single" w:sz="4" w:space="0" w:color="auto"/>
              <w:left w:val="single" w:sz="4" w:space="0" w:color="auto"/>
              <w:bottom w:val="single" w:sz="4" w:space="0" w:color="auto"/>
              <w:right w:val="double" w:sz="4" w:space="0" w:color="auto"/>
            </w:tcBorders>
            <w:vAlign w:val="bottom"/>
          </w:tcPr>
          <w:p w:rsidR="00E35528" w:rsidRDefault="00E35528" w:rsidP="009020E4">
            <w:pPr>
              <w:jc w:val="center"/>
              <w:rPr>
                <w:rFonts w:ascii="宋体"/>
                <w:sz w:val="18"/>
              </w:rPr>
            </w:pPr>
            <w:r>
              <w:rPr>
                <w:rFonts w:ascii="宋体" w:hint="eastAsia"/>
                <w:sz w:val="18"/>
              </w:rPr>
              <w:t>0.002157</w:t>
            </w:r>
          </w:p>
        </w:tc>
        <w:tc>
          <w:tcPr>
            <w:tcW w:w="2428" w:type="dxa"/>
            <w:tcBorders>
              <w:top w:val="single" w:sz="4" w:space="0" w:color="auto"/>
              <w:left w:val="double" w:sz="4" w:space="0" w:color="auto"/>
              <w:bottom w:val="single" w:sz="4" w:space="0" w:color="auto"/>
              <w:right w:val="single" w:sz="4" w:space="0" w:color="auto"/>
            </w:tcBorders>
            <w:vAlign w:val="bottom"/>
          </w:tcPr>
          <w:p w:rsidR="00E35528" w:rsidRDefault="00E35528" w:rsidP="009020E4">
            <w:pPr>
              <w:jc w:val="center"/>
              <w:rPr>
                <w:rFonts w:ascii="宋体"/>
                <w:sz w:val="18"/>
              </w:rPr>
            </w:pPr>
            <w:r>
              <w:rPr>
                <w:rFonts w:ascii="宋体" w:hint="eastAsia"/>
                <w:sz w:val="18"/>
              </w:rPr>
              <w:t>2450</w:t>
            </w:r>
          </w:p>
        </w:tc>
        <w:tc>
          <w:tcPr>
            <w:tcW w:w="2428" w:type="dxa"/>
            <w:tcBorders>
              <w:top w:val="single" w:sz="4" w:space="0" w:color="auto"/>
              <w:left w:val="single" w:sz="4" w:space="0" w:color="auto"/>
              <w:bottom w:val="single" w:sz="4" w:space="0" w:color="auto"/>
              <w:right w:val="single" w:sz="8" w:space="0" w:color="auto"/>
            </w:tcBorders>
            <w:vAlign w:val="bottom"/>
          </w:tcPr>
          <w:p w:rsidR="00E35528" w:rsidRDefault="00E35528" w:rsidP="009020E4">
            <w:pPr>
              <w:jc w:val="center"/>
              <w:rPr>
                <w:rFonts w:ascii="宋体"/>
                <w:sz w:val="18"/>
              </w:rPr>
            </w:pPr>
            <w:r>
              <w:rPr>
                <w:rFonts w:ascii="宋体" w:hint="eastAsia"/>
                <w:sz w:val="18"/>
              </w:rPr>
              <w:t>0.001202</w:t>
            </w:r>
          </w:p>
        </w:tc>
      </w:tr>
      <w:tr w:rsidR="00E35528" w:rsidTr="009020E4">
        <w:tc>
          <w:tcPr>
            <w:tcW w:w="2428" w:type="dxa"/>
            <w:tcBorders>
              <w:top w:val="single" w:sz="4" w:space="0" w:color="auto"/>
              <w:left w:val="single" w:sz="8" w:space="0" w:color="auto"/>
              <w:bottom w:val="single" w:sz="4" w:space="0" w:color="auto"/>
              <w:right w:val="single" w:sz="4" w:space="0" w:color="auto"/>
            </w:tcBorders>
            <w:vAlign w:val="bottom"/>
          </w:tcPr>
          <w:p w:rsidR="00E35528" w:rsidRDefault="00E35528" w:rsidP="009020E4">
            <w:pPr>
              <w:jc w:val="center"/>
              <w:rPr>
                <w:rFonts w:ascii="宋体"/>
                <w:sz w:val="18"/>
              </w:rPr>
            </w:pPr>
            <w:r>
              <w:rPr>
                <w:rFonts w:ascii="宋体" w:hint="eastAsia"/>
                <w:sz w:val="18"/>
              </w:rPr>
              <w:t>1850</w:t>
            </w:r>
          </w:p>
        </w:tc>
        <w:tc>
          <w:tcPr>
            <w:tcW w:w="2428" w:type="dxa"/>
            <w:tcBorders>
              <w:top w:val="single" w:sz="4" w:space="0" w:color="auto"/>
              <w:left w:val="single" w:sz="4" w:space="0" w:color="auto"/>
              <w:bottom w:val="single" w:sz="4" w:space="0" w:color="auto"/>
              <w:right w:val="double" w:sz="4" w:space="0" w:color="auto"/>
            </w:tcBorders>
            <w:vAlign w:val="bottom"/>
          </w:tcPr>
          <w:p w:rsidR="00E35528" w:rsidRDefault="00E35528" w:rsidP="009020E4">
            <w:pPr>
              <w:jc w:val="center"/>
              <w:rPr>
                <w:rFonts w:ascii="宋体"/>
                <w:sz w:val="18"/>
              </w:rPr>
            </w:pPr>
            <w:r>
              <w:rPr>
                <w:rFonts w:ascii="宋体" w:hint="eastAsia"/>
                <w:sz w:val="18"/>
              </w:rPr>
              <w:t>0.000398</w:t>
            </w:r>
          </w:p>
        </w:tc>
        <w:tc>
          <w:tcPr>
            <w:tcW w:w="2428" w:type="dxa"/>
            <w:tcBorders>
              <w:top w:val="single" w:sz="4" w:space="0" w:color="auto"/>
              <w:left w:val="double" w:sz="4" w:space="0" w:color="auto"/>
              <w:bottom w:val="single" w:sz="4" w:space="0" w:color="auto"/>
              <w:right w:val="single" w:sz="4" w:space="0" w:color="auto"/>
            </w:tcBorders>
            <w:vAlign w:val="bottom"/>
          </w:tcPr>
          <w:p w:rsidR="00E35528" w:rsidRDefault="00E35528" w:rsidP="009020E4">
            <w:pPr>
              <w:jc w:val="center"/>
              <w:rPr>
                <w:rFonts w:ascii="宋体"/>
                <w:sz w:val="18"/>
              </w:rPr>
            </w:pPr>
            <w:r>
              <w:rPr>
                <w:rFonts w:ascii="宋体" w:hint="eastAsia"/>
                <w:sz w:val="18"/>
              </w:rPr>
              <w:t>2500</w:t>
            </w:r>
          </w:p>
        </w:tc>
        <w:tc>
          <w:tcPr>
            <w:tcW w:w="2428" w:type="dxa"/>
            <w:tcBorders>
              <w:top w:val="single" w:sz="4" w:space="0" w:color="auto"/>
              <w:left w:val="single" w:sz="4" w:space="0" w:color="auto"/>
              <w:bottom w:val="single" w:sz="4" w:space="0" w:color="auto"/>
              <w:right w:val="single" w:sz="8" w:space="0" w:color="auto"/>
            </w:tcBorders>
            <w:vAlign w:val="bottom"/>
          </w:tcPr>
          <w:p w:rsidR="00E35528" w:rsidRDefault="00E35528" w:rsidP="009020E4">
            <w:pPr>
              <w:jc w:val="center"/>
              <w:rPr>
                <w:rFonts w:ascii="宋体"/>
                <w:sz w:val="18"/>
              </w:rPr>
            </w:pPr>
            <w:r>
              <w:rPr>
                <w:rFonts w:ascii="宋体" w:hint="eastAsia"/>
                <w:sz w:val="18"/>
              </w:rPr>
              <w:t>0.000475</w:t>
            </w:r>
          </w:p>
        </w:tc>
      </w:tr>
      <w:tr w:rsidR="00E35528" w:rsidTr="009020E4">
        <w:tc>
          <w:tcPr>
            <w:tcW w:w="2428" w:type="dxa"/>
            <w:tcBorders>
              <w:top w:val="single" w:sz="4" w:space="0" w:color="auto"/>
              <w:left w:val="single" w:sz="8" w:space="0" w:color="auto"/>
              <w:bottom w:val="single" w:sz="4" w:space="0" w:color="auto"/>
              <w:right w:val="single" w:sz="4" w:space="0" w:color="auto"/>
            </w:tcBorders>
            <w:vAlign w:val="bottom"/>
          </w:tcPr>
          <w:p w:rsidR="00E35528" w:rsidRDefault="00E35528" w:rsidP="009020E4">
            <w:pPr>
              <w:jc w:val="center"/>
              <w:rPr>
                <w:rFonts w:ascii="宋体"/>
                <w:sz w:val="18"/>
              </w:rPr>
            </w:pPr>
            <w:r>
              <w:rPr>
                <w:rFonts w:ascii="宋体" w:hint="eastAsia"/>
                <w:sz w:val="18"/>
              </w:rPr>
              <w:t>1900</w:t>
            </w:r>
          </w:p>
        </w:tc>
        <w:tc>
          <w:tcPr>
            <w:tcW w:w="2428" w:type="dxa"/>
            <w:tcBorders>
              <w:top w:val="single" w:sz="4" w:space="0" w:color="auto"/>
              <w:left w:val="single" w:sz="4" w:space="0" w:color="auto"/>
              <w:bottom w:val="single" w:sz="4" w:space="0" w:color="auto"/>
              <w:right w:val="double" w:sz="4" w:space="0" w:color="auto"/>
            </w:tcBorders>
            <w:vAlign w:val="bottom"/>
          </w:tcPr>
          <w:p w:rsidR="00E35528" w:rsidRDefault="00E35528" w:rsidP="009020E4">
            <w:pPr>
              <w:jc w:val="center"/>
              <w:rPr>
                <w:rFonts w:ascii="宋体"/>
                <w:sz w:val="18"/>
              </w:rPr>
            </w:pPr>
            <w:r>
              <w:rPr>
                <w:rFonts w:ascii="宋体" w:hint="eastAsia"/>
                <w:sz w:val="18"/>
              </w:rPr>
              <w:t>0.000082</w:t>
            </w:r>
          </w:p>
        </w:tc>
        <w:tc>
          <w:tcPr>
            <w:tcW w:w="2428" w:type="dxa"/>
            <w:tcBorders>
              <w:top w:val="single" w:sz="4" w:space="0" w:color="auto"/>
              <w:left w:val="double" w:sz="4" w:space="0" w:color="auto"/>
              <w:bottom w:val="single" w:sz="4" w:space="0" w:color="auto"/>
              <w:right w:val="single" w:sz="4" w:space="0" w:color="auto"/>
            </w:tcBorders>
          </w:tcPr>
          <w:p w:rsidR="00E35528" w:rsidRDefault="00E35528" w:rsidP="009020E4">
            <w:pPr>
              <w:jc w:val="center"/>
              <w:rPr>
                <w:rFonts w:ascii="宋体"/>
                <w:sz w:val="18"/>
              </w:rPr>
            </w:pPr>
            <w:r>
              <w:rPr>
                <w:rFonts w:ascii="宋体" w:hint="eastAsia"/>
                <w:sz w:val="18"/>
              </w:rPr>
              <w:t>-</w:t>
            </w:r>
          </w:p>
        </w:tc>
        <w:tc>
          <w:tcPr>
            <w:tcW w:w="2428" w:type="dxa"/>
            <w:tcBorders>
              <w:top w:val="single" w:sz="4" w:space="0" w:color="auto"/>
              <w:left w:val="single" w:sz="4" w:space="0" w:color="auto"/>
              <w:bottom w:val="single" w:sz="4" w:space="0" w:color="auto"/>
              <w:right w:val="single" w:sz="8" w:space="0" w:color="auto"/>
            </w:tcBorders>
          </w:tcPr>
          <w:p w:rsidR="00E35528" w:rsidRDefault="00E35528" w:rsidP="009020E4">
            <w:pPr>
              <w:jc w:val="center"/>
              <w:rPr>
                <w:rFonts w:ascii="宋体"/>
                <w:sz w:val="18"/>
              </w:rPr>
            </w:pPr>
            <w:r>
              <w:rPr>
                <w:rFonts w:ascii="宋体" w:hint="eastAsia"/>
                <w:sz w:val="18"/>
              </w:rPr>
              <w:t>-</w:t>
            </w:r>
          </w:p>
        </w:tc>
      </w:tr>
      <w:tr w:rsidR="00E35528" w:rsidTr="009020E4">
        <w:tc>
          <w:tcPr>
            <w:tcW w:w="9712" w:type="dxa"/>
            <w:gridSpan w:val="4"/>
            <w:tcBorders>
              <w:top w:val="single" w:sz="8" w:space="0" w:color="auto"/>
              <w:left w:val="single" w:sz="8" w:space="0" w:color="auto"/>
              <w:bottom w:val="single" w:sz="8" w:space="0" w:color="auto"/>
              <w:right w:val="single" w:sz="8" w:space="0" w:color="auto"/>
            </w:tcBorders>
          </w:tcPr>
          <w:p w:rsidR="00E35528" w:rsidRDefault="00E35528" w:rsidP="00E35528">
            <w:pPr>
              <w:pStyle w:val="afffff1"/>
              <w:numPr>
                <w:ilvl w:val="0"/>
                <w:numId w:val="28"/>
              </w:numPr>
            </w:pPr>
            <w:r>
              <w:rPr>
                <w:rFonts w:ascii="Times New Roman"/>
                <w:i/>
                <w:iCs/>
              </w:rPr>
              <w:t>S</w:t>
            </w:r>
            <w:r>
              <w:rPr>
                <w:rFonts w:ascii="Times New Roman"/>
                <w:vertAlign w:val="subscript"/>
              </w:rPr>
              <w:t>λ</w:t>
            </w:r>
            <w:r>
              <w:rPr>
                <w:rFonts w:ascii="Times New Roman"/>
              </w:rPr>
              <w:t>为空气质量为</w:t>
            </w:r>
            <w:r>
              <w:rPr>
                <w:rFonts w:ascii="Times New Roman"/>
              </w:rPr>
              <w:t>1.5</w:t>
            </w:r>
            <w:r>
              <w:rPr>
                <w:rFonts w:ascii="Times New Roman"/>
              </w:rPr>
              <w:t>时地面上标准的太阳光辐射（直射</w:t>
            </w:r>
            <w:r>
              <w:rPr>
                <w:rFonts w:ascii="Times New Roman"/>
              </w:rPr>
              <w:t>+</w:t>
            </w:r>
            <w:r>
              <w:rPr>
                <w:rFonts w:ascii="Times New Roman"/>
              </w:rPr>
              <w:t>漫射）相对光谱分布。</w:t>
            </w:r>
          </w:p>
        </w:tc>
      </w:tr>
    </w:tbl>
    <w:p w:rsidR="00E35528" w:rsidRDefault="00E35528" w:rsidP="00E35528">
      <w:pPr>
        <w:pStyle w:val="afff2"/>
        <w:tabs>
          <w:tab w:val="center" w:pos="4201"/>
          <w:tab w:val="right" w:leader="dot" w:pos="9298"/>
        </w:tabs>
        <w:ind w:firstLine="420"/>
      </w:pPr>
    </w:p>
    <w:p w:rsidR="00E35528" w:rsidRDefault="00E35528" w:rsidP="00E35528">
      <w:pPr>
        <w:pStyle w:val="afff2"/>
        <w:tabs>
          <w:tab w:val="center" w:pos="4201"/>
          <w:tab w:val="right" w:leader="dot" w:pos="9298"/>
        </w:tabs>
        <w:ind w:firstLine="420"/>
      </w:pPr>
    </w:p>
    <w:p w:rsidR="00E35528" w:rsidRDefault="00E35528" w:rsidP="00E35528">
      <w:pPr>
        <w:pStyle w:val="afff2"/>
        <w:tabs>
          <w:tab w:val="center" w:pos="4201"/>
          <w:tab w:val="right" w:leader="dot" w:pos="9298"/>
        </w:tabs>
        <w:ind w:firstLine="420"/>
      </w:pPr>
    </w:p>
    <w:p w:rsidR="00E35528" w:rsidRDefault="00E35528" w:rsidP="00E35528">
      <w:pPr>
        <w:pStyle w:val="afff2"/>
        <w:tabs>
          <w:tab w:val="center" w:pos="4201"/>
          <w:tab w:val="right" w:leader="dot" w:pos="9298"/>
        </w:tabs>
        <w:ind w:firstLine="420"/>
      </w:pPr>
    </w:p>
    <w:p w:rsidR="00E35528" w:rsidRDefault="00E35528" w:rsidP="00E35528">
      <w:pPr>
        <w:pStyle w:val="afff2"/>
        <w:tabs>
          <w:tab w:val="center" w:pos="4201"/>
          <w:tab w:val="right" w:leader="dot" w:pos="9298"/>
        </w:tabs>
        <w:ind w:firstLine="420"/>
      </w:pPr>
    </w:p>
    <w:p w:rsidR="00E35528" w:rsidRDefault="00E35528" w:rsidP="00E35528">
      <w:pPr>
        <w:pStyle w:val="afff2"/>
        <w:tabs>
          <w:tab w:val="center" w:pos="4201"/>
          <w:tab w:val="right" w:leader="dot" w:pos="9298"/>
        </w:tabs>
        <w:ind w:firstLine="420"/>
      </w:pPr>
    </w:p>
    <w:p w:rsidR="00E35528" w:rsidRDefault="00E35528" w:rsidP="00E35528">
      <w:pPr>
        <w:pStyle w:val="afff2"/>
        <w:tabs>
          <w:tab w:val="center" w:pos="4201"/>
          <w:tab w:val="right" w:leader="dot" w:pos="9298"/>
        </w:tabs>
        <w:ind w:firstLine="420"/>
      </w:pPr>
    </w:p>
    <w:p w:rsidR="00E35528" w:rsidRDefault="00E35528" w:rsidP="00E35528">
      <w:pPr>
        <w:pStyle w:val="afff2"/>
        <w:tabs>
          <w:tab w:val="center" w:pos="4201"/>
          <w:tab w:val="right" w:leader="dot" w:pos="9298"/>
        </w:tabs>
        <w:ind w:firstLine="420"/>
      </w:pPr>
    </w:p>
    <w:p w:rsidR="00E35528" w:rsidRDefault="00E35528" w:rsidP="00E35528">
      <w:pPr>
        <w:pStyle w:val="afff2"/>
        <w:tabs>
          <w:tab w:val="center" w:pos="4201"/>
          <w:tab w:val="right" w:leader="dot" w:pos="9298"/>
        </w:tabs>
        <w:ind w:firstLine="420"/>
      </w:pPr>
    </w:p>
    <w:p w:rsidR="00E35528" w:rsidRDefault="00E35528" w:rsidP="00E35528">
      <w:pPr>
        <w:pStyle w:val="afff2"/>
        <w:tabs>
          <w:tab w:val="center" w:pos="4201"/>
          <w:tab w:val="right" w:leader="dot" w:pos="9298"/>
        </w:tabs>
        <w:ind w:firstLine="420"/>
      </w:pPr>
    </w:p>
    <w:p w:rsidR="00E35528" w:rsidRDefault="00E35528" w:rsidP="00E35528">
      <w:pPr>
        <w:pStyle w:val="afff2"/>
        <w:tabs>
          <w:tab w:val="center" w:pos="4201"/>
          <w:tab w:val="right" w:leader="dot" w:pos="9298"/>
        </w:tabs>
        <w:ind w:firstLine="420"/>
      </w:pPr>
    </w:p>
    <w:p w:rsidR="00E35528" w:rsidRDefault="00E35528" w:rsidP="00E35528">
      <w:pPr>
        <w:pStyle w:val="afff2"/>
        <w:tabs>
          <w:tab w:val="center" w:pos="4201"/>
          <w:tab w:val="right" w:leader="dot" w:pos="9298"/>
        </w:tabs>
        <w:ind w:firstLine="420"/>
      </w:pPr>
    </w:p>
    <w:p w:rsidR="00A35E3A" w:rsidRDefault="00A35E3A" w:rsidP="00BB6DE4">
      <w:pPr>
        <w:pStyle w:val="afffd"/>
        <w:keepNext/>
        <w:tabs>
          <w:tab w:val="left" w:pos="360"/>
        </w:tabs>
        <w:spacing w:after="280"/>
      </w:pPr>
      <w:bookmarkStart w:id="291" w:name="_Toc7755"/>
      <w:r>
        <w:br w:type="page"/>
      </w:r>
    </w:p>
    <w:p w:rsidR="00E35528" w:rsidRDefault="00BB6DE4" w:rsidP="00BB6DE4">
      <w:pPr>
        <w:pStyle w:val="afffd"/>
        <w:keepNext/>
        <w:tabs>
          <w:tab w:val="left" w:pos="360"/>
        </w:tabs>
        <w:spacing w:after="280"/>
      </w:pPr>
      <w:r>
        <w:rPr>
          <w:rFonts w:hint="eastAsia"/>
        </w:rPr>
        <w:lastRenderedPageBreak/>
        <w:t>附录F</w:t>
      </w:r>
      <w:r>
        <w:rPr>
          <w:rFonts w:hint="eastAsia"/>
        </w:rPr>
        <w:br/>
        <w:t>（规范性附录）</w:t>
      </w:r>
      <w:r>
        <w:rPr>
          <w:rFonts w:hint="eastAsia"/>
        </w:rPr>
        <w:br/>
        <w:t>试样各片玻璃光谱透射比和光谱反射比的计算</w:t>
      </w:r>
      <w:bookmarkEnd w:id="291"/>
    </w:p>
    <w:p w:rsidR="00E35528" w:rsidRDefault="001B0986" w:rsidP="003B541E">
      <w:pPr>
        <w:pStyle w:val="afffe"/>
        <w:tabs>
          <w:tab w:val="left" w:pos="360"/>
        </w:tabs>
        <w:spacing w:beforeLines="100" w:afterLines="100"/>
        <w:rPr>
          <w:rFonts w:hAnsi="黑体" w:cs="黑体"/>
        </w:rPr>
      </w:pPr>
      <w:r>
        <w:rPr>
          <w:rFonts w:hAnsi="黑体" w:cs="黑体" w:hint="eastAsia"/>
        </w:rPr>
        <w:t xml:space="preserve">F.1 </w:t>
      </w:r>
      <w:r w:rsidR="00E35528">
        <w:rPr>
          <w:rFonts w:hAnsi="黑体" w:cs="黑体" w:hint="eastAsia"/>
        </w:rPr>
        <w:t>计算太阳能总透射比</w:t>
      </w:r>
      <w:r w:rsidR="00E35528">
        <w:rPr>
          <w:rFonts w:hAnsi="黑体" w:cs="黑体" w:hint="eastAsia"/>
          <w:i/>
          <w:iCs/>
        </w:rPr>
        <w:t>g</w:t>
      </w:r>
      <w:r w:rsidR="00E35528">
        <w:rPr>
          <w:rFonts w:hAnsi="黑体" w:cs="黑体" w:hint="eastAsia"/>
        </w:rPr>
        <w:t>值、太阳能红外热能总透射比</w:t>
      </w:r>
      <w:r w:rsidR="00E35528">
        <w:rPr>
          <w:rFonts w:hAnsi="黑体" w:cs="黑体" w:hint="eastAsia"/>
          <w:i/>
          <w:iCs/>
        </w:rPr>
        <w:t>g</w:t>
      </w:r>
      <w:r w:rsidR="00E35528">
        <w:rPr>
          <w:rFonts w:hAnsi="黑体" w:cs="黑体" w:hint="eastAsia"/>
          <w:vertAlign w:val="subscript"/>
        </w:rPr>
        <w:t>IR</w:t>
      </w:r>
      <w:r w:rsidR="00E35528">
        <w:rPr>
          <w:rFonts w:hAnsi="黑体" w:cs="黑体" w:hint="eastAsia"/>
        </w:rPr>
        <w:t>需要用到试样各片玻璃的光谱透射比和光谱反射比数据。由整体测试的光谱透反射比数据、膜面辐射率，可反推计算获得各片玻璃的光谱透反射比数据。该方法适用于两片及两片以下镀膜的情况。</w:t>
      </w:r>
    </w:p>
    <w:p w:rsidR="00E35528" w:rsidRDefault="001B0986" w:rsidP="003B541E">
      <w:pPr>
        <w:pStyle w:val="afffe"/>
        <w:tabs>
          <w:tab w:val="left" w:pos="360"/>
        </w:tabs>
        <w:spacing w:beforeLines="100" w:afterLines="100"/>
        <w:rPr>
          <w:rFonts w:hAnsi="黑体" w:cs="黑体"/>
        </w:rPr>
      </w:pPr>
      <w:r>
        <w:rPr>
          <w:rFonts w:hAnsi="黑体" w:cs="黑体" w:hint="eastAsia"/>
        </w:rPr>
        <w:t xml:space="preserve">F.2 </w:t>
      </w:r>
      <w:r w:rsidR="00E35528">
        <w:rPr>
          <w:rFonts w:hAnsi="黑体" w:cs="黑体" w:hint="eastAsia"/>
        </w:rPr>
        <w:t>试样的玻璃层数为2时，分下述两种情况计算获得试样各片玻璃的光谱透反射比。</w:t>
      </w:r>
    </w:p>
    <w:p w:rsidR="00E35528" w:rsidRDefault="001B0986" w:rsidP="003B541E">
      <w:pPr>
        <w:pStyle w:val="affff"/>
        <w:tabs>
          <w:tab w:val="left" w:pos="360"/>
        </w:tabs>
        <w:spacing w:beforeLines="50" w:afterLines="50"/>
        <w:rPr>
          <w:rFonts w:hAnsi="黑体" w:cs="黑体"/>
        </w:rPr>
      </w:pPr>
      <w:r>
        <w:rPr>
          <w:rFonts w:hAnsi="黑体" w:cs="黑体" w:hint="eastAsia"/>
        </w:rPr>
        <w:t>F.2.1</w:t>
      </w:r>
      <w:r w:rsidR="00E35528">
        <w:rPr>
          <w:rFonts w:hAnsi="黑体" w:cs="黑体" w:hint="eastAsia"/>
        </w:rPr>
        <w:t>室外片为镀膜玻璃且室内片为非镀膜配片的情况</w:t>
      </w:r>
    </w:p>
    <w:p w:rsidR="00E35528" w:rsidRDefault="00E35528" w:rsidP="00E35528">
      <w:pPr>
        <w:ind w:firstLineChars="200" w:firstLine="420"/>
      </w:pPr>
      <w:r>
        <w:rPr>
          <w:rFonts w:hint="eastAsia"/>
        </w:rPr>
        <w:t>试样的非镀膜玻璃配片的光谱透射比、室外侧光谱反射比和室内侧光谱反射比，根据实际使用情况取值为普通白玻或超白玻璃的典型参数。</w:t>
      </w:r>
    </w:p>
    <w:p w:rsidR="00E35528" w:rsidRDefault="00E35528" w:rsidP="00E35528">
      <w:r>
        <w:rPr>
          <w:rFonts w:hint="eastAsia"/>
        </w:rPr>
        <w:t xml:space="preserve">　　试样的镀膜玻璃片光谱透射比、室外侧光谱反射比和室内侧光谱反射比，按公式（</w:t>
      </w:r>
      <w:r w:rsidR="001B0986">
        <w:rPr>
          <w:rFonts w:hint="eastAsia"/>
        </w:rPr>
        <w:t>F</w:t>
      </w:r>
      <w:r>
        <w:rPr>
          <w:rFonts w:hint="eastAsia"/>
        </w:rPr>
        <w:t>.1</w:t>
      </w:r>
      <w:r>
        <w:rPr>
          <w:rFonts w:hint="eastAsia"/>
        </w:rPr>
        <w:t>）～公式（</w:t>
      </w:r>
      <w:r w:rsidR="001B0986">
        <w:rPr>
          <w:rFonts w:hint="eastAsia"/>
        </w:rPr>
        <w:t>F</w:t>
      </w:r>
      <w:r>
        <w:rPr>
          <w:rFonts w:hint="eastAsia"/>
        </w:rPr>
        <w:t>.3</w:t>
      </w:r>
      <w:r>
        <w:rPr>
          <w:rFonts w:hint="eastAsia"/>
        </w:rPr>
        <w:t>）计算获得。</w:t>
      </w:r>
    </w:p>
    <w:p w:rsidR="00E35528" w:rsidRDefault="00E35528" w:rsidP="00E35528">
      <w:pPr>
        <w:jc w:val="right"/>
      </w:pPr>
      <w:r w:rsidRPr="008E46F4">
        <w:rPr>
          <w:position w:val="-38"/>
        </w:rPr>
        <w:object w:dxaOrig="3359" w:dyaOrig="939">
          <v:shape id="对象 50" o:spid="_x0000_i1056" type="#_x0000_t75" style="width:167.8pt;height:46.95pt;mso-wrap-style:square;mso-position-horizontal-relative:page;mso-position-vertical-relative:page" o:ole="">
            <v:imagedata r:id="rId78" o:title=""/>
          </v:shape>
          <o:OLEObject Type="Embed" ProgID="Equation.3" ShapeID="对象 50" DrawAspect="Content" ObjectID="_1575375145" r:id="rId79">
            <o:FieldCodes>\* MERGEFORMAT</o:FieldCodes>
          </o:OLEObject>
        </w:object>
      </w:r>
      <w:r>
        <w:rPr>
          <w:rFonts w:hint="eastAsia"/>
        </w:rPr>
        <w:t>……………………………………（</w:t>
      </w:r>
      <w:r w:rsidR="001B0986">
        <w:rPr>
          <w:rFonts w:hint="eastAsia"/>
        </w:rPr>
        <w:t>F</w:t>
      </w:r>
      <w:r>
        <w:rPr>
          <w:rFonts w:hint="eastAsia"/>
        </w:rPr>
        <w:t>.1</w:t>
      </w:r>
      <w:r>
        <w:rPr>
          <w:rFonts w:hint="eastAsia"/>
        </w:rPr>
        <w:t>）</w:t>
      </w:r>
    </w:p>
    <w:p w:rsidR="00E35528" w:rsidRDefault="00E35528" w:rsidP="00E35528">
      <w:pPr>
        <w:jc w:val="right"/>
      </w:pPr>
      <w:r>
        <w:rPr>
          <w:rFonts w:hint="eastAsia"/>
        </w:rPr>
        <w:t xml:space="preserve">　　　</w:t>
      </w:r>
      <w:r w:rsidRPr="008E46F4">
        <w:rPr>
          <w:position w:val="-30"/>
        </w:rPr>
        <w:object w:dxaOrig="2959" w:dyaOrig="679">
          <v:shape id="对象 51" o:spid="_x0000_i1057" type="#_x0000_t75" style="width:147.75pt;height:33.8pt;mso-wrap-style:square;mso-position-horizontal-relative:page;mso-position-vertical-relative:page" o:ole="">
            <v:imagedata r:id="rId80" o:title=""/>
          </v:shape>
          <o:OLEObject Type="Embed" ProgID="Equation.3" ShapeID="对象 51" DrawAspect="Content" ObjectID="_1575375146" r:id="rId81">
            <o:FieldCodes>\* MERGEFORMAT</o:FieldCodes>
          </o:OLEObject>
        </w:object>
      </w:r>
      <w:r>
        <w:rPr>
          <w:rFonts w:hint="eastAsia"/>
        </w:rPr>
        <w:t>………………………………………（</w:t>
      </w:r>
      <w:r w:rsidR="001B0986">
        <w:rPr>
          <w:rFonts w:hint="eastAsia"/>
        </w:rPr>
        <w:t>F</w:t>
      </w:r>
      <w:r>
        <w:rPr>
          <w:rFonts w:hint="eastAsia"/>
        </w:rPr>
        <w:t>.2</w:t>
      </w:r>
      <w:r>
        <w:rPr>
          <w:rFonts w:hint="eastAsia"/>
        </w:rPr>
        <w:t>）</w:t>
      </w:r>
    </w:p>
    <w:p w:rsidR="00E35528" w:rsidRDefault="00E35528" w:rsidP="00E35528">
      <w:pPr>
        <w:jc w:val="right"/>
      </w:pPr>
      <w:r>
        <w:rPr>
          <w:rFonts w:hint="eastAsia"/>
        </w:rPr>
        <w:t xml:space="preserve">　　　　</w:t>
      </w:r>
      <w:r w:rsidRPr="008E46F4">
        <w:rPr>
          <w:position w:val="-36"/>
        </w:rPr>
        <w:object w:dxaOrig="2799" w:dyaOrig="799">
          <v:shape id="对象 52" o:spid="_x0000_i1058" type="#_x0000_t75" style="width:140.25pt;height:39.45pt;mso-wrap-style:square;mso-position-horizontal-relative:page;mso-position-vertical-relative:page" o:ole="">
            <v:imagedata r:id="rId82" o:title=""/>
          </v:shape>
          <o:OLEObject Type="Embed" ProgID="Equation.3" ShapeID="对象 52" DrawAspect="Content" ObjectID="_1575375147" r:id="rId83">
            <o:FieldCodes>\* MERGEFORMAT</o:FieldCodes>
          </o:OLEObject>
        </w:object>
      </w:r>
      <w:r>
        <w:rPr>
          <w:rFonts w:hint="eastAsia"/>
        </w:rPr>
        <w:t>………………………………………（</w:t>
      </w:r>
      <w:r w:rsidR="001B0986">
        <w:rPr>
          <w:rFonts w:hint="eastAsia"/>
        </w:rPr>
        <w:t>F</w:t>
      </w:r>
      <w:r>
        <w:rPr>
          <w:rFonts w:hint="eastAsia"/>
        </w:rPr>
        <w:t>.3</w:t>
      </w:r>
      <w:r>
        <w:rPr>
          <w:rFonts w:hint="eastAsia"/>
        </w:rPr>
        <w:t>）</w:t>
      </w:r>
    </w:p>
    <w:p w:rsidR="00E35528" w:rsidRDefault="00E35528" w:rsidP="00E35528">
      <w:pPr>
        <w:ind w:firstLineChars="200" w:firstLine="420"/>
      </w:pPr>
      <w:r>
        <w:rPr>
          <w:rFonts w:hint="eastAsia"/>
        </w:rPr>
        <w:t>式中：</w:t>
      </w:r>
    </w:p>
    <w:p w:rsidR="00E35528" w:rsidRDefault="00E35528" w:rsidP="00E35528">
      <w:pPr>
        <w:ind w:firstLineChars="200" w:firstLine="420"/>
      </w:pPr>
      <w:r w:rsidRPr="008E46F4">
        <w:rPr>
          <w:position w:val="-10"/>
        </w:rPr>
        <w:object w:dxaOrig="551" w:dyaOrig="347">
          <v:shape id="对象 53" o:spid="_x0000_i1059" type="#_x0000_t75" style="width:26.9pt;height:16.3pt;mso-wrap-style:square;mso-position-horizontal-relative:page;mso-position-vertical-relative:page" o:ole="">
            <v:imagedata r:id="rId84" o:title=""/>
          </v:shape>
          <o:OLEObject Type="Embed" ProgID="Equation.3" ShapeID="对象 53" DrawAspect="Content" ObjectID="_1575375148" r:id="rId85">
            <o:FieldCodes>\* MERGEFORMAT</o:FieldCodes>
          </o:OLEObject>
        </w:object>
      </w:r>
      <w:r>
        <w:rPr>
          <w:rFonts w:hint="eastAsia"/>
        </w:rPr>
        <w:t>、</w:t>
      </w:r>
      <w:r w:rsidRPr="008E46F4">
        <w:rPr>
          <w:position w:val="-10"/>
        </w:rPr>
        <w:object w:dxaOrig="593" w:dyaOrig="347">
          <v:shape id="对象 54" o:spid="_x0000_i1060" type="#_x0000_t75" style="width:29.45pt;height:16.3pt;mso-wrap-style:square;mso-position-horizontal-relative:page;mso-position-vertical-relative:page" o:ole="">
            <v:imagedata r:id="rId86" o:title=""/>
          </v:shape>
          <o:OLEObject Type="Embed" ProgID="Equation.3" ShapeID="对象 54" DrawAspect="Content" ObjectID="_1575375149" r:id="rId87">
            <o:FieldCodes>\* MERGEFORMAT</o:FieldCodes>
          </o:OLEObject>
        </w:object>
      </w:r>
      <w:r>
        <w:rPr>
          <w:rFonts w:hint="eastAsia"/>
        </w:rPr>
        <w:t>、</w:t>
      </w:r>
      <w:r w:rsidRPr="008E46F4">
        <w:rPr>
          <w:position w:val="-10"/>
        </w:rPr>
        <w:object w:dxaOrig="654" w:dyaOrig="450">
          <v:shape id="对象 55" o:spid="_x0000_i1061" type="#_x0000_t75" style="width:31.95pt;height:21.9pt;mso-wrap-style:square;mso-position-horizontal-relative:page;mso-position-vertical-relative:page" o:ole="">
            <v:imagedata r:id="rId88" o:title=""/>
          </v:shape>
          <o:OLEObject Type="Embed" ProgID="Equation.3" ShapeID="对象 55" DrawAspect="Content" ObjectID="_1575375150" r:id="rId89">
            <o:FieldCodes>\* MERGEFORMAT</o:FieldCodes>
          </o:OLEObject>
        </w:object>
      </w:r>
      <w:r>
        <w:rPr>
          <w:rFonts w:hint="eastAsia"/>
        </w:rPr>
        <w:t>——试样的镀膜玻璃片光谱透射比、室外侧光谱反射比和室内侧光谱反射比；</w:t>
      </w:r>
    </w:p>
    <w:p w:rsidR="00E35528" w:rsidRDefault="00E35528" w:rsidP="00E35528">
      <w:pPr>
        <w:ind w:firstLineChars="200" w:firstLine="420"/>
      </w:pPr>
      <w:r w:rsidRPr="008E46F4">
        <w:rPr>
          <w:rFonts w:hint="eastAsia"/>
          <w:position w:val="-10"/>
        </w:rPr>
        <w:object w:dxaOrig="572" w:dyaOrig="347">
          <v:shape id="对象 56" o:spid="_x0000_i1062" type="#_x0000_t75" style="width:27.55pt;height:17.55pt;mso-wrap-style:square;mso-position-horizontal-relative:page;mso-position-vertical-relative:page" o:ole="">
            <v:imagedata r:id="rId90" o:title=""/>
          </v:shape>
          <o:OLEObject Type="Embed" ProgID="Equation.3" ShapeID="对象 56" DrawAspect="Content" ObjectID="_1575375151" r:id="rId91">
            <o:FieldCodes>\* MERGEFORMAT</o:FieldCodes>
          </o:OLEObject>
        </w:object>
      </w:r>
      <w:r>
        <w:rPr>
          <w:rFonts w:hint="eastAsia"/>
        </w:rPr>
        <w:t>、</w:t>
      </w:r>
      <w:r w:rsidRPr="008E46F4">
        <w:rPr>
          <w:rFonts w:hint="eastAsia"/>
          <w:position w:val="-10"/>
        </w:rPr>
        <w:object w:dxaOrig="634" w:dyaOrig="347">
          <v:shape id="对象 57" o:spid="_x0000_i1063" type="#_x0000_t75" style="width:30.7pt;height:17.55pt;mso-wrap-style:square;mso-position-horizontal-relative:page;mso-position-vertical-relative:page" o:ole="">
            <v:imagedata r:id="rId92" o:title=""/>
          </v:shape>
          <o:OLEObject Type="Embed" ProgID="Equation.3" ShapeID="对象 57" DrawAspect="Content" ObjectID="_1575375152" r:id="rId93">
            <o:FieldCodes>\* MERGEFORMAT</o:FieldCodes>
          </o:OLEObject>
        </w:object>
      </w:r>
      <w:r>
        <w:rPr>
          <w:rFonts w:hint="eastAsia"/>
        </w:rPr>
        <w:t>、</w:t>
      </w:r>
      <w:r w:rsidRPr="008E46F4">
        <w:rPr>
          <w:rFonts w:hint="eastAsia"/>
          <w:position w:val="-10"/>
        </w:rPr>
        <w:object w:dxaOrig="675" w:dyaOrig="449">
          <v:shape id="对象 58" o:spid="_x0000_i1064" type="#_x0000_t75" style="width:33.2pt;height:21.9pt;mso-wrap-style:square;mso-position-horizontal-relative:page;mso-position-vertical-relative:page" o:ole="">
            <v:imagedata r:id="rId94" o:title=""/>
          </v:shape>
          <o:OLEObject Type="Embed" ProgID="Equation.3" ShapeID="对象 58" DrawAspect="Content" ObjectID="_1575375153" r:id="rId95">
            <o:FieldCodes>\* MERGEFORMAT</o:FieldCodes>
          </o:OLEObject>
        </w:object>
      </w:r>
      <w:r>
        <w:rPr>
          <w:rFonts w:hint="eastAsia"/>
        </w:rPr>
        <w:t>——试样的非镀膜玻璃配片的光谱透射比、室外侧光谱反射比和室内侧光谱反射比；</w:t>
      </w:r>
    </w:p>
    <w:p w:rsidR="00E35528" w:rsidRDefault="00E35528" w:rsidP="00E35528">
      <w:pPr>
        <w:ind w:firstLineChars="200" w:firstLine="420"/>
      </w:pPr>
      <w:r w:rsidRPr="008E46F4">
        <w:rPr>
          <w:position w:val="-10"/>
        </w:rPr>
        <w:object w:dxaOrig="495" w:dyaOrig="350">
          <v:shape id="对象 59" o:spid="_x0000_i1065" type="#_x0000_t75" style="width:23.8pt;height:16.3pt;mso-wrap-style:square;mso-position-horizontal-relative:page;mso-position-vertical-relative:page" o:ole="">
            <v:imagedata r:id="rId96" o:title=""/>
          </v:shape>
          <o:OLEObject Type="Embed" ProgID="Equation.3" ShapeID="对象 59" DrawAspect="Content" ObjectID="_1575375154" r:id="rId97">
            <o:FieldCodes>\* MERGEFORMAT</o:FieldCodes>
          </o:OLEObject>
        </w:object>
      </w:r>
      <w:r>
        <w:rPr>
          <w:rFonts w:hint="eastAsia"/>
        </w:rPr>
        <w:t>、</w:t>
      </w:r>
      <w:r w:rsidRPr="008E46F4">
        <w:rPr>
          <w:position w:val="-10"/>
        </w:rPr>
        <w:object w:dxaOrig="531" w:dyaOrig="347">
          <v:shape id="对象 60" o:spid="_x0000_i1066" type="#_x0000_t75" style="width:26.3pt;height:16.3pt;mso-wrap-style:square;mso-position-horizontal-relative:page;mso-position-vertical-relative:page" o:ole="">
            <v:imagedata r:id="rId98" o:title=""/>
          </v:shape>
          <o:OLEObject Type="Embed" ProgID="Equation.3" ShapeID="对象 60" DrawAspect="Content" ObjectID="_1575375155" r:id="rId99">
            <o:FieldCodes>\* MERGEFORMAT</o:FieldCodes>
          </o:OLEObject>
        </w:object>
      </w:r>
      <w:r>
        <w:rPr>
          <w:rFonts w:hint="eastAsia"/>
        </w:rPr>
        <w:t>、</w:t>
      </w:r>
      <w:r w:rsidRPr="008E46F4">
        <w:rPr>
          <w:position w:val="-10"/>
        </w:rPr>
        <w:object w:dxaOrig="613" w:dyaOrig="429">
          <v:shape id="对象 61" o:spid="_x0000_i1067" type="#_x0000_t75" style="width:30.05pt;height:21.3pt;mso-wrap-style:square;mso-position-horizontal-relative:page;mso-position-vertical-relative:page" o:ole="">
            <v:imagedata r:id="rId100" o:title=""/>
          </v:shape>
          <o:OLEObject Type="Embed" ProgID="Equation.3" ShapeID="对象 61" DrawAspect="Content" ObjectID="_1575375156" r:id="rId101">
            <o:FieldCodes>\* MERGEFORMAT</o:FieldCodes>
          </o:OLEObject>
        </w:object>
      </w:r>
      <w:r>
        <w:rPr>
          <w:rFonts w:hint="eastAsia"/>
        </w:rPr>
        <w:t>——试样整体光谱透射比、室外侧光谱反射比和室内侧光谱反射比，由整体光谱测试仪器直接测试获得。</w:t>
      </w:r>
    </w:p>
    <w:p w:rsidR="00E35528" w:rsidRDefault="001B0986" w:rsidP="003B541E">
      <w:pPr>
        <w:pStyle w:val="affff"/>
        <w:tabs>
          <w:tab w:val="left" w:pos="360"/>
        </w:tabs>
        <w:spacing w:beforeLines="50" w:afterLines="50"/>
        <w:rPr>
          <w:rFonts w:hAnsi="黑体" w:cs="黑体"/>
        </w:rPr>
      </w:pPr>
      <w:r>
        <w:rPr>
          <w:rFonts w:hAnsi="黑体" w:cs="黑体" w:hint="eastAsia"/>
        </w:rPr>
        <w:t>F</w:t>
      </w:r>
      <w:r>
        <w:rPr>
          <w:rFonts w:hAnsi="黑体" w:cs="黑体"/>
        </w:rPr>
        <w:t xml:space="preserve">.2.2 </w:t>
      </w:r>
      <w:r w:rsidR="00E35528">
        <w:rPr>
          <w:rFonts w:hAnsi="黑体" w:cs="黑体" w:hint="eastAsia"/>
        </w:rPr>
        <w:t>室外片为非镀膜配片且室内片为镀膜玻璃的情况</w:t>
      </w:r>
    </w:p>
    <w:p w:rsidR="00E35528" w:rsidRDefault="00E35528" w:rsidP="00E35528">
      <w:pPr>
        <w:ind w:firstLine="420"/>
      </w:pPr>
      <w:r>
        <w:rPr>
          <w:rFonts w:hint="eastAsia"/>
        </w:rPr>
        <w:t>试样的非镀膜配片玻璃的光谱透射比、室外侧光谱反射比和室内侧光谱反射比，根据实际使用情况取值为普通白玻或超白玻璃的典型参数；</w:t>
      </w:r>
    </w:p>
    <w:p w:rsidR="00E35528" w:rsidRDefault="00E35528" w:rsidP="00E35528">
      <w:pPr>
        <w:ind w:firstLine="420"/>
      </w:pPr>
      <w:r>
        <w:rPr>
          <w:rFonts w:hint="eastAsia"/>
        </w:rPr>
        <w:t>试样的镀膜玻璃片的光谱透射比、室外侧光谱反射比和室内侧光谱反射比，按公式（</w:t>
      </w:r>
      <w:r w:rsidR="001B0986">
        <w:rPr>
          <w:rFonts w:hint="eastAsia"/>
        </w:rPr>
        <w:t>F</w:t>
      </w:r>
      <w:r>
        <w:rPr>
          <w:rFonts w:hint="eastAsia"/>
        </w:rPr>
        <w:t>.4</w:t>
      </w:r>
      <w:r>
        <w:rPr>
          <w:rFonts w:hint="eastAsia"/>
        </w:rPr>
        <w:t>）～公式（</w:t>
      </w:r>
      <w:r w:rsidR="001B0986">
        <w:rPr>
          <w:rFonts w:hint="eastAsia"/>
        </w:rPr>
        <w:t>F</w:t>
      </w:r>
      <w:r>
        <w:rPr>
          <w:rFonts w:hint="eastAsia"/>
        </w:rPr>
        <w:t>.6</w:t>
      </w:r>
      <w:r>
        <w:rPr>
          <w:rFonts w:hint="eastAsia"/>
        </w:rPr>
        <w:t>）计算获得：</w:t>
      </w:r>
    </w:p>
    <w:p w:rsidR="00E35528" w:rsidRDefault="00E35528" w:rsidP="00E35528">
      <w:pPr>
        <w:jc w:val="right"/>
      </w:pPr>
      <w:r>
        <w:rPr>
          <w:rFonts w:hint="eastAsia"/>
        </w:rPr>
        <w:t xml:space="preserve">　　　　</w:t>
      </w:r>
      <w:r w:rsidRPr="008E46F4">
        <w:rPr>
          <w:position w:val="-38"/>
        </w:rPr>
        <w:object w:dxaOrig="3280" w:dyaOrig="839">
          <v:shape id="对象 62" o:spid="_x0000_i1068" type="#_x0000_t75" style="width:164.05pt;height:41.95pt;mso-wrap-style:square;mso-position-horizontal-relative:page;mso-position-vertical-relative:page" o:ole="">
            <v:imagedata r:id="rId102" o:title=""/>
          </v:shape>
          <o:OLEObject Type="Embed" ProgID="Equation.3" ShapeID="对象 62" DrawAspect="Content" ObjectID="_1575375157" r:id="rId103">
            <o:FieldCodes>\* MERGEFORMAT</o:FieldCodes>
          </o:OLEObject>
        </w:object>
      </w:r>
      <w:r>
        <w:rPr>
          <w:rFonts w:hint="eastAsia"/>
        </w:rPr>
        <w:t>……………………………………（</w:t>
      </w:r>
      <w:r w:rsidR="001B0986">
        <w:rPr>
          <w:rFonts w:hint="eastAsia"/>
        </w:rPr>
        <w:t>F</w:t>
      </w:r>
      <w:r>
        <w:rPr>
          <w:rFonts w:hint="eastAsia"/>
        </w:rPr>
        <w:t>.4</w:t>
      </w:r>
      <w:r>
        <w:rPr>
          <w:rFonts w:hint="eastAsia"/>
        </w:rPr>
        <w:t>）</w:t>
      </w:r>
    </w:p>
    <w:p w:rsidR="00E35528" w:rsidRDefault="00E35528" w:rsidP="00E35528">
      <w:pPr>
        <w:jc w:val="right"/>
      </w:pPr>
      <w:r w:rsidRPr="008E46F4">
        <w:rPr>
          <w:position w:val="-30"/>
        </w:rPr>
        <w:object w:dxaOrig="3019" w:dyaOrig="679">
          <v:shape id="对象 63" o:spid="_x0000_i1069" type="#_x0000_t75" style="width:150.9pt;height:33.8pt;mso-wrap-style:square;mso-position-horizontal-relative:page;mso-position-vertical-relative:page" o:ole="">
            <v:imagedata r:id="rId104" o:title=""/>
          </v:shape>
          <o:OLEObject Type="Embed" ProgID="Equation.3" ShapeID="对象 63" DrawAspect="Content" ObjectID="_1575375158" r:id="rId105">
            <o:FieldCodes>\* MERGEFORMAT</o:FieldCodes>
          </o:OLEObject>
        </w:object>
      </w:r>
      <w:r>
        <w:rPr>
          <w:rFonts w:hint="eastAsia"/>
        </w:rPr>
        <w:t>………………………………………（</w:t>
      </w:r>
      <w:r w:rsidR="001B0986">
        <w:rPr>
          <w:rFonts w:hint="eastAsia"/>
        </w:rPr>
        <w:t>F</w:t>
      </w:r>
      <w:r>
        <w:rPr>
          <w:rFonts w:hint="eastAsia"/>
        </w:rPr>
        <w:t>.5</w:t>
      </w:r>
      <w:r>
        <w:rPr>
          <w:rFonts w:hint="eastAsia"/>
        </w:rPr>
        <w:t>）</w:t>
      </w:r>
    </w:p>
    <w:p w:rsidR="00E35528" w:rsidRDefault="00E35528" w:rsidP="00E35528">
      <w:pPr>
        <w:jc w:val="right"/>
      </w:pPr>
      <w:r w:rsidRPr="008E46F4">
        <w:rPr>
          <w:position w:val="-36"/>
        </w:rPr>
        <w:object w:dxaOrig="3000" w:dyaOrig="839">
          <v:shape id="对象 64" o:spid="_x0000_i1070" type="#_x0000_t75" style="width:150.25pt;height:41.95pt;mso-wrap-style:square;mso-position-horizontal-relative:page;mso-position-vertical-relative:page" o:ole="">
            <v:imagedata r:id="rId106" o:title=""/>
          </v:shape>
          <o:OLEObject Type="Embed" ProgID="Equation.3" ShapeID="对象 64" DrawAspect="Content" ObjectID="_1575375159" r:id="rId107">
            <o:FieldCodes>\* MERGEFORMAT</o:FieldCodes>
          </o:OLEObject>
        </w:object>
      </w:r>
      <w:r>
        <w:rPr>
          <w:rFonts w:hint="eastAsia"/>
        </w:rPr>
        <w:t>……………………………………（</w:t>
      </w:r>
      <w:r w:rsidR="001B0986">
        <w:rPr>
          <w:rFonts w:hint="eastAsia"/>
        </w:rPr>
        <w:t>F</w:t>
      </w:r>
      <w:r>
        <w:rPr>
          <w:rFonts w:hint="eastAsia"/>
        </w:rPr>
        <w:t>.6</w:t>
      </w:r>
      <w:r>
        <w:rPr>
          <w:rFonts w:hint="eastAsia"/>
        </w:rPr>
        <w:t>）</w:t>
      </w:r>
    </w:p>
    <w:p w:rsidR="00E35528" w:rsidRDefault="00E35528" w:rsidP="00E35528">
      <w:pPr>
        <w:ind w:firstLineChars="200" w:firstLine="420"/>
      </w:pPr>
      <w:r>
        <w:rPr>
          <w:rFonts w:hint="eastAsia"/>
        </w:rPr>
        <w:t>式中：</w:t>
      </w:r>
    </w:p>
    <w:p w:rsidR="00E35528" w:rsidRDefault="00E35528" w:rsidP="00E35528">
      <w:pPr>
        <w:ind w:firstLineChars="200" w:firstLine="420"/>
      </w:pPr>
      <w:r w:rsidRPr="008E46F4">
        <w:rPr>
          <w:position w:val="-10"/>
        </w:rPr>
        <w:object w:dxaOrig="551" w:dyaOrig="347">
          <v:shape id="对象 65" o:spid="_x0000_i1071" type="#_x0000_t75" style="width:26.9pt;height:16.3pt;mso-wrap-style:square;mso-position-horizontal-relative:page;mso-position-vertical-relative:page" o:ole="">
            <v:imagedata r:id="rId84" o:title=""/>
          </v:shape>
          <o:OLEObject Type="Embed" ProgID="Equation.3" ShapeID="对象 65" DrawAspect="Content" ObjectID="_1575375160" r:id="rId108">
            <o:FieldCodes>\* MERGEFORMAT</o:FieldCodes>
          </o:OLEObject>
        </w:object>
      </w:r>
      <w:r>
        <w:rPr>
          <w:rFonts w:hint="eastAsia"/>
        </w:rPr>
        <w:t>、</w:t>
      </w:r>
      <w:r w:rsidRPr="008E46F4">
        <w:rPr>
          <w:position w:val="-10"/>
        </w:rPr>
        <w:object w:dxaOrig="593" w:dyaOrig="347">
          <v:shape id="对象 66" o:spid="_x0000_i1072" type="#_x0000_t75" style="width:29.45pt;height:16.3pt;mso-wrap-style:square;mso-position-horizontal-relative:page;mso-position-vertical-relative:page" o:ole="">
            <v:imagedata r:id="rId86" o:title=""/>
          </v:shape>
          <o:OLEObject Type="Embed" ProgID="Equation.3" ShapeID="对象 66" DrawAspect="Content" ObjectID="_1575375161" r:id="rId109">
            <o:FieldCodes>\* MERGEFORMAT</o:FieldCodes>
          </o:OLEObject>
        </w:object>
      </w:r>
      <w:r>
        <w:rPr>
          <w:rFonts w:hint="eastAsia"/>
        </w:rPr>
        <w:t>、</w:t>
      </w:r>
      <w:r w:rsidRPr="008E46F4">
        <w:rPr>
          <w:position w:val="-10"/>
        </w:rPr>
        <w:object w:dxaOrig="654" w:dyaOrig="450">
          <v:shape id="对象 67" o:spid="_x0000_i1073" type="#_x0000_t75" style="width:31.95pt;height:21.9pt;mso-wrap-style:square;mso-position-horizontal-relative:page;mso-position-vertical-relative:page" o:ole="">
            <v:imagedata r:id="rId88" o:title=""/>
          </v:shape>
          <o:OLEObject Type="Embed" ProgID="Equation.3" ShapeID="对象 67" DrawAspect="Content" ObjectID="_1575375162" r:id="rId110">
            <o:FieldCodes>\* MERGEFORMAT</o:FieldCodes>
          </o:OLEObject>
        </w:object>
      </w:r>
      <w:r>
        <w:rPr>
          <w:rFonts w:hint="eastAsia"/>
        </w:rPr>
        <w:t>——试样的非镀膜配片玻璃的光谱透射比、室外侧光谱反射比和室内侧光谱反射比；</w:t>
      </w:r>
    </w:p>
    <w:p w:rsidR="00E35528" w:rsidRDefault="00E35528" w:rsidP="00E35528">
      <w:pPr>
        <w:ind w:firstLineChars="200" w:firstLine="420"/>
      </w:pPr>
      <w:r w:rsidRPr="008E46F4">
        <w:rPr>
          <w:rFonts w:hint="eastAsia"/>
          <w:position w:val="-10"/>
        </w:rPr>
        <w:object w:dxaOrig="572" w:dyaOrig="347">
          <v:shape id="对象 68" o:spid="_x0000_i1074" type="#_x0000_t75" style="width:27.55pt;height:17.55pt;mso-wrap-style:square;mso-position-horizontal-relative:page;mso-position-vertical-relative:page" o:ole="">
            <v:imagedata r:id="rId90" o:title=""/>
          </v:shape>
          <o:OLEObject Type="Embed" ProgID="Equation.3" ShapeID="对象 68" DrawAspect="Content" ObjectID="_1575375163" r:id="rId111">
            <o:FieldCodes>\* MERGEFORMAT</o:FieldCodes>
          </o:OLEObject>
        </w:object>
      </w:r>
      <w:r>
        <w:rPr>
          <w:rFonts w:hint="eastAsia"/>
        </w:rPr>
        <w:t>、</w:t>
      </w:r>
      <w:r w:rsidRPr="008E46F4">
        <w:rPr>
          <w:rFonts w:hint="eastAsia"/>
          <w:position w:val="-10"/>
        </w:rPr>
        <w:object w:dxaOrig="634" w:dyaOrig="347">
          <v:shape id="对象 69" o:spid="_x0000_i1075" type="#_x0000_t75" style="width:30.7pt;height:17.55pt;mso-wrap-style:square;mso-position-horizontal-relative:page;mso-position-vertical-relative:page" o:ole="">
            <v:imagedata r:id="rId92" o:title=""/>
          </v:shape>
          <o:OLEObject Type="Embed" ProgID="Equation.3" ShapeID="对象 69" DrawAspect="Content" ObjectID="_1575375164" r:id="rId112">
            <o:FieldCodes>\* MERGEFORMAT</o:FieldCodes>
          </o:OLEObject>
        </w:object>
      </w:r>
      <w:r>
        <w:rPr>
          <w:rFonts w:hint="eastAsia"/>
        </w:rPr>
        <w:t>、</w:t>
      </w:r>
      <w:r w:rsidRPr="008E46F4">
        <w:rPr>
          <w:rFonts w:hint="eastAsia"/>
          <w:position w:val="-10"/>
        </w:rPr>
        <w:object w:dxaOrig="675" w:dyaOrig="449">
          <v:shape id="对象 70" o:spid="_x0000_i1076" type="#_x0000_t75" style="width:33.2pt;height:21.9pt;mso-wrap-style:square;mso-position-horizontal-relative:page;mso-position-vertical-relative:page" o:ole="">
            <v:imagedata r:id="rId94" o:title=""/>
          </v:shape>
          <o:OLEObject Type="Embed" ProgID="Equation.3" ShapeID="对象 70" DrawAspect="Content" ObjectID="_1575375165" r:id="rId113">
            <o:FieldCodes>\* MERGEFORMAT</o:FieldCodes>
          </o:OLEObject>
        </w:object>
      </w:r>
      <w:r>
        <w:rPr>
          <w:rFonts w:hint="eastAsia"/>
        </w:rPr>
        <w:t>——试样的镀膜玻璃片的光谱透射比、室外侧光谱反射比和室内侧光谱反射比。</w:t>
      </w:r>
    </w:p>
    <w:p w:rsidR="00E35528" w:rsidRDefault="00E35528" w:rsidP="00E35528">
      <w:pPr>
        <w:ind w:firstLineChars="200" w:firstLine="420"/>
      </w:pPr>
      <w:r w:rsidRPr="008E46F4">
        <w:rPr>
          <w:position w:val="-10"/>
        </w:rPr>
        <w:object w:dxaOrig="495" w:dyaOrig="350">
          <v:shape id="对象 71" o:spid="_x0000_i1077" type="#_x0000_t75" style="width:23.8pt;height:16.3pt;mso-wrap-style:square;mso-position-horizontal-relative:page;mso-position-vertical-relative:page" o:ole="">
            <v:imagedata r:id="rId96" o:title=""/>
          </v:shape>
          <o:OLEObject Type="Embed" ProgID="Equation.3" ShapeID="对象 71" DrawAspect="Content" ObjectID="_1575375166" r:id="rId114">
            <o:FieldCodes>\* MERGEFORMAT</o:FieldCodes>
          </o:OLEObject>
        </w:object>
      </w:r>
      <w:r>
        <w:rPr>
          <w:rFonts w:hint="eastAsia"/>
        </w:rPr>
        <w:t>、</w:t>
      </w:r>
      <w:r w:rsidRPr="008E46F4">
        <w:rPr>
          <w:position w:val="-10"/>
        </w:rPr>
        <w:object w:dxaOrig="531" w:dyaOrig="347">
          <v:shape id="对象 72" o:spid="_x0000_i1078" type="#_x0000_t75" style="width:26.3pt;height:16.3pt;mso-wrap-style:square;mso-position-horizontal-relative:page;mso-position-vertical-relative:page" o:ole="">
            <v:imagedata r:id="rId98" o:title=""/>
          </v:shape>
          <o:OLEObject Type="Embed" ProgID="Equation.3" ShapeID="对象 72" DrawAspect="Content" ObjectID="_1575375167" r:id="rId115">
            <o:FieldCodes>\* MERGEFORMAT</o:FieldCodes>
          </o:OLEObject>
        </w:object>
      </w:r>
      <w:r>
        <w:rPr>
          <w:rFonts w:hint="eastAsia"/>
        </w:rPr>
        <w:t>、</w:t>
      </w:r>
      <w:r w:rsidRPr="008E46F4">
        <w:rPr>
          <w:position w:val="-10"/>
        </w:rPr>
        <w:object w:dxaOrig="613" w:dyaOrig="429">
          <v:shape id="对象 73" o:spid="_x0000_i1079" type="#_x0000_t75" style="width:30.05pt;height:21.3pt;mso-wrap-style:square;mso-position-horizontal-relative:page;mso-position-vertical-relative:page" o:ole="">
            <v:imagedata r:id="rId100" o:title=""/>
          </v:shape>
          <o:OLEObject Type="Embed" ProgID="Equation.3" ShapeID="对象 73" DrawAspect="Content" ObjectID="_1575375168" r:id="rId116">
            <o:FieldCodes>\* MERGEFORMAT</o:FieldCodes>
          </o:OLEObject>
        </w:object>
      </w:r>
      <w:r>
        <w:rPr>
          <w:rFonts w:hint="eastAsia"/>
        </w:rPr>
        <w:t>——试样整体光谱透射比、室外侧光谱反射比和室内侧光谱反射比，由整体光谱测试仪器直接测试获得。</w:t>
      </w:r>
    </w:p>
    <w:p w:rsidR="00E35528" w:rsidRDefault="001B0986" w:rsidP="003B541E">
      <w:pPr>
        <w:pStyle w:val="affff"/>
        <w:tabs>
          <w:tab w:val="left" w:pos="360"/>
        </w:tabs>
        <w:spacing w:beforeLines="50" w:afterLines="50"/>
        <w:rPr>
          <w:rFonts w:hAnsi="黑体" w:cs="黑体"/>
        </w:rPr>
      </w:pPr>
      <w:r>
        <w:rPr>
          <w:rFonts w:hAnsi="黑体" w:cs="黑体" w:hint="eastAsia"/>
        </w:rPr>
        <w:t>F</w:t>
      </w:r>
      <w:r>
        <w:rPr>
          <w:rFonts w:hAnsi="黑体" w:cs="黑体"/>
        </w:rPr>
        <w:t xml:space="preserve">.2.3 </w:t>
      </w:r>
      <w:r w:rsidR="00E35528">
        <w:rPr>
          <w:rFonts w:hAnsi="黑体" w:cs="黑体" w:hint="eastAsia"/>
        </w:rPr>
        <w:t>膜层大于等于2的情况</w:t>
      </w:r>
    </w:p>
    <w:p w:rsidR="00E35528" w:rsidRDefault="00E35528" w:rsidP="00E35528">
      <w:pPr>
        <w:ind w:firstLine="420"/>
      </w:pPr>
      <w:r>
        <w:rPr>
          <w:rFonts w:hint="eastAsia"/>
        </w:rPr>
        <w:t>根据测试的各膜面辐射率，选择膜面辐射率大的玻</w:t>
      </w:r>
      <w:bookmarkStart w:id="292" w:name="_GoBack"/>
      <w:bookmarkEnd w:id="292"/>
      <w:r>
        <w:rPr>
          <w:rFonts w:hint="eastAsia"/>
        </w:rPr>
        <w:t>璃，该玻璃的光谱数据采用辐射率对应的典型玻璃的光谱数据作为初始条件，参考</w:t>
      </w:r>
      <w:r w:rsidR="00DA33E2">
        <w:rPr>
          <w:rFonts w:hint="eastAsia"/>
        </w:rPr>
        <w:t>F</w:t>
      </w:r>
      <w:r>
        <w:rPr>
          <w:rFonts w:hint="eastAsia"/>
        </w:rPr>
        <w:t>.2.1</w:t>
      </w:r>
      <w:r>
        <w:rPr>
          <w:rFonts w:hint="eastAsia"/>
        </w:rPr>
        <w:t>和</w:t>
      </w:r>
      <w:r w:rsidR="00DA33E2">
        <w:rPr>
          <w:rFonts w:hint="eastAsia"/>
        </w:rPr>
        <w:t>F</w:t>
      </w:r>
      <w:r>
        <w:rPr>
          <w:rFonts w:hint="eastAsia"/>
        </w:rPr>
        <w:t>.2.2</w:t>
      </w:r>
      <w:r>
        <w:rPr>
          <w:rFonts w:hint="eastAsia"/>
        </w:rPr>
        <w:t>进行迭代计算</w:t>
      </w:r>
      <w:r>
        <w:rPr>
          <w:rFonts w:ascii="宋体" w:hAnsi="宋体" w:cs="宋体" w:hint="eastAsia"/>
        </w:rPr>
        <w:t>出各片玻璃光谱透反射比</w:t>
      </w:r>
      <w:r>
        <w:rPr>
          <w:rFonts w:hint="eastAsia"/>
        </w:rPr>
        <w:t>。</w:t>
      </w:r>
    </w:p>
    <w:p w:rsidR="001B0986" w:rsidRPr="001B0986" w:rsidRDefault="00E35528" w:rsidP="001B0986">
      <w:pPr>
        <w:ind w:firstLine="420"/>
      </w:pPr>
      <w:r w:rsidRPr="001B0986">
        <w:rPr>
          <w:rFonts w:hint="eastAsia"/>
        </w:rPr>
        <w:t>玻璃层数大于等于</w:t>
      </w:r>
      <w:r w:rsidRPr="001B0986">
        <w:rPr>
          <w:rFonts w:hint="eastAsia"/>
        </w:rPr>
        <w:t>3</w:t>
      </w:r>
      <w:r w:rsidRPr="001B0986">
        <w:rPr>
          <w:rFonts w:hint="eastAsia"/>
        </w:rPr>
        <w:t>时，参考</w:t>
      </w:r>
      <w:r w:rsidR="001B0986" w:rsidRPr="001B0986">
        <w:rPr>
          <w:rFonts w:hint="eastAsia"/>
        </w:rPr>
        <w:t>F</w:t>
      </w:r>
      <w:r w:rsidRPr="001B0986">
        <w:rPr>
          <w:rFonts w:hint="eastAsia"/>
        </w:rPr>
        <w:t>.2</w:t>
      </w:r>
      <w:r w:rsidRPr="001B0986">
        <w:rPr>
          <w:rFonts w:hint="eastAsia"/>
        </w:rPr>
        <w:t>采用迭代计算出各片玻璃光谱透反射比。</w:t>
      </w:r>
      <w:r w:rsidR="001B0986" w:rsidRPr="001B0986">
        <w:br w:type="page"/>
      </w:r>
    </w:p>
    <w:p w:rsidR="00962139" w:rsidRPr="00110DE9" w:rsidRDefault="00962139" w:rsidP="001B0986">
      <w:pPr>
        <w:pStyle w:val="afff2"/>
        <w:tabs>
          <w:tab w:val="center" w:pos="4201"/>
          <w:tab w:val="right" w:leader="dot" w:pos="9298"/>
        </w:tabs>
        <w:ind w:firstLineChars="0" w:firstLine="0"/>
        <w:jc w:val="center"/>
        <w:rPr>
          <w:rFonts w:ascii="黑体" w:eastAsia="黑体" w:hAnsi="黑体"/>
        </w:rPr>
      </w:pPr>
      <w:r w:rsidRPr="00110DE9">
        <w:rPr>
          <w:rFonts w:ascii="黑体" w:eastAsia="黑体" w:hAnsi="黑体" w:hint="eastAsia"/>
        </w:rPr>
        <w:lastRenderedPageBreak/>
        <w:t>附录</w:t>
      </w:r>
      <w:r w:rsidR="001B0986" w:rsidRPr="00110DE9">
        <w:rPr>
          <w:rFonts w:ascii="黑体" w:eastAsia="黑体" w:hAnsi="黑体" w:hint="eastAsia"/>
        </w:rPr>
        <w:t>G</w:t>
      </w:r>
    </w:p>
    <w:p w:rsidR="00962139" w:rsidRPr="00110DE9" w:rsidRDefault="00962139" w:rsidP="00962139">
      <w:pPr>
        <w:shd w:val="clear" w:color="auto" w:fill="FFFFFF"/>
        <w:spacing w:line="360" w:lineRule="auto"/>
        <w:contextualSpacing/>
        <w:jc w:val="center"/>
        <w:rPr>
          <w:rFonts w:ascii="黑体" w:eastAsia="黑体" w:hAnsi="黑体"/>
          <w:kern w:val="0"/>
          <w:szCs w:val="20"/>
        </w:rPr>
      </w:pPr>
      <w:r w:rsidRPr="00110DE9">
        <w:rPr>
          <w:rFonts w:ascii="黑体" w:eastAsia="黑体" w:hAnsi="黑体" w:hint="eastAsia"/>
          <w:kern w:val="0"/>
          <w:szCs w:val="20"/>
        </w:rPr>
        <w:t>(</w:t>
      </w:r>
      <w:r w:rsidRPr="00110DE9">
        <w:rPr>
          <w:rFonts w:ascii="黑体" w:eastAsia="黑体" w:hAnsi="黑体"/>
          <w:kern w:val="0"/>
          <w:szCs w:val="20"/>
        </w:rPr>
        <w:t>资料性附录</w:t>
      </w:r>
      <w:r w:rsidRPr="00110DE9">
        <w:rPr>
          <w:rFonts w:ascii="黑体" w:eastAsia="黑体" w:hAnsi="黑体" w:hint="eastAsia"/>
          <w:kern w:val="0"/>
          <w:szCs w:val="20"/>
        </w:rPr>
        <w:t>)</w:t>
      </w:r>
    </w:p>
    <w:p w:rsidR="00F92F78" w:rsidRPr="00110DE9" w:rsidRDefault="00F92F78" w:rsidP="00F92F78">
      <w:pPr>
        <w:pStyle w:val="afff2"/>
        <w:spacing w:line="360" w:lineRule="auto"/>
        <w:ind w:firstLineChars="1800" w:firstLine="3780"/>
        <w:rPr>
          <w:rFonts w:ascii="黑体" w:eastAsia="黑体" w:hAnsi="黑体"/>
          <w:color w:val="000000"/>
          <w:szCs w:val="21"/>
        </w:rPr>
      </w:pPr>
      <w:r w:rsidRPr="00110DE9">
        <w:rPr>
          <w:rFonts w:ascii="黑体" w:eastAsia="黑体" w:hAnsi="黑体" w:hint="eastAsia"/>
          <w:color w:val="000000"/>
          <w:szCs w:val="21"/>
        </w:rPr>
        <w:t>中国建筑热工设计分区图</w:t>
      </w:r>
    </w:p>
    <w:p w:rsidR="00962139" w:rsidRPr="00733DAF" w:rsidRDefault="00962139" w:rsidP="00962139">
      <w:pPr>
        <w:pStyle w:val="afff2"/>
        <w:spacing w:line="360" w:lineRule="auto"/>
        <w:ind w:firstLine="420"/>
        <w:rPr>
          <w:rFonts w:hAnsi="宋体"/>
          <w:color w:val="000000"/>
          <w:szCs w:val="21"/>
        </w:rPr>
      </w:pPr>
      <w:r w:rsidRPr="00733DAF">
        <w:rPr>
          <w:rFonts w:hAnsi="宋体" w:hint="eastAsia"/>
          <w:color w:val="000000"/>
          <w:szCs w:val="21"/>
        </w:rPr>
        <w:t>中国幅员辽阔，</w:t>
      </w:r>
      <w:r w:rsidRPr="00733DAF">
        <w:rPr>
          <w:rFonts w:ascii="Calibri" w:hint="eastAsia"/>
          <w:color w:val="000000"/>
          <w:szCs w:val="21"/>
        </w:rPr>
        <w:t>参考</w:t>
      </w:r>
      <w:r w:rsidRPr="00733DAF">
        <w:rPr>
          <w:rFonts w:ascii="Calibri" w:hint="eastAsia"/>
          <w:color w:val="000000"/>
          <w:szCs w:val="21"/>
        </w:rPr>
        <w:t>GB50176</w:t>
      </w:r>
      <w:r>
        <w:rPr>
          <w:rFonts w:ascii="Calibri" w:hint="eastAsia"/>
          <w:color w:val="000000"/>
          <w:szCs w:val="21"/>
        </w:rPr>
        <w:t>按建筑热工设计分区</w:t>
      </w:r>
      <w:r w:rsidRPr="00733DAF">
        <w:rPr>
          <w:rFonts w:hAnsi="宋体" w:hint="eastAsia"/>
          <w:color w:val="000000"/>
          <w:szCs w:val="21"/>
        </w:rPr>
        <w:t>划分为严寒、寒冷、夏热冬冷、夏热冬暖和温和五个不同的气候带</w:t>
      </w:r>
      <w:r>
        <w:rPr>
          <w:rFonts w:hAnsi="宋体" w:hint="eastAsia"/>
          <w:color w:val="000000"/>
          <w:szCs w:val="21"/>
        </w:rPr>
        <w:t>；参考</w:t>
      </w:r>
      <w:r w:rsidRPr="00733DAF">
        <w:rPr>
          <w:rFonts w:ascii="Calibri" w:hint="eastAsia"/>
          <w:color w:val="000000"/>
          <w:szCs w:val="21"/>
        </w:rPr>
        <w:t>JGJ26</w:t>
      </w:r>
      <w:r>
        <w:rPr>
          <w:rFonts w:hAnsi="宋体" w:hint="eastAsia"/>
          <w:color w:val="000000"/>
          <w:szCs w:val="21"/>
        </w:rPr>
        <w:t>将</w:t>
      </w:r>
      <w:r w:rsidRPr="00733DAF">
        <w:rPr>
          <w:rFonts w:hAnsi="宋体" w:hint="eastAsia"/>
          <w:color w:val="000000"/>
          <w:szCs w:val="21"/>
        </w:rPr>
        <w:t>严寒和寒冷地区按照气候子区，进一步划分为严寒(A )、严寒(B )、严寒(C )， 寒冷(A )、寒冷(B )区，</w:t>
      </w:r>
      <w:r w:rsidRPr="00733DAF">
        <w:rPr>
          <w:rFonts w:ascii="Calibri" w:hint="eastAsia"/>
          <w:color w:val="000000"/>
          <w:szCs w:val="21"/>
        </w:rPr>
        <w:t>参考</w:t>
      </w:r>
      <w:r w:rsidRPr="00733DAF">
        <w:rPr>
          <w:rFonts w:ascii="Calibri"/>
          <w:color w:val="000000"/>
          <w:szCs w:val="21"/>
        </w:rPr>
        <w:t xml:space="preserve"> JGJ75</w:t>
      </w:r>
      <w:r w:rsidRPr="00733DAF">
        <w:rPr>
          <w:rFonts w:ascii="Calibri" w:hint="eastAsia"/>
          <w:color w:val="000000"/>
          <w:szCs w:val="21"/>
        </w:rPr>
        <w:t>将</w:t>
      </w:r>
      <w:r w:rsidRPr="00733DAF">
        <w:rPr>
          <w:rFonts w:hint="eastAsia"/>
          <w:color w:val="000000"/>
          <w:szCs w:val="21"/>
        </w:rPr>
        <w:t>夏热冬暖地区</w:t>
      </w:r>
      <w:r w:rsidRPr="00733DAF">
        <w:rPr>
          <w:rFonts w:hAnsi="宋体" w:hint="eastAsia"/>
          <w:color w:val="000000"/>
          <w:szCs w:val="21"/>
        </w:rPr>
        <w:t>进一步划分为北区、南区，</w:t>
      </w:r>
      <w:r w:rsidRPr="00733DAF">
        <w:rPr>
          <w:rFonts w:ascii="Calibri" w:hint="eastAsia"/>
          <w:color w:val="000000"/>
          <w:szCs w:val="21"/>
        </w:rPr>
        <w:t>将</w:t>
      </w:r>
      <w:r w:rsidRPr="00733DAF">
        <w:rPr>
          <w:rFonts w:hint="eastAsia"/>
          <w:color w:val="000000"/>
          <w:szCs w:val="21"/>
        </w:rPr>
        <w:t>温和地区</w:t>
      </w:r>
      <w:r w:rsidRPr="00733DAF">
        <w:rPr>
          <w:rFonts w:hAnsi="宋体" w:hint="eastAsia"/>
          <w:color w:val="000000"/>
          <w:szCs w:val="21"/>
        </w:rPr>
        <w:t>进一步划分为北区、中区、南区。对建筑用保温隔热玻璃的性能要求差异较大，应本着降低能耗的原则，参考表1选择合适等级的</w:t>
      </w:r>
      <w:r w:rsidR="00A0615D">
        <w:rPr>
          <w:rFonts w:hAnsi="宋体" w:hint="eastAsia"/>
          <w:color w:val="000000"/>
          <w:szCs w:val="21"/>
        </w:rPr>
        <w:t>Low-E</w:t>
      </w:r>
      <w:r w:rsidRPr="00733DAF">
        <w:rPr>
          <w:rFonts w:hAnsi="宋体" w:hint="eastAsia"/>
          <w:color w:val="000000"/>
          <w:szCs w:val="21"/>
        </w:rPr>
        <w:t>玻璃</w:t>
      </w:r>
      <w:r w:rsidR="00A0615D">
        <w:rPr>
          <w:rFonts w:hAnsi="宋体" w:hint="eastAsia"/>
          <w:color w:val="000000"/>
          <w:szCs w:val="21"/>
        </w:rPr>
        <w:t>成品</w:t>
      </w:r>
      <w:r w:rsidRPr="00733DAF">
        <w:rPr>
          <w:rFonts w:hAnsi="宋体" w:hint="eastAsia"/>
          <w:color w:val="000000"/>
          <w:szCs w:val="21"/>
        </w:rPr>
        <w:t>。图</w:t>
      </w:r>
      <w:r w:rsidR="00684F1D">
        <w:rPr>
          <w:rFonts w:hAnsi="宋体" w:hint="eastAsia"/>
          <w:color w:val="000000"/>
          <w:szCs w:val="21"/>
        </w:rPr>
        <w:t>G</w:t>
      </w:r>
      <w:r w:rsidRPr="00733DAF">
        <w:rPr>
          <w:rFonts w:hAnsi="宋体" w:hint="eastAsia"/>
          <w:color w:val="000000"/>
          <w:szCs w:val="21"/>
        </w:rPr>
        <w:t>.1中国建筑热工设计分区图。</w:t>
      </w:r>
    </w:p>
    <w:p w:rsidR="00962139" w:rsidRPr="00733DAF" w:rsidRDefault="00B14D0B" w:rsidP="00962139">
      <w:pPr>
        <w:pStyle w:val="afff2"/>
        <w:spacing w:line="360" w:lineRule="auto"/>
        <w:ind w:firstLineChars="0" w:firstLine="0"/>
        <w:jc w:val="center"/>
        <w:rPr>
          <w:color w:val="000000"/>
          <w:szCs w:val="21"/>
        </w:rPr>
      </w:pPr>
      <w:r w:rsidRPr="00B14D0B">
        <w:rPr>
          <w:color w:val="000000"/>
        </w:rPr>
        <w:pict>
          <v:group id="组合 94" o:spid="_x0000_s1061" alt="" style="position:absolute;left:0;text-align:left;margin-left:56.35pt;margin-top:16.7pt;width:343.05pt;height:253.8pt;z-index:251669504" coordsize="6861,4786">
            <v:shape id="图片 80" o:spid="_x0000_s1062" type="#_x0000_t75" style="position:absolute;left:75;top:12;width:6786;height:4322">
              <v:imagedata r:id="rId117" o:title="1" cropbottom="24685f" cropright="25007f"/>
            </v:shape>
            <v:shape id="图片 80" o:spid="_x0000_s1063" type="#_x0000_t75" style="position:absolute;left:75;width:6786;height:4322">
              <v:imagedata r:id="rId117" o:title="1" cropbottom="24685f" cropright="25007f"/>
            </v:shape>
            <v:shape id="文本框 81" o:spid="_x0000_s1064" type="#_x0000_t202" style="position:absolute;top:4367;width:5494;height:419" filled="f" stroked="f">
              <v:textbox style="mso-next-textbox:#文本框 81">
                <w:txbxContent>
                  <w:p w:rsidR="003776A2" w:rsidRDefault="003776A2" w:rsidP="00962139">
                    <w:pPr>
                      <w:pStyle w:val="afff2"/>
                      <w:spacing w:line="360" w:lineRule="auto"/>
                      <w:ind w:firstLineChars="0" w:firstLine="0"/>
                      <w:rPr>
                        <w:rFonts w:ascii="黑体" w:eastAsia="黑体"/>
                      </w:rPr>
                    </w:pPr>
                  </w:p>
                  <w:p w:rsidR="003776A2" w:rsidRDefault="003776A2" w:rsidP="00962139">
                    <w:pPr>
                      <w:pStyle w:val="afff2"/>
                      <w:spacing w:line="360" w:lineRule="auto"/>
                      <w:ind w:firstLineChars="0" w:firstLine="0"/>
                      <w:rPr>
                        <w:rFonts w:ascii="黑体" w:eastAsia="黑体"/>
                      </w:rPr>
                    </w:pPr>
                  </w:p>
                </w:txbxContent>
              </v:textbox>
            </v:shape>
          </v:group>
        </w:pict>
      </w:r>
    </w:p>
    <w:p w:rsidR="00962139" w:rsidRPr="00733DAF" w:rsidRDefault="00962139" w:rsidP="00962139">
      <w:pPr>
        <w:pStyle w:val="afff2"/>
        <w:spacing w:line="360" w:lineRule="auto"/>
        <w:ind w:firstLineChars="0" w:firstLine="0"/>
        <w:rPr>
          <w:color w:val="000000"/>
          <w:szCs w:val="21"/>
        </w:rPr>
      </w:pPr>
    </w:p>
    <w:p w:rsidR="00962139" w:rsidRPr="00733DAF" w:rsidRDefault="00962139" w:rsidP="00962139">
      <w:pPr>
        <w:pStyle w:val="afff2"/>
        <w:spacing w:line="360" w:lineRule="auto"/>
        <w:ind w:firstLineChars="0" w:firstLine="0"/>
        <w:rPr>
          <w:color w:val="000000"/>
          <w:szCs w:val="21"/>
        </w:rPr>
      </w:pPr>
    </w:p>
    <w:p w:rsidR="00962139" w:rsidRPr="00733DAF" w:rsidRDefault="00962139" w:rsidP="00F92F78">
      <w:pPr>
        <w:pStyle w:val="afff2"/>
        <w:spacing w:line="360" w:lineRule="auto"/>
        <w:ind w:firstLine="422"/>
        <w:rPr>
          <w:rFonts w:hAnsi="宋体"/>
          <w:b/>
          <w:color w:val="000000"/>
          <w:szCs w:val="21"/>
        </w:rPr>
      </w:pPr>
    </w:p>
    <w:p w:rsidR="00962139" w:rsidRPr="00733DAF" w:rsidRDefault="00962139" w:rsidP="00F92F78">
      <w:pPr>
        <w:pStyle w:val="afff2"/>
        <w:spacing w:line="360" w:lineRule="auto"/>
        <w:ind w:firstLine="422"/>
        <w:rPr>
          <w:rFonts w:hAnsi="宋体"/>
          <w:b/>
          <w:color w:val="000000"/>
          <w:szCs w:val="21"/>
        </w:rPr>
      </w:pPr>
    </w:p>
    <w:p w:rsidR="00962139" w:rsidRPr="00733DAF" w:rsidRDefault="00962139" w:rsidP="00962139">
      <w:pPr>
        <w:pStyle w:val="afff2"/>
        <w:spacing w:line="360" w:lineRule="auto"/>
        <w:ind w:firstLine="422"/>
        <w:rPr>
          <w:rFonts w:hAnsi="宋体"/>
          <w:b/>
          <w:color w:val="000000"/>
          <w:szCs w:val="21"/>
        </w:rPr>
      </w:pPr>
    </w:p>
    <w:p w:rsidR="00962139" w:rsidRPr="00733DAF" w:rsidRDefault="00962139" w:rsidP="00962139">
      <w:pPr>
        <w:pStyle w:val="afff2"/>
        <w:spacing w:line="360" w:lineRule="auto"/>
        <w:ind w:firstLine="422"/>
        <w:rPr>
          <w:rFonts w:hAnsi="宋体"/>
          <w:b/>
          <w:color w:val="000000"/>
          <w:szCs w:val="21"/>
        </w:rPr>
      </w:pPr>
    </w:p>
    <w:p w:rsidR="00962139" w:rsidRPr="00733DAF" w:rsidRDefault="00962139" w:rsidP="00962139">
      <w:pPr>
        <w:pStyle w:val="afff2"/>
        <w:spacing w:line="360" w:lineRule="auto"/>
        <w:ind w:firstLine="422"/>
        <w:rPr>
          <w:rFonts w:hAnsi="宋体"/>
          <w:b/>
          <w:color w:val="000000"/>
          <w:szCs w:val="21"/>
        </w:rPr>
      </w:pPr>
    </w:p>
    <w:p w:rsidR="00962139" w:rsidRPr="00733DAF" w:rsidRDefault="00962139" w:rsidP="00962139">
      <w:pPr>
        <w:pStyle w:val="afff2"/>
        <w:spacing w:line="360" w:lineRule="auto"/>
        <w:ind w:firstLine="422"/>
        <w:rPr>
          <w:rFonts w:hAnsi="宋体"/>
          <w:b/>
          <w:color w:val="000000"/>
          <w:szCs w:val="21"/>
        </w:rPr>
      </w:pPr>
    </w:p>
    <w:p w:rsidR="00962139" w:rsidRPr="00733DAF" w:rsidRDefault="00962139" w:rsidP="00962139">
      <w:pPr>
        <w:pStyle w:val="afff2"/>
        <w:spacing w:line="360" w:lineRule="auto"/>
        <w:ind w:firstLine="422"/>
        <w:rPr>
          <w:rFonts w:hAnsi="宋体"/>
          <w:b/>
          <w:color w:val="000000"/>
          <w:szCs w:val="21"/>
        </w:rPr>
      </w:pPr>
    </w:p>
    <w:p w:rsidR="00962139" w:rsidRPr="00733DAF" w:rsidRDefault="00962139" w:rsidP="00962139">
      <w:pPr>
        <w:pStyle w:val="afff2"/>
        <w:spacing w:line="360" w:lineRule="auto"/>
        <w:ind w:firstLine="422"/>
        <w:rPr>
          <w:rFonts w:hAnsi="宋体"/>
          <w:b/>
          <w:color w:val="000000"/>
          <w:szCs w:val="21"/>
        </w:rPr>
      </w:pPr>
    </w:p>
    <w:p w:rsidR="00962139" w:rsidRPr="00733DAF" w:rsidRDefault="00962139" w:rsidP="00962139">
      <w:pPr>
        <w:pStyle w:val="afff2"/>
        <w:spacing w:line="360" w:lineRule="auto"/>
        <w:ind w:firstLine="422"/>
        <w:rPr>
          <w:rFonts w:hAnsi="宋体"/>
          <w:b/>
          <w:color w:val="000000"/>
          <w:szCs w:val="21"/>
        </w:rPr>
      </w:pPr>
    </w:p>
    <w:p w:rsidR="00110DE9" w:rsidRDefault="00110DE9" w:rsidP="00AA29F4">
      <w:pPr>
        <w:pStyle w:val="afff2"/>
        <w:spacing w:line="360" w:lineRule="auto"/>
        <w:ind w:firstLineChars="1450" w:firstLine="3045"/>
        <w:rPr>
          <w:rFonts w:ascii="黑体" w:eastAsia="黑体"/>
        </w:rPr>
      </w:pPr>
    </w:p>
    <w:p w:rsidR="00962139" w:rsidRPr="008174CA" w:rsidRDefault="00001F82" w:rsidP="00AA29F4">
      <w:pPr>
        <w:pStyle w:val="afff2"/>
        <w:spacing w:line="360" w:lineRule="auto"/>
        <w:ind w:firstLineChars="1450" w:firstLine="3045"/>
        <w:rPr>
          <w:b/>
          <w:szCs w:val="21"/>
        </w:rPr>
      </w:pPr>
      <w:r>
        <w:rPr>
          <w:rFonts w:ascii="黑体" w:eastAsia="黑体" w:hint="eastAsia"/>
        </w:rPr>
        <w:t>图</w:t>
      </w:r>
      <w:r w:rsidR="00110DE9">
        <w:rPr>
          <w:rFonts w:ascii="黑体" w:eastAsia="黑体" w:hint="eastAsia"/>
        </w:rPr>
        <w:t>G</w:t>
      </w:r>
      <w:r>
        <w:rPr>
          <w:rFonts w:ascii="黑体" w:eastAsia="黑体" w:hint="eastAsia"/>
        </w:rPr>
        <w:t>.1 中国建筑热工设计分区图</w:t>
      </w:r>
    </w:p>
    <w:sectPr w:rsidR="00962139" w:rsidRPr="008174CA" w:rsidSect="007F2BC0">
      <w:footerReference w:type="default" r:id="rId118"/>
      <w:pgSz w:w="11907" w:h="16839"/>
      <w:pgMar w:top="1418" w:right="1134" w:bottom="1134" w:left="1418" w:header="1418" w:footer="851" w:gutter="0"/>
      <w:pgNumType w:start="1"/>
      <w:cols w:space="720"/>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2DFCAD" w15:done="0"/>
  <w15:commentEx w15:paraId="46437F7E" w15:done="0"/>
  <w15:commentEx w15:paraId="267EEE59" w15:done="0"/>
  <w15:commentEx w15:paraId="6E8AA38C" w15:done="0"/>
  <w15:commentEx w15:paraId="57B11C2E" w15:done="0"/>
  <w15:commentEx w15:paraId="40930753" w15:done="0"/>
  <w15:commentEx w15:paraId="638CC33B" w15:done="0"/>
  <w15:commentEx w15:paraId="2A2AA499" w15:done="0"/>
  <w15:commentEx w15:paraId="40F94637" w15:done="0"/>
  <w15:commentEx w15:paraId="36079482" w15:done="0"/>
  <w15:commentEx w15:paraId="5BD9019D" w15:done="0"/>
  <w15:commentEx w15:paraId="2F1FBB54" w15:done="0"/>
  <w15:commentEx w15:paraId="6F625071" w15:done="0"/>
  <w15:commentEx w15:paraId="29B4F178" w15:done="0"/>
  <w15:commentEx w15:paraId="1DA04A29" w15:done="0"/>
  <w15:commentEx w15:paraId="2949B7E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087" w:rsidRDefault="00B22087" w:rsidP="007F2BC0">
      <w:r>
        <w:separator/>
      </w:r>
    </w:p>
  </w:endnote>
  <w:endnote w:type="continuationSeparator" w:id="1">
    <w:p w:rsidR="00B22087" w:rsidRDefault="00B22087" w:rsidP="007F2BC0">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font-weight : 400">
    <w:altName w:val="Segoe Print"/>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6A2" w:rsidRDefault="003776A2">
    <w:pPr>
      <w:pStyle w:val="affd"/>
      <w:ind w:right="720"/>
      <w:jc w:val="center"/>
      <w:rPr>
        <w:rStyle w:val="aff7"/>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6A2" w:rsidRDefault="00B14D0B">
    <w:pPr>
      <w:pStyle w:val="affd"/>
      <w:ind w:right="720"/>
      <w:jc w:val="center"/>
      <w:rPr>
        <w:rStyle w:val="aff7"/>
      </w:rPr>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n&#10;D9HFtwEAAFUDAAAOAAAAAAAAAAEAIAAAAB4BAABkcnMvZTJvRG9jLnhtbFBLBQYAAAAABgAGAFkB&#10;AABHBQAAAAA=&#10;" filled="f" stroked="f">
          <v:textbox style="mso-next-textbox:#_x0000_s2049;mso-fit-shape-to-text:t" inset="0,0,0,0">
            <w:txbxContent>
              <w:p w:rsidR="003776A2" w:rsidRDefault="003776A2">
                <w:pPr>
                  <w:snapToGrid w:val="0"/>
                  <w:jc w:val="left"/>
                  <w:rPr>
                    <w:kern w:val="0"/>
                    <w:sz w:val="18"/>
                    <w:szCs w:val="24"/>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087" w:rsidRDefault="00B22087" w:rsidP="007F2BC0">
      <w:r>
        <w:separator/>
      </w:r>
    </w:p>
  </w:footnote>
  <w:footnote w:type="continuationSeparator" w:id="1">
    <w:p w:rsidR="00B22087" w:rsidRDefault="00B22087" w:rsidP="007F2B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6A2" w:rsidRDefault="003776A2">
    <w:pPr>
      <w:pStyle w:val="af2"/>
      <w:numPr>
        <w:ilvl w:val="6"/>
        <w:numId w:val="0"/>
      </w:numPr>
      <w:pBdr>
        <w:bottom w:val="none" w:sz="0" w:space="0" w:color="auto"/>
      </w:pBdr>
      <w:ind w:firstLineChars="3347" w:firstLine="6025"/>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lvl w:ilvl="0">
      <w:start w:val="1"/>
      <w:numFmt w:val="lowerLetter"/>
      <w:suff w:val="nothing"/>
      <w:lvlText w:val="%1）"/>
      <w:lvlJc w:val="left"/>
    </w:lvl>
  </w:abstractNum>
  <w:abstractNum w:abstractNumId="1">
    <w:nsid w:val="0000000A"/>
    <w:multiLevelType w:val="singleLevel"/>
    <w:tmpl w:val="0000000A"/>
    <w:lvl w:ilvl="0">
      <w:start w:val="1"/>
      <w:numFmt w:val="lowerLetter"/>
      <w:suff w:val="nothing"/>
      <w:lvlText w:val="%1）"/>
      <w:lvlJc w:val="left"/>
    </w:lvl>
  </w:abstractNum>
  <w:abstractNum w:abstractNumId="2">
    <w:nsid w:val="0000001A"/>
    <w:multiLevelType w:val="multilevel"/>
    <w:tmpl w:val="4372C90A"/>
    <w:lvl w:ilvl="0">
      <w:start w:val="1"/>
      <w:numFmt w:val="decimal"/>
      <w:pStyle w:val="a"/>
      <w:suff w:val="nothing"/>
      <w:lvlText w:val="表%1　"/>
      <w:lvlJc w:val="left"/>
      <w:pPr>
        <w:ind w:left="0" w:firstLine="0"/>
      </w:pPr>
      <w:rPr>
        <w:rFonts w:ascii="黑体" w:eastAsia="黑体" w:hAnsi="Times New Roman" w:hint="eastAsia"/>
        <w:b w:val="0"/>
        <w:i w:val="0"/>
        <w:sz w:val="21"/>
        <w:lang w:val="en-US"/>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
    <w:nsid w:val="079102AD"/>
    <w:multiLevelType w:val="multilevel"/>
    <w:tmpl w:val="079102AD"/>
    <w:lvl w:ilvl="0">
      <w:start w:val="1"/>
      <w:numFmt w:val="decimal"/>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4">
    <w:nsid w:val="093C6778"/>
    <w:multiLevelType w:val="multilevel"/>
    <w:tmpl w:val="093C6778"/>
    <w:lvl w:ilvl="0">
      <w:start w:val="1"/>
      <w:numFmt w:val="decimal"/>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nsid w:val="0AE367E9"/>
    <w:multiLevelType w:val="multilevel"/>
    <w:tmpl w:val="0AE367E9"/>
    <w:lvl w:ilvl="0">
      <w:start w:val="1"/>
      <w:numFmt w:val="none"/>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6">
    <w:nsid w:val="0D983844"/>
    <w:multiLevelType w:val="multilevel"/>
    <w:tmpl w:val="9BB61AC6"/>
    <w:lvl w:ilvl="0">
      <w:start w:val="1"/>
      <w:numFmt w:val="decimal"/>
      <w:suff w:val="nothing"/>
      <w:lvlText w:val="图%1　"/>
      <w:lvlJc w:val="left"/>
      <w:pPr>
        <w:ind w:left="0" w:firstLine="0"/>
      </w:pPr>
      <w:rPr>
        <w:rFonts w:ascii="黑体" w:eastAsia="黑体" w:hAnsi="Times New Roman" w:hint="eastAsia"/>
        <w:b w:val="0"/>
        <w:i w:val="0"/>
        <w:sz w:val="21"/>
        <w:lang w:val="en-US"/>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7">
    <w:nsid w:val="0DDE2B46"/>
    <w:multiLevelType w:val="multilevel"/>
    <w:tmpl w:val="0DDE2B46"/>
    <w:lvl w:ilvl="0">
      <w:start w:val="1"/>
      <w:numFmt w:val="lowerLetter"/>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8">
    <w:nsid w:val="1DBF583A"/>
    <w:multiLevelType w:val="multilevel"/>
    <w:tmpl w:val="1DBF583A"/>
    <w:lvl w:ilvl="0">
      <w:start w:val="1"/>
      <w:numFmt w:val="decimal"/>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9">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0">
    <w:nsid w:val="22827D5B"/>
    <w:multiLevelType w:val="multilevel"/>
    <w:tmpl w:val="22827D5B"/>
    <w:lvl w:ilvl="0">
      <w:start w:val="1"/>
      <w:numFmt w:val="none"/>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1">
    <w:nsid w:val="2A8F7113"/>
    <w:multiLevelType w:val="multilevel"/>
    <w:tmpl w:val="2A8F7113"/>
    <w:lvl w:ilvl="0">
      <w:start w:val="1"/>
      <w:numFmt w:val="upperLetter"/>
      <w:suff w:val="space"/>
      <w:lvlText w:val="%1"/>
      <w:lvlJc w:val="left"/>
      <w:pPr>
        <w:ind w:left="623" w:hanging="425"/>
      </w:pPr>
      <w:rPr>
        <w:rFonts w:hint="eastAsia"/>
      </w:rPr>
    </w:lvl>
    <w:lvl w:ilvl="1">
      <w:start w:val="1"/>
      <w:numFmt w:val="decimal"/>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2">
    <w:nsid w:val="2C5917C3"/>
    <w:multiLevelType w:val="multilevel"/>
    <w:tmpl w:val="2C5917C3"/>
    <w:lvl w:ilvl="0">
      <w:start w:val="1"/>
      <w:numFmt w:val="none"/>
      <w:suff w:val="nothing"/>
      <w:lvlText w:val="%1——"/>
      <w:lvlJc w:val="left"/>
      <w:pPr>
        <w:ind w:left="833" w:hanging="408"/>
      </w:pPr>
      <w:rPr>
        <w:rFonts w:hint="eastAsia"/>
      </w:rPr>
    </w:lvl>
    <w:lvl w:ilvl="1">
      <w:start w:val="1"/>
      <w:numFmt w:val="bullet"/>
      <w:lvlText w:val=""/>
      <w:lvlJc w:val="left"/>
      <w:pPr>
        <w:tabs>
          <w:tab w:val="num" w:pos="760"/>
        </w:tabs>
        <w:ind w:left="1264" w:hanging="413"/>
      </w:pPr>
      <w:rPr>
        <w:rFonts w:ascii="Symbol" w:hAnsi="Symbol" w:hint="default"/>
        <w:color w:val="auto"/>
      </w:rPr>
    </w:lvl>
    <w:lvl w:ilvl="2">
      <w:start w:val="1"/>
      <w:numFmt w:val="bullet"/>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3">
    <w:nsid w:val="36EE7883"/>
    <w:multiLevelType w:val="multilevel"/>
    <w:tmpl w:val="36EE7883"/>
    <w:lvl w:ilvl="0">
      <w:start w:val="1"/>
      <w:numFmt w:val="decimal"/>
      <w:pStyle w:val="a0"/>
      <w:lvlText w:val="%1)"/>
      <w:lvlJc w:val="left"/>
      <w:pPr>
        <w:tabs>
          <w:tab w:val="left" w:pos="779"/>
        </w:tabs>
        <w:ind w:left="779" w:hanging="420"/>
      </w:pPr>
      <w:rPr>
        <w:rFonts w:cs="Times New Roman"/>
      </w:rPr>
    </w:lvl>
    <w:lvl w:ilvl="1">
      <w:start w:val="1"/>
      <w:numFmt w:val="lowerLetter"/>
      <w:lvlText w:val="%2)"/>
      <w:lvlJc w:val="left"/>
      <w:pPr>
        <w:tabs>
          <w:tab w:val="left" w:pos="1199"/>
        </w:tabs>
        <w:ind w:left="1199" w:hanging="420"/>
      </w:pPr>
      <w:rPr>
        <w:rFonts w:cs="Times New Roman"/>
      </w:rPr>
    </w:lvl>
    <w:lvl w:ilvl="2">
      <w:start w:val="1"/>
      <w:numFmt w:val="lowerRoman"/>
      <w:lvlText w:val="%3."/>
      <w:lvlJc w:val="right"/>
      <w:pPr>
        <w:tabs>
          <w:tab w:val="left" w:pos="1619"/>
        </w:tabs>
        <w:ind w:left="1619" w:hanging="420"/>
      </w:pPr>
      <w:rPr>
        <w:rFonts w:cs="Times New Roman"/>
      </w:rPr>
    </w:lvl>
    <w:lvl w:ilvl="3">
      <w:start w:val="1"/>
      <w:numFmt w:val="decimal"/>
      <w:lvlText w:val="%4."/>
      <w:lvlJc w:val="left"/>
      <w:pPr>
        <w:tabs>
          <w:tab w:val="left" w:pos="2039"/>
        </w:tabs>
        <w:ind w:left="2039" w:hanging="420"/>
      </w:pPr>
      <w:rPr>
        <w:rFonts w:cs="Times New Roman"/>
      </w:rPr>
    </w:lvl>
    <w:lvl w:ilvl="4">
      <w:start w:val="1"/>
      <w:numFmt w:val="lowerLetter"/>
      <w:lvlText w:val="%5)"/>
      <w:lvlJc w:val="left"/>
      <w:pPr>
        <w:tabs>
          <w:tab w:val="left" w:pos="2459"/>
        </w:tabs>
        <w:ind w:left="2459" w:hanging="420"/>
      </w:pPr>
      <w:rPr>
        <w:rFonts w:cs="Times New Roman"/>
      </w:rPr>
    </w:lvl>
    <w:lvl w:ilvl="5">
      <w:start w:val="1"/>
      <w:numFmt w:val="lowerRoman"/>
      <w:lvlText w:val="%6."/>
      <w:lvlJc w:val="right"/>
      <w:pPr>
        <w:tabs>
          <w:tab w:val="left" w:pos="2879"/>
        </w:tabs>
        <w:ind w:left="2879" w:hanging="420"/>
      </w:pPr>
      <w:rPr>
        <w:rFonts w:cs="Times New Roman"/>
      </w:rPr>
    </w:lvl>
    <w:lvl w:ilvl="6">
      <w:start w:val="1"/>
      <w:numFmt w:val="decimal"/>
      <w:lvlText w:val="%7."/>
      <w:lvlJc w:val="left"/>
      <w:pPr>
        <w:tabs>
          <w:tab w:val="left" w:pos="3299"/>
        </w:tabs>
        <w:ind w:left="3299" w:hanging="420"/>
      </w:pPr>
      <w:rPr>
        <w:rFonts w:cs="Times New Roman"/>
      </w:rPr>
    </w:lvl>
    <w:lvl w:ilvl="7">
      <w:start w:val="1"/>
      <w:numFmt w:val="lowerLetter"/>
      <w:lvlText w:val="%8)"/>
      <w:lvlJc w:val="left"/>
      <w:pPr>
        <w:tabs>
          <w:tab w:val="left" w:pos="3719"/>
        </w:tabs>
        <w:ind w:left="3719" w:hanging="420"/>
      </w:pPr>
      <w:rPr>
        <w:rFonts w:cs="Times New Roman"/>
      </w:rPr>
    </w:lvl>
    <w:lvl w:ilvl="8">
      <w:start w:val="1"/>
      <w:numFmt w:val="lowerRoman"/>
      <w:lvlText w:val="%9."/>
      <w:lvlJc w:val="right"/>
      <w:pPr>
        <w:tabs>
          <w:tab w:val="left" w:pos="4139"/>
        </w:tabs>
        <w:ind w:left="4139" w:hanging="420"/>
      </w:pPr>
      <w:rPr>
        <w:rFonts w:cs="Times New Roman"/>
      </w:rPr>
    </w:lvl>
  </w:abstractNum>
  <w:abstractNum w:abstractNumId="14">
    <w:nsid w:val="3D733618"/>
    <w:multiLevelType w:val="multilevel"/>
    <w:tmpl w:val="3D733618"/>
    <w:lvl w:ilvl="0">
      <w:start w:val="1"/>
      <w:numFmt w:val="decimal"/>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5">
    <w:nsid w:val="44C50F90"/>
    <w:multiLevelType w:val="multilevel"/>
    <w:tmpl w:val="44C50F90"/>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6">
    <w:nsid w:val="46806F7D"/>
    <w:multiLevelType w:val="multilevel"/>
    <w:tmpl w:val="46806F7D"/>
    <w:lvl w:ilvl="0">
      <w:start w:val="1"/>
      <w:numFmt w:val="none"/>
      <w:pStyle w:val="a1"/>
      <w:lvlText w:val="图"/>
      <w:lvlJc w:val="left"/>
      <w:pPr>
        <w:tabs>
          <w:tab w:val="left" w:pos="360"/>
        </w:tabs>
      </w:pPr>
      <w:rPr>
        <w:rFonts w:ascii="黑体" w:eastAsia="黑体" w:cs="Times New Roman" w:hint="eastAsia"/>
        <w:b w:val="0"/>
        <w:i w:val="0"/>
        <w:sz w:val="21"/>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7">
    <w:nsid w:val="46D22D8F"/>
    <w:multiLevelType w:val="multilevel"/>
    <w:tmpl w:val="46D22D8F"/>
    <w:lvl w:ilvl="0">
      <w:start w:val="1"/>
      <w:numFmt w:val="none"/>
      <w:pStyle w:val="a2"/>
      <w:lvlText w:val="%1◆　"/>
      <w:lvlJc w:val="left"/>
      <w:pPr>
        <w:tabs>
          <w:tab w:val="left" w:pos="960"/>
        </w:tabs>
        <w:ind w:left="917" w:hanging="317"/>
      </w:pPr>
      <w:rPr>
        <w:rFonts w:ascii="宋体" w:eastAsia="宋体" w:hAnsi="Times New Roman" w:cs="Times New Roman" w:hint="eastAsia"/>
        <w:b w:val="0"/>
        <w:i w:val="0"/>
        <w:position w:val="4"/>
        <w:sz w:val="11"/>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8">
    <w:nsid w:val="4B733A5F"/>
    <w:multiLevelType w:val="multilevel"/>
    <w:tmpl w:val="4B733A5F"/>
    <w:lvl w:ilvl="0">
      <w:start w:val="1"/>
      <w:numFmt w:val="decimal"/>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9">
    <w:nsid w:val="4F302902"/>
    <w:multiLevelType w:val="multilevel"/>
    <w:tmpl w:val="4F302902"/>
    <w:lvl w:ilvl="0">
      <w:start w:val="1"/>
      <w:numFmt w:val="none"/>
      <w:pStyle w:val="a3"/>
      <w:lvlText w:val="表"/>
      <w:lvlJc w:val="left"/>
      <w:pPr>
        <w:tabs>
          <w:tab w:val="left" w:pos="360"/>
        </w:tabs>
      </w:pPr>
      <w:rPr>
        <w:rFonts w:ascii="黑体" w:eastAsia="黑体" w:cs="Times New Roman" w:hint="eastAsia"/>
        <w:b w:val="0"/>
        <w:i w:val="0"/>
        <w:sz w:val="21"/>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0">
    <w:nsid w:val="586E3EC8"/>
    <w:multiLevelType w:val="singleLevel"/>
    <w:tmpl w:val="586E3EC8"/>
    <w:lvl w:ilvl="0">
      <w:start w:val="6"/>
      <w:numFmt w:val="decimal"/>
      <w:suff w:val="space"/>
      <w:lvlText w:val="%1."/>
      <w:lvlJc w:val="left"/>
    </w:lvl>
  </w:abstractNum>
  <w:abstractNum w:abstractNumId="21">
    <w:nsid w:val="58B181BC"/>
    <w:multiLevelType w:val="singleLevel"/>
    <w:tmpl w:val="58B181BC"/>
    <w:lvl w:ilvl="0">
      <w:start w:val="8"/>
      <w:numFmt w:val="decimal"/>
      <w:pStyle w:val="a4"/>
      <w:suff w:val="nothing"/>
      <w:lvlText w:val="%1."/>
      <w:lvlJc w:val="left"/>
    </w:lvl>
  </w:abstractNum>
  <w:abstractNum w:abstractNumId="22">
    <w:nsid w:val="58B3C8E5"/>
    <w:multiLevelType w:val="multilevel"/>
    <w:tmpl w:val="58B3C8E5"/>
    <w:lvl w:ilvl="0">
      <w:start w:val="1"/>
      <w:numFmt w:val="upperLetter"/>
      <w:lvlText w:val="%1"/>
      <w:lvlJc w:val="left"/>
      <w:pPr>
        <w:tabs>
          <w:tab w:val="num" w:pos="0"/>
        </w:tabs>
        <w:ind w:left="0" w:hanging="425"/>
      </w:pPr>
      <w:rPr>
        <w:rFonts w:hint="eastAsia"/>
      </w:rPr>
    </w:lvl>
    <w:lvl w:ilvl="1">
      <w:start w:val="1"/>
      <w:numFmt w:val="decimal"/>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3">
    <w:nsid w:val="60B55DC2"/>
    <w:multiLevelType w:val="multilevel"/>
    <w:tmpl w:val="60B55DC2"/>
    <w:lvl w:ilvl="0">
      <w:start w:val="1"/>
      <w:numFmt w:val="upperLetter"/>
      <w:lvlText w:val="%1"/>
      <w:lvlJc w:val="left"/>
      <w:pPr>
        <w:tabs>
          <w:tab w:val="num" w:pos="0"/>
        </w:tabs>
        <w:ind w:left="0" w:hanging="425"/>
      </w:pPr>
      <w:rPr>
        <w:rFonts w:hint="eastAsia"/>
      </w:rPr>
    </w:lvl>
    <w:lvl w:ilvl="1">
      <w:start w:val="1"/>
      <w:numFmt w:val="decimal"/>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4">
    <w:nsid w:val="6350366A"/>
    <w:multiLevelType w:val="multilevel"/>
    <w:tmpl w:val="6350366A"/>
    <w:lvl w:ilvl="0">
      <w:start w:val="1"/>
      <w:numFmt w:val="none"/>
      <w:pStyle w:val="a5"/>
      <w:lvlText w:val="%1●　"/>
      <w:lvlJc w:val="left"/>
      <w:pPr>
        <w:tabs>
          <w:tab w:val="left" w:pos="760"/>
        </w:tabs>
        <w:ind w:left="717" w:hanging="317"/>
      </w:pPr>
      <w:rPr>
        <w:rFonts w:ascii="宋体" w:eastAsia="宋体" w:hAnsi="Times New Roman" w:cs="Times New Roman" w:hint="eastAsia"/>
        <w:b w:val="0"/>
        <w:i w:val="0"/>
        <w:position w:val="4"/>
        <w:sz w:val="13"/>
      </w:rPr>
    </w:lvl>
    <w:lvl w:ilvl="1">
      <w:start w:val="1"/>
      <w:numFmt w:val="lowerLetter"/>
      <w:lvlText w:val="%2)"/>
      <w:lvlJc w:val="left"/>
      <w:pPr>
        <w:tabs>
          <w:tab w:val="left" w:pos="780"/>
        </w:tabs>
        <w:ind w:left="780" w:hanging="360"/>
      </w:pPr>
      <w:rPr>
        <w:rFonts w:cs="Times New Roman" w:hint="eastAsia"/>
      </w:rPr>
    </w:lvl>
    <w:lvl w:ilvl="2">
      <w:start w:val="1"/>
      <w:numFmt w:val="decimal"/>
      <w:lvlText w:val="%3)"/>
      <w:lvlJc w:val="left"/>
      <w:pPr>
        <w:tabs>
          <w:tab w:val="left" w:pos="1200"/>
        </w:tabs>
        <w:ind w:left="1200" w:hanging="360"/>
      </w:pPr>
      <w:rPr>
        <w:rFonts w:cs="Times New Roman" w:hint="eastAsia"/>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5">
    <w:nsid w:val="646260FA"/>
    <w:multiLevelType w:val="multilevel"/>
    <w:tmpl w:val="646260FA"/>
    <w:lvl w:ilvl="0">
      <w:start w:val="1"/>
      <w:numFmt w:val="decimal"/>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6">
    <w:nsid w:val="657D3FBC"/>
    <w:multiLevelType w:val="multilevel"/>
    <w:tmpl w:val="657D3FBC"/>
    <w:lvl w:ilvl="0">
      <w:start w:val="1"/>
      <w:numFmt w:val="upperLetter"/>
      <w:pStyle w:val="a6"/>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7">
    <w:nsid w:val="6C4F6F46"/>
    <w:multiLevelType w:val="multilevel"/>
    <w:tmpl w:val="6C4F6F4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pStyle w:val="a7"/>
      <w:lvlText w:val="%3."/>
      <w:lvlJc w:val="right"/>
      <w:pPr>
        <w:ind w:left="1260" w:hanging="420"/>
      </w:pPr>
    </w:lvl>
    <w:lvl w:ilvl="3">
      <w:start w:val="1"/>
      <w:numFmt w:val="decimal"/>
      <w:pStyle w:val="a8"/>
      <w:lvlText w:val="%4."/>
      <w:lvlJc w:val="left"/>
      <w:pPr>
        <w:ind w:left="1680" w:hanging="420"/>
      </w:pPr>
    </w:lvl>
    <w:lvl w:ilvl="4">
      <w:start w:val="1"/>
      <w:numFmt w:val="lowerLetter"/>
      <w:pStyle w:val="a9"/>
      <w:lvlText w:val="%5)"/>
      <w:lvlJc w:val="left"/>
      <w:pPr>
        <w:ind w:left="2100" w:hanging="420"/>
      </w:pPr>
    </w:lvl>
    <w:lvl w:ilvl="5">
      <w:start w:val="1"/>
      <w:numFmt w:val="lowerRoman"/>
      <w:pStyle w:val="aa"/>
      <w:lvlText w:val="%6."/>
      <w:lvlJc w:val="right"/>
      <w:pPr>
        <w:ind w:left="2520" w:hanging="420"/>
      </w:pPr>
    </w:lvl>
    <w:lvl w:ilvl="6">
      <w:start w:val="1"/>
      <w:numFmt w:val="decimal"/>
      <w:pStyle w:val="ab"/>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6CEA2025"/>
    <w:multiLevelType w:val="multilevel"/>
    <w:tmpl w:val="6CEA2025"/>
    <w:lvl w:ilvl="0">
      <w:start w:val="1"/>
      <w:numFmt w:val="none"/>
      <w:pStyle w:val="ac"/>
      <w:suff w:val="nothing"/>
      <w:lvlText w:val="%1"/>
      <w:lvlJc w:val="left"/>
      <w:rPr>
        <w:rFonts w:ascii="Times New Roman" w:hAnsi="Times New Roman" w:cs="Times New Roman" w:hint="default"/>
        <w:b/>
        <w:i w:val="0"/>
        <w:sz w:val="21"/>
      </w:rPr>
    </w:lvl>
    <w:lvl w:ilvl="1">
      <w:start w:val="1"/>
      <w:numFmt w:val="decimal"/>
      <w:pStyle w:val="ad"/>
      <w:suff w:val="nothing"/>
      <w:lvlText w:val="%1%2　"/>
      <w:lvlJc w:val="left"/>
      <w:pPr>
        <w:ind w:left="120"/>
      </w:pPr>
      <w:rPr>
        <w:rFonts w:ascii="黑体" w:eastAsia="黑体" w:hAnsi="Times New Roman" w:cs="Times New Roman" w:hint="eastAsia"/>
        <w:b w:val="0"/>
        <w:i w:val="0"/>
        <w:sz w:val="21"/>
      </w:rPr>
    </w:lvl>
    <w:lvl w:ilvl="2">
      <w:start w:val="1"/>
      <w:numFmt w:val="decimal"/>
      <w:pStyle w:val="ae"/>
      <w:suff w:val="nothing"/>
      <w:lvlText w:val="%1%2.%3　"/>
      <w:lvlJc w:val="left"/>
      <w:pPr>
        <w:ind w:left="426"/>
      </w:pPr>
      <w:rPr>
        <w:rFonts w:ascii="黑体" w:eastAsia="黑体" w:hAnsi="Times New Roman" w:cs="Times New Roman" w:hint="eastAsia"/>
        <w:b w:val="0"/>
        <w:i w:val="0"/>
        <w:color w:val="auto"/>
        <w:sz w:val="21"/>
      </w:rPr>
    </w:lvl>
    <w:lvl w:ilvl="3">
      <w:start w:val="1"/>
      <w:numFmt w:val="decimal"/>
      <w:pStyle w:val="af"/>
      <w:suff w:val="nothing"/>
      <w:lvlText w:val="%1%2.%3.%4　"/>
      <w:lvlJc w:val="left"/>
      <w:rPr>
        <w:rFonts w:ascii="黑体" w:eastAsia="黑体" w:hAnsi="黑体" w:cs="Times New Roman" w:hint="eastAsia"/>
        <w:b w:val="0"/>
        <w:i w:val="0"/>
        <w:sz w:val="21"/>
      </w:rPr>
    </w:lvl>
    <w:lvl w:ilvl="4">
      <w:start w:val="1"/>
      <w:numFmt w:val="decimal"/>
      <w:pStyle w:val="af0"/>
      <w:suff w:val="nothing"/>
      <w:lvlText w:val="%1%2.%3.%4.%5　"/>
      <w:lvlJc w:val="left"/>
      <w:rPr>
        <w:rFonts w:ascii="黑体" w:eastAsia="黑体" w:hAnsi="Times New Roman" w:cs="Times New Roman" w:hint="eastAsia"/>
        <w:b w:val="0"/>
        <w:i w:val="0"/>
        <w:sz w:val="21"/>
      </w:rPr>
    </w:lvl>
    <w:lvl w:ilvl="5">
      <w:start w:val="1"/>
      <w:numFmt w:val="decimal"/>
      <w:pStyle w:val="af1"/>
      <w:suff w:val="nothing"/>
      <w:lvlText w:val="%1%2.%3.%4.%5.%6　"/>
      <w:lvlJc w:val="left"/>
      <w:rPr>
        <w:rFonts w:ascii="黑体" w:eastAsia="黑体" w:hAnsi="Times New Roman" w:cs="Times New Roman" w:hint="eastAsia"/>
        <w:b w:val="0"/>
        <w:i w:val="0"/>
        <w:sz w:val="21"/>
      </w:rPr>
    </w:lvl>
    <w:lvl w:ilvl="6">
      <w:start w:val="1"/>
      <w:numFmt w:val="decimal"/>
      <w:pStyle w:val="af2"/>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29">
    <w:nsid w:val="6D6C07CD"/>
    <w:multiLevelType w:val="multilevel"/>
    <w:tmpl w:val="6D6C07CD"/>
    <w:lvl w:ilvl="0">
      <w:start w:val="1"/>
      <w:numFmt w:val="lowerLetter"/>
      <w:lvlText w:val="%1)"/>
      <w:lvlJc w:val="left"/>
      <w:pPr>
        <w:tabs>
          <w:tab w:val="num" w:pos="839"/>
        </w:tabs>
        <w:ind w:left="839" w:hanging="419"/>
      </w:pPr>
      <w:rPr>
        <w:rFonts w:ascii="宋体" w:eastAsia="宋体" w:hint="eastAsia"/>
        <w:b w:val="0"/>
        <w:i w:val="0"/>
        <w:sz w:val="21"/>
      </w:rPr>
    </w:lvl>
    <w:lvl w:ilvl="1">
      <w:start w:val="1"/>
      <w:numFmt w:val="decimal"/>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30">
    <w:nsid w:val="6DBF04F4"/>
    <w:multiLevelType w:val="multilevel"/>
    <w:tmpl w:val="6DBF04F4"/>
    <w:lvl w:ilvl="0">
      <w:start w:val="1"/>
      <w:numFmt w:val="none"/>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1">
    <w:nsid w:val="712E54EF"/>
    <w:multiLevelType w:val="multilevel"/>
    <w:tmpl w:val="712E54EF"/>
    <w:lvl w:ilvl="0">
      <w:start w:val="9"/>
      <w:numFmt w:val="decimal"/>
      <w:pStyle w:val="af3"/>
      <w:lvlText w:val="%1"/>
      <w:lvlJc w:val="left"/>
      <w:pPr>
        <w:tabs>
          <w:tab w:val="left" w:pos="360"/>
        </w:tabs>
        <w:ind w:left="360" w:hanging="360"/>
      </w:pPr>
      <w:rPr>
        <w:rFonts w:hAnsi="宋体" w:cs="Times New Roman" w:hint="default"/>
      </w:rPr>
    </w:lvl>
    <w:lvl w:ilvl="1">
      <w:start w:val="1"/>
      <w:numFmt w:val="lowerLetter"/>
      <w:pStyle w:val="af4"/>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2">
    <w:nsid w:val="76933334"/>
    <w:multiLevelType w:val="multilevel"/>
    <w:tmpl w:val="76933334"/>
    <w:lvl w:ilvl="0">
      <w:start w:val="1"/>
      <w:numFmt w:val="none"/>
      <w:pStyle w:val="af5"/>
      <w:lvlText w:val="%1——"/>
      <w:lvlJc w:val="left"/>
      <w:pPr>
        <w:tabs>
          <w:tab w:val="left" w:pos="1140"/>
        </w:tabs>
        <w:ind w:left="840" w:hanging="420"/>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3">
    <w:nsid w:val="7DEF16F5"/>
    <w:multiLevelType w:val="multilevel"/>
    <w:tmpl w:val="7DEF16F5"/>
    <w:lvl w:ilvl="0">
      <w:start w:val="1"/>
      <w:numFmt w:val="upperLetter"/>
      <w:pStyle w:val="af6"/>
      <w:suff w:val="nothing"/>
      <w:lvlText w:val="附　录　%1"/>
      <w:lvlJc w:val="left"/>
      <w:rPr>
        <w:rFonts w:ascii="黑体" w:eastAsia="黑体" w:cs="Times New Roman" w:hint="eastAsia"/>
        <w:b w:val="0"/>
        <w:i w:val="0"/>
        <w:sz w:val="21"/>
      </w:rPr>
    </w:lvl>
    <w:lvl w:ilvl="1">
      <w:start w:val="1"/>
      <w:numFmt w:val="decimal"/>
      <w:pStyle w:val="af7"/>
      <w:suff w:val="nothing"/>
      <w:lvlText w:val="%1.%2  "/>
      <w:lvlJc w:val="left"/>
      <w:rPr>
        <w:rFonts w:ascii="黑体" w:eastAsia="黑体" w:cs="Times New Roman" w:hint="eastAsia"/>
        <w:b w:val="0"/>
        <w:i w:val="0"/>
        <w:sz w:val="21"/>
      </w:rPr>
    </w:lvl>
    <w:lvl w:ilvl="2">
      <w:start w:val="1"/>
      <w:numFmt w:val="decimal"/>
      <w:pStyle w:val="1"/>
      <w:suff w:val="nothing"/>
      <w:lvlText w:val="%1.%2.%3  "/>
      <w:lvlJc w:val="left"/>
      <w:rPr>
        <w:rFonts w:ascii="黑体" w:eastAsia="黑体" w:cs="Times New Roman" w:hint="eastAsia"/>
        <w:b w:val="0"/>
        <w:i w:val="0"/>
        <w:sz w:val="21"/>
      </w:rPr>
    </w:lvl>
    <w:lvl w:ilvl="3">
      <w:start w:val="1"/>
      <w:numFmt w:val="decimal"/>
      <w:pStyle w:val="2"/>
      <w:suff w:val="nothing"/>
      <w:lvlText w:val="%1.%2.%3.%4  "/>
      <w:lvlJc w:val="left"/>
      <w:rPr>
        <w:rFonts w:ascii="黑体" w:eastAsia="黑体" w:cs="Times New Roman" w:hint="eastAsia"/>
        <w:b w:val="0"/>
        <w:i w:val="0"/>
        <w:sz w:val="21"/>
      </w:rPr>
    </w:lvl>
    <w:lvl w:ilvl="4">
      <w:start w:val="1"/>
      <w:numFmt w:val="decimal"/>
      <w:pStyle w:val="3"/>
      <w:suff w:val="nothing"/>
      <w:lvlText w:val="%1.%2.%3.%4.%5  "/>
      <w:lvlJc w:val="left"/>
      <w:rPr>
        <w:rFonts w:ascii="黑体" w:eastAsia="黑体" w:cs="Times New Roman" w:hint="eastAsia"/>
        <w:b w:val="0"/>
        <w:i w:val="0"/>
        <w:sz w:val="21"/>
      </w:rPr>
    </w:lvl>
    <w:lvl w:ilvl="5">
      <w:start w:val="1"/>
      <w:numFmt w:val="decimal"/>
      <w:pStyle w:val="4"/>
      <w:suff w:val="nothing"/>
      <w:lvlText w:val="%1.%2.%3.%4.%5.%6  "/>
      <w:lvlJc w:val="left"/>
      <w:rPr>
        <w:rFonts w:ascii="黑体" w:eastAsia="黑体" w:cs="Times New Roman" w:hint="eastAsia"/>
        <w:b w:val="0"/>
        <w:i w:val="0"/>
        <w:sz w:val="21"/>
      </w:rPr>
    </w:lvl>
    <w:lvl w:ilvl="6">
      <w:start w:val="1"/>
      <w:numFmt w:val="decimal"/>
      <w:pStyle w:val="5"/>
      <w:suff w:val="nothing"/>
      <w:lvlText w:val="%1.%2.%3.%4.%5.%6.%7  "/>
      <w:lvlJc w:val="left"/>
      <w:rPr>
        <w:rFonts w:ascii="黑体" w:eastAsia="黑体" w:cs="Times New Roman" w:hint="eastAsia"/>
        <w:b w:val="0"/>
        <w:i w:val="0"/>
        <w:sz w:val="21"/>
      </w:rPr>
    </w:lvl>
    <w:lvl w:ilvl="7">
      <w:start w:val="1"/>
      <w:numFmt w:val="decimal"/>
      <w:lvlText w:val="%1.%2.%3.%4.%5.%6.%7.%8"/>
      <w:lvlJc w:val="left"/>
      <w:pPr>
        <w:tabs>
          <w:tab w:val="left" w:pos="1440"/>
        </w:tabs>
        <w:ind w:left="1440" w:hanging="1440"/>
      </w:pPr>
      <w:rPr>
        <w:rFonts w:cs="Times New Roman"/>
      </w:rPr>
    </w:lvl>
    <w:lvl w:ilvl="8">
      <w:start w:val="1"/>
      <w:numFmt w:val="decimal"/>
      <w:lvlText w:val="%1.%2.%3.%4.%5.%6.%7.%8.%9"/>
      <w:lvlJc w:val="left"/>
      <w:pPr>
        <w:tabs>
          <w:tab w:val="left" w:pos="1584"/>
        </w:tabs>
        <w:ind w:left="1584" w:hanging="1584"/>
      </w:pPr>
      <w:rPr>
        <w:rFonts w:cs="Times New Roman"/>
      </w:rPr>
    </w:lvl>
  </w:abstractNum>
  <w:abstractNum w:abstractNumId="34">
    <w:nsid w:val="7E68393B"/>
    <w:multiLevelType w:val="multilevel"/>
    <w:tmpl w:val="7E68393B"/>
    <w:lvl w:ilvl="0">
      <w:start w:val="5"/>
      <w:numFmt w:val="decimal"/>
      <w:pStyle w:val="af8"/>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8"/>
  </w:num>
  <w:num w:numId="2">
    <w:abstractNumId w:val="19"/>
  </w:num>
  <w:num w:numId="3">
    <w:abstractNumId w:val="16"/>
  </w:num>
  <w:num w:numId="4">
    <w:abstractNumId w:val="32"/>
  </w:num>
  <w:num w:numId="5">
    <w:abstractNumId w:val="24"/>
  </w:num>
  <w:num w:numId="6">
    <w:abstractNumId w:val="17"/>
  </w:num>
  <w:num w:numId="7">
    <w:abstractNumId w:val="33"/>
  </w:num>
  <w:num w:numId="8">
    <w:abstractNumId w:val="27"/>
  </w:num>
  <w:num w:numId="9">
    <w:abstractNumId w:val="34"/>
  </w:num>
  <w:num w:numId="10">
    <w:abstractNumId w:val="20"/>
  </w:num>
  <w:num w:numId="11">
    <w:abstractNumId w:val="21"/>
  </w:num>
  <w:num w:numId="12">
    <w:abstractNumId w:val="13"/>
  </w:num>
  <w:num w:numId="13">
    <w:abstractNumId w:val="31"/>
  </w:num>
  <w:num w:numId="14">
    <w:abstractNumId w:val="9"/>
  </w:num>
  <w:num w:numId="15">
    <w:abstractNumId w:val="25"/>
  </w:num>
  <w:num w:numId="16">
    <w:abstractNumId w:val="2"/>
  </w:num>
  <w:num w:numId="17">
    <w:abstractNumId w:val="3"/>
  </w:num>
  <w:num w:numId="18">
    <w:abstractNumId w:val="28"/>
  </w:num>
  <w:num w:numId="19">
    <w:abstractNumId w:val="26"/>
  </w:num>
  <w:num w:numId="20">
    <w:abstractNumId w:val="23"/>
  </w:num>
  <w:num w:numId="21">
    <w:abstractNumId w:val="15"/>
  </w:num>
  <w:num w:numId="22">
    <w:abstractNumId w:val="0"/>
  </w:num>
  <w:num w:numId="23">
    <w:abstractNumId w:val="28"/>
  </w:num>
  <w:num w:numId="24">
    <w:abstractNumId w:val="14"/>
  </w:num>
  <w:num w:numId="25">
    <w:abstractNumId w:val="7"/>
  </w:num>
  <w:num w:numId="26">
    <w:abstractNumId w:val="6"/>
  </w:num>
  <w:num w:numId="27">
    <w:abstractNumId w:val="28"/>
  </w:num>
  <w:num w:numId="28">
    <w:abstractNumId w:val="30"/>
  </w:num>
  <w:num w:numId="29">
    <w:abstractNumId w:val="12"/>
  </w:num>
  <w:num w:numId="30">
    <w:abstractNumId w:val="22"/>
  </w:num>
  <w:num w:numId="31">
    <w:abstractNumId w:val="18"/>
  </w:num>
  <w:num w:numId="32">
    <w:abstractNumId w:val="11"/>
  </w:num>
  <w:num w:numId="33">
    <w:abstractNumId w:val="29"/>
  </w:num>
  <w:num w:numId="34">
    <w:abstractNumId w:val="5"/>
  </w:num>
  <w:num w:numId="35">
    <w:abstractNumId w:val="8"/>
  </w:num>
  <w:num w:numId="36">
    <w:abstractNumId w:val="4"/>
  </w:num>
  <w:num w:numId="37">
    <w:abstractNumId w:val="10"/>
  </w:num>
  <w:num w:numId="38">
    <w:abstractNumId w:val="1"/>
  </w:num>
  <w:num w:numId="3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14338"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D40A82"/>
    <w:rsid w:val="00000BA8"/>
    <w:rsid w:val="00001B99"/>
    <w:rsid w:val="00001F82"/>
    <w:rsid w:val="00004368"/>
    <w:rsid w:val="0000705F"/>
    <w:rsid w:val="00013319"/>
    <w:rsid w:val="00013770"/>
    <w:rsid w:val="00016482"/>
    <w:rsid w:val="00016C05"/>
    <w:rsid w:val="00020C11"/>
    <w:rsid w:val="000219C3"/>
    <w:rsid w:val="00022F93"/>
    <w:rsid w:val="00023993"/>
    <w:rsid w:val="00023EB9"/>
    <w:rsid w:val="000240AA"/>
    <w:rsid w:val="000246BE"/>
    <w:rsid w:val="000247A2"/>
    <w:rsid w:val="000304AA"/>
    <w:rsid w:val="00032D03"/>
    <w:rsid w:val="000333E7"/>
    <w:rsid w:val="00035BB2"/>
    <w:rsid w:val="00036C2D"/>
    <w:rsid w:val="000447A5"/>
    <w:rsid w:val="00044987"/>
    <w:rsid w:val="000454BA"/>
    <w:rsid w:val="00046548"/>
    <w:rsid w:val="00051766"/>
    <w:rsid w:val="0005177F"/>
    <w:rsid w:val="000521D4"/>
    <w:rsid w:val="0005410B"/>
    <w:rsid w:val="00056B6F"/>
    <w:rsid w:val="00057F8A"/>
    <w:rsid w:val="000609CD"/>
    <w:rsid w:val="00061B00"/>
    <w:rsid w:val="00064686"/>
    <w:rsid w:val="000648EA"/>
    <w:rsid w:val="0006772B"/>
    <w:rsid w:val="00070540"/>
    <w:rsid w:val="00072FAF"/>
    <w:rsid w:val="00077EA9"/>
    <w:rsid w:val="00080A40"/>
    <w:rsid w:val="00081DBB"/>
    <w:rsid w:val="00081F6D"/>
    <w:rsid w:val="0009186C"/>
    <w:rsid w:val="00097AA5"/>
    <w:rsid w:val="00097D3D"/>
    <w:rsid w:val="000A28A4"/>
    <w:rsid w:val="000A67DB"/>
    <w:rsid w:val="000A6B73"/>
    <w:rsid w:val="000B133D"/>
    <w:rsid w:val="000B3974"/>
    <w:rsid w:val="000B7E79"/>
    <w:rsid w:val="000C09A9"/>
    <w:rsid w:val="000C4126"/>
    <w:rsid w:val="000C4642"/>
    <w:rsid w:val="000D0893"/>
    <w:rsid w:val="000D709F"/>
    <w:rsid w:val="000D7F80"/>
    <w:rsid w:val="000E000E"/>
    <w:rsid w:val="000E2FCA"/>
    <w:rsid w:val="000E6676"/>
    <w:rsid w:val="000F27FC"/>
    <w:rsid w:val="000F3B35"/>
    <w:rsid w:val="000F401F"/>
    <w:rsid w:val="000F47B4"/>
    <w:rsid w:val="000F6C8B"/>
    <w:rsid w:val="00101491"/>
    <w:rsid w:val="00103962"/>
    <w:rsid w:val="00105079"/>
    <w:rsid w:val="00110499"/>
    <w:rsid w:val="00110DE9"/>
    <w:rsid w:val="00114709"/>
    <w:rsid w:val="00116942"/>
    <w:rsid w:val="00116A86"/>
    <w:rsid w:val="00121185"/>
    <w:rsid w:val="00122B91"/>
    <w:rsid w:val="00124A6A"/>
    <w:rsid w:val="001260F8"/>
    <w:rsid w:val="00127A75"/>
    <w:rsid w:val="00131C9A"/>
    <w:rsid w:val="00135031"/>
    <w:rsid w:val="00136A5A"/>
    <w:rsid w:val="001372E3"/>
    <w:rsid w:val="0014306E"/>
    <w:rsid w:val="00143811"/>
    <w:rsid w:val="00143AE5"/>
    <w:rsid w:val="00143EAD"/>
    <w:rsid w:val="00150831"/>
    <w:rsid w:val="00151188"/>
    <w:rsid w:val="0015140F"/>
    <w:rsid w:val="001540A9"/>
    <w:rsid w:val="00154B24"/>
    <w:rsid w:val="001569C8"/>
    <w:rsid w:val="00156BBA"/>
    <w:rsid w:val="0016377A"/>
    <w:rsid w:val="0016702A"/>
    <w:rsid w:val="00170E3E"/>
    <w:rsid w:val="00172D87"/>
    <w:rsid w:val="00176F53"/>
    <w:rsid w:val="00181A6A"/>
    <w:rsid w:val="0018341C"/>
    <w:rsid w:val="001846A4"/>
    <w:rsid w:val="00185821"/>
    <w:rsid w:val="00187C8D"/>
    <w:rsid w:val="0019159D"/>
    <w:rsid w:val="00195308"/>
    <w:rsid w:val="0019554C"/>
    <w:rsid w:val="001A208A"/>
    <w:rsid w:val="001A23F8"/>
    <w:rsid w:val="001A51D3"/>
    <w:rsid w:val="001A5F92"/>
    <w:rsid w:val="001A675F"/>
    <w:rsid w:val="001A680C"/>
    <w:rsid w:val="001A6A22"/>
    <w:rsid w:val="001B0986"/>
    <w:rsid w:val="001B0D17"/>
    <w:rsid w:val="001B2D91"/>
    <w:rsid w:val="001B2DDF"/>
    <w:rsid w:val="001B3884"/>
    <w:rsid w:val="001B53F9"/>
    <w:rsid w:val="001B70BF"/>
    <w:rsid w:val="001B7F60"/>
    <w:rsid w:val="001C0A60"/>
    <w:rsid w:val="001C4BDB"/>
    <w:rsid w:val="001D284E"/>
    <w:rsid w:val="001D3935"/>
    <w:rsid w:val="001D4150"/>
    <w:rsid w:val="001D4A3A"/>
    <w:rsid w:val="001D712F"/>
    <w:rsid w:val="001E095B"/>
    <w:rsid w:val="001E3D80"/>
    <w:rsid w:val="001E71FA"/>
    <w:rsid w:val="001F06EB"/>
    <w:rsid w:val="001F0917"/>
    <w:rsid w:val="001F1E3F"/>
    <w:rsid w:val="001F3870"/>
    <w:rsid w:val="001F783F"/>
    <w:rsid w:val="00201460"/>
    <w:rsid w:val="00203076"/>
    <w:rsid w:val="00210F61"/>
    <w:rsid w:val="00213132"/>
    <w:rsid w:val="00216E4D"/>
    <w:rsid w:val="00223740"/>
    <w:rsid w:val="002245BE"/>
    <w:rsid w:val="00225F17"/>
    <w:rsid w:val="002315A2"/>
    <w:rsid w:val="00232760"/>
    <w:rsid w:val="00233D97"/>
    <w:rsid w:val="002341C2"/>
    <w:rsid w:val="00235785"/>
    <w:rsid w:val="00240716"/>
    <w:rsid w:val="002419E9"/>
    <w:rsid w:val="00241A7F"/>
    <w:rsid w:val="0024771D"/>
    <w:rsid w:val="00252A9E"/>
    <w:rsid w:val="002549D8"/>
    <w:rsid w:val="00254E3C"/>
    <w:rsid w:val="002566DA"/>
    <w:rsid w:val="00257F41"/>
    <w:rsid w:val="00262026"/>
    <w:rsid w:val="002629DC"/>
    <w:rsid w:val="00265381"/>
    <w:rsid w:val="00265444"/>
    <w:rsid w:val="00265AAD"/>
    <w:rsid w:val="0027592F"/>
    <w:rsid w:val="00277C12"/>
    <w:rsid w:val="00284043"/>
    <w:rsid w:val="002849CA"/>
    <w:rsid w:val="0028656D"/>
    <w:rsid w:val="002904CF"/>
    <w:rsid w:val="002907B9"/>
    <w:rsid w:val="002A1169"/>
    <w:rsid w:val="002A51B8"/>
    <w:rsid w:val="002A73BD"/>
    <w:rsid w:val="002A7770"/>
    <w:rsid w:val="002B25CA"/>
    <w:rsid w:val="002B2EC3"/>
    <w:rsid w:val="002B3C61"/>
    <w:rsid w:val="002B615D"/>
    <w:rsid w:val="002B76C6"/>
    <w:rsid w:val="002B7F95"/>
    <w:rsid w:val="002C3588"/>
    <w:rsid w:val="002D2850"/>
    <w:rsid w:val="002D2E8D"/>
    <w:rsid w:val="002D3022"/>
    <w:rsid w:val="002D3762"/>
    <w:rsid w:val="002D3C33"/>
    <w:rsid w:val="002D55B7"/>
    <w:rsid w:val="002E0E9E"/>
    <w:rsid w:val="002E53A3"/>
    <w:rsid w:val="002E5799"/>
    <w:rsid w:val="002E7B24"/>
    <w:rsid w:val="002E7CB9"/>
    <w:rsid w:val="002E7F5E"/>
    <w:rsid w:val="002F4204"/>
    <w:rsid w:val="002F4EDB"/>
    <w:rsid w:val="002F6C7F"/>
    <w:rsid w:val="002F73EC"/>
    <w:rsid w:val="003030F1"/>
    <w:rsid w:val="003051A8"/>
    <w:rsid w:val="003058C8"/>
    <w:rsid w:val="003101C1"/>
    <w:rsid w:val="00314B13"/>
    <w:rsid w:val="00315118"/>
    <w:rsid w:val="00317E07"/>
    <w:rsid w:val="00320791"/>
    <w:rsid w:val="00321972"/>
    <w:rsid w:val="003227C3"/>
    <w:rsid w:val="00323260"/>
    <w:rsid w:val="003232E5"/>
    <w:rsid w:val="00326D93"/>
    <w:rsid w:val="00327805"/>
    <w:rsid w:val="00332357"/>
    <w:rsid w:val="00332E57"/>
    <w:rsid w:val="00333516"/>
    <w:rsid w:val="00333BB0"/>
    <w:rsid w:val="00334799"/>
    <w:rsid w:val="0033567D"/>
    <w:rsid w:val="003358CF"/>
    <w:rsid w:val="00335EFD"/>
    <w:rsid w:val="00341242"/>
    <w:rsid w:val="00341482"/>
    <w:rsid w:val="00341C95"/>
    <w:rsid w:val="003433DA"/>
    <w:rsid w:val="00343C70"/>
    <w:rsid w:val="00345A32"/>
    <w:rsid w:val="00350153"/>
    <w:rsid w:val="00353C47"/>
    <w:rsid w:val="00355FD0"/>
    <w:rsid w:val="0035768A"/>
    <w:rsid w:val="00361117"/>
    <w:rsid w:val="003614C8"/>
    <w:rsid w:val="0036196D"/>
    <w:rsid w:val="00361FA5"/>
    <w:rsid w:val="00364CDE"/>
    <w:rsid w:val="00376323"/>
    <w:rsid w:val="003776A2"/>
    <w:rsid w:val="003837A8"/>
    <w:rsid w:val="00383C03"/>
    <w:rsid w:val="00385CAE"/>
    <w:rsid w:val="00387EB6"/>
    <w:rsid w:val="00390BD3"/>
    <w:rsid w:val="0039137A"/>
    <w:rsid w:val="00393822"/>
    <w:rsid w:val="00394AF3"/>
    <w:rsid w:val="00397FFB"/>
    <w:rsid w:val="003A0ED1"/>
    <w:rsid w:val="003A1B64"/>
    <w:rsid w:val="003A6F51"/>
    <w:rsid w:val="003A7B7F"/>
    <w:rsid w:val="003A7C12"/>
    <w:rsid w:val="003B2682"/>
    <w:rsid w:val="003B541E"/>
    <w:rsid w:val="003B59D1"/>
    <w:rsid w:val="003B6077"/>
    <w:rsid w:val="003B7352"/>
    <w:rsid w:val="003C0B31"/>
    <w:rsid w:val="003C6205"/>
    <w:rsid w:val="003D1F2A"/>
    <w:rsid w:val="003E1296"/>
    <w:rsid w:val="003E3A4C"/>
    <w:rsid w:val="003E5FD4"/>
    <w:rsid w:val="003F1410"/>
    <w:rsid w:val="003F2A2B"/>
    <w:rsid w:val="003F2C29"/>
    <w:rsid w:val="003F3139"/>
    <w:rsid w:val="003F3577"/>
    <w:rsid w:val="003F3F50"/>
    <w:rsid w:val="003F5575"/>
    <w:rsid w:val="003F65E4"/>
    <w:rsid w:val="003F7CB5"/>
    <w:rsid w:val="00400152"/>
    <w:rsid w:val="00401914"/>
    <w:rsid w:val="004020F8"/>
    <w:rsid w:val="004025C9"/>
    <w:rsid w:val="00406299"/>
    <w:rsid w:val="00411EA3"/>
    <w:rsid w:val="00417117"/>
    <w:rsid w:val="00421052"/>
    <w:rsid w:val="00421C98"/>
    <w:rsid w:val="00422D17"/>
    <w:rsid w:val="00425E74"/>
    <w:rsid w:val="00425FB5"/>
    <w:rsid w:val="00426B0F"/>
    <w:rsid w:val="00426C2D"/>
    <w:rsid w:val="00430D87"/>
    <w:rsid w:val="00431978"/>
    <w:rsid w:val="0043237D"/>
    <w:rsid w:val="00441582"/>
    <w:rsid w:val="00442D2C"/>
    <w:rsid w:val="004439E6"/>
    <w:rsid w:val="004440B0"/>
    <w:rsid w:val="00450A22"/>
    <w:rsid w:val="004516D2"/>
    <w:rsid w:val="00452652"/>
    <w:rsid w:val="00454533"/>
    <w:rsid w:val="00462E70"/>
    <w:rsid w:val="004652EA"/>
    <w:rsid w:val="00466326"/>
    <w:rsid w:val="00467125"/>
    <w:rsid w:val="00470503"/>
    <w:rsid w:val="00470EA8"/>
    <w:rsid w:val="004711C0"/>
    <w:rsid w:val="004713C4"/>
    <w:rsid w:val="004778CB"/>
    <w:rsid w:val="00487ADE"/>
    <w:rsid w:val="00491069"/>
    <w:rsid w:val="004940F5"/>
    <w:rsid w:val="0049504B"/>
    <w:rsid w:val="00495AC1"/>
    <w:rsid w:val="004A0B88"/>
    <w:rsid w:val="004A33C0"/>
    <w:rsid w:val="004A3B07"/>
    <w:rsid w:val="004A3CEB"/>
    <w:rsid w:val="004A41EB"/>
    <w:rsid w:val="004B54BE"/>
    <w:rsid w:val="004B580F"/>
    <w:rsid w:val="004B5C1A"/>
    <w:rsid w:val="004C1856"/>
    <w:rsid w:val="004C20CA"/>
    <w:rsid w:val="004C2AB3"/>
    <w:rsid w:val="004C2E57"/>
    <w:rsid w:val="004C7BFF"/>
    <w:rsid w:val="004D00BA"/>
    <w:rsid w:val="004D0C26"/>
    <w:rsid w:val="004D24AB"/>
    <w:rsid w:val="004D3BD5"/>
    <w:rsid w:val="004D6AB9"/>
    <w:rsid w:val="004D728C"/>
    <w:rsid w:val="004E046B"/>
    <w:rsid w:val="004E15F3"/>
    <w:rsid w:val="004E342B"/>
    <w:rsid w:val="004E5504"/>
    <w:rsid w:val="004E736B"/>
    <w:rsid w:val="004E7679"/>
    <w:rsid w:val="004E7A21"/>
    <w:rsid w:val="004F02D5"/>
    <w:rsid w:val="004F0BB2"/>
    <w:rsid w:val="004F11D5"/>
    <w:rsid w:val="004F3A97"/>
    <w:rsid w:val="004F4DF7"/>
    <w:rsid w:val="004F56D7"/>
    <w:rsid w:val="005012B0"/>
    <w:rsid w:val="0050155B"/>
    <w:rsid w:val="0051494D"/>
    <w:rsid w:val="00514FAE"/>
    <w:rsid w:val="00517154"/>
    <w:rsid w:val="00522670"/>
    <w:rsid w:val="0052312D"/>
    <w:rsid w:val="00523AD0"/>
    <w:rsid w:val="0052431A"/>
    <w:rsid w:val="005264B6"/>
    <w:rsid w:val="00527E27"/>
    <w:rsid w:val="00533BE4"/>
    <w:rsid w:val="00534938"/>
    <w:rsid w:val="00544E1C"/>
    <w:rsid w:val="00546237"/>
    <w:rsid w:val="005462C3"/>
    <w:rsid w:val="00547008"/>
    <w:rsid w:val="0055413D"/>
    <w:rsid w:val="005553AE"/>
    <w:rsid w:val="00561E22"/>
    <w:rsid w:val="00562F4D"/>
    <w:rsid w:val="0057584C"/>
    <w:rsid w:val="00577A1A"/>
    <w:rsid w:val="005803A8"/>
    <w:rsid w:val="005830C2"/>
    <w:rsid w:val="00583B02"/>
    <w:rsid w:val="00585508"/>
    <w:rsid w:val="005879CA"/>
    <w:rsid w:val="0059059B"/>
    <w:rsid w:val="00592274"/>
    <w:rsid w:val="00593E65"/>
    <w:rsid w:val="00594838"/>
    <w:rsid w:val="00597999"/>
    <w:rsid w:val="005A1EA0"/>
    <w:rsid w:val="005A277E"/>
    <w:rsid w:val="005A36EB"/>
    <w:rsid w:val="005A39C0"/>
    <w:rsid w:val="005B18C0"/>
    <w:rsid w:val="005C44C8"/>
    <w:rsid w:val="005C615E"/>
    <w:rsid w:val="005C6AA4"/>
    <w:rsid w:val="005D032D"/>
    <w:rsid w:val="005D5386"/>
    <w:rsid w:val="005D63C4"/>
    <w:rsid w:val="005E67A7"/>
    <w:rsid w:val="005F45F7"/>
    <w:rsid w:val="0060237D"/>
    <w:rsid w:val="0060581C"/>
    <w:rsid w:val="006058E5"/>
    <w:rsid w:val="00610D60"/>
    <w:rsid w:val="00612FEA"/>
    <w:rsid w:val="0061344E"/>
    <w:rsid w:val="0061574C"/>
    <w:rsid w:val="00615FA2"/>
    <w:rsid w:val="00616DE3"/>
    <w:rsid w:val="006207E6"/>
    <w:rsid w:val="00623D1C"/>
    <w:rsid w:val="00624549"/>
    <w:rsid w:val="006268FC"/>
    <w:rsid w:val="006306D4"/>
    <w:rsid w:val="00630E6A"/>
    <w:rsid w:val="00632C06"/>
    <w:rsid w:val="0063423E"/>
    <w:rsid w:val="00634D6A"/>
    <w:rsid w:val="00635193"/>
    <w:rsid w:val="006407CA"/>
    <w:rsid w:val="0064158C"/>
    <w:rsid w:val="00644199"/>
    <w:rsid w:val="00646A0B"/>
    <w:rsid w:val="006515F3"/>
    <w:rsid w:val="00653504"/>
    <w:rsid w:val="00655E9C"/>
    <w:rsid w:val="006643A3"/>
    <w:rsid w:val="0066789E"/>
    <w:rsid w:val="00671BB3"/>
    <w:rsid w:val="00673D37"/>
    <w:rsid w:val="0067500B"/>
    <w:rsid w:val="006759FC"/>
    <w:rsid w:val="0067738B"/>
    <w:rsid w:val="00680029"/>
    <w:rsid w:val="0068271F"/>
    <w:rsid w:val="00682D85"/>
    <w:rsid w:val="00684F1D"/>
    <w:rsid w:val="00685B2D"/>
    <w:rsid w:val="006871F7"/>
    <w:rsid w:val="00690EB3"/>
    <w:rsid w:val="00692BBE"/>
    <w:rsid w:val="006939EB"/>
    <w:rsid w:val="00693F67"/>
    <w:rsid w:val="00697206"/>
    <w:rsid w:val="006A40E5"/>
    <w:rsid w:val="006A4ED9"/>
    <w:rsid w:val="006A5FFC"/>
    <w:rsid w:val="006A6229"/>
    <w:rsid w:val="006A7101"/>
    <w:rsid w:val="006B5350"/>
    <w:rsid w:val="006C1228"/>
    <w:rsid w:val="006C322D"/>
    <w:rsid w:val="006C7063"/>
    <w:rsid w:val="006D693E"/>
    <w:rsid w:val="006D700C"/>
    <w:rsid w:val="006D7D96"/>
    <w:rsid w:val="006E22B2"/>
    <w:rsid w:val="006E2926"/>
    <w:rsid w:val="006F3726"/>
    <w:rsid w:val="006F4A3C"/>
    <w:rsid w:val="006F6558"/>
    <w:rsid w:val="006F79B7"/>
    <w:rsid w:val="007017B1"/>
    <w:rsid w:val="00701C5D"/>
    <w:rsid w:val="00702978"/>
    <w:rsid w:val="007064EA"/>
    <w:rsid w:val="00706622"/>
    <w:rsid w:val="00706E25"/>
    <w:rsid w:val="00710A1E"/>
    <w:rsid w:val="00711254"/>
    <w:rsid w:val="00713E1A"/>
    <w:rsid w:val="00720E3B"/>
    <w:rsid w:val="007257EC"/>
    <w:rsid w:val="00726AA7"/>
    <w:rsid w:val="00732884"/>
    <w:rsid w:val="00733B54"/>
    <w:rsid w:val="007357F6"/>
    <w:rsid w:val="00737289"/>
    <w:rsid w:val="00737A7D"/>
    <w:rsid w:val="007455E8"/>
    <w:rsid w:val="00746233"/>
    <w:rsid w:val="00746BA8"/>
    <w:rsid w:val="00746C30"/>
    <w:rsid w:val="007555FF"/>
    <w:rsid w:val="00755692"/>
    <w:rsid w:val="00762A6C"/>
    <w:rsid w:val="0076708F"/>
    <w:rsid w:val="00770DC2"/>
    <w:rsid w:val="00771307"/>
    <w:rsid w:val="00772897"/>
    <w:rsid w:val="00773DD7"/>
    <w:rsid w:val="00776F97"/>
    <w:rsid w:val="0078060D"/>
    <w:rsid w:val="00780D91"/>
    <w:rsid w:val="0078614D"/>
    <w:rsid w:val="00787F17"/>
    <w:rsid w:val="007906AD"/>
    <w:rsid w:val="00792F81"/>
    <w:rsid w:val="00793A36"/>
    <w:rsid w:val="00793EA5"/>
    <w:rsid w:val="00797854"/>
    <w:rsid w:val="007A1769"/>
    <w:rsid w:val="007A440F"/>
    <w:rsid w:val="007A59E4"/>
    <w:rsid w:val="007A5A9F"/>
    <w:rsid w:val="007B046D"/>
    <w:rsid w:val="007B22BE"/>
    <w:rsid w:val="007B3BA8"/>
    <w:rsid w:val="007B3F01"/>
    <w:rsid w:val="007B4234"/>
    <w:rsid w:val="007B7FCB"/>
    <w:rsid w:val="007C2EFF"/>
    <w:rsid w:val="007C6E7C"/>
    <w:rsid w:val="007D0458"/>
    <w:rsid w:val="007D350B"/>
    <w:rsid w:val="007D49C5"/>
    <w:rsid w:val="007D55E1"/>
    <w:rsid w:val="007D5DC8"/>
    <w:rsid w:val="007D6134"/>
    <w:rsid w:val="007E2431"/>
    <w:rsid w:val="007E27BC"/>
    <w:rsid w:val="007E7D6A"/>
    <w:rsid w:val="007F2BC0"/>
    <w:rsid w:val="007F35B5"/>
    <w:rsid w:val="007F5887"/>
    <w:rsid w:val="007F7245"/>
    <w:rsid w:val="007F78F9"/>
    <w:rsid w:val="0080008B"/>
    <w:rsid w:val="008053F0"/>
    <w:rsid w:val="00807196"/>
    <w:rsid w:val="008077B8"/>
    <w:rsid w:val="00811B05"/>
    <w:rsid w:val="00812AAC"/>
    <w:rsid w:val="008138B0"/>
    <w:rsid w:val="008174CA"/>
    <w:rsid w:val="00817CBF"/>
    <w:rsid w:val="00820B09"/>
    <w:rsid w:val="00821B35"/>
    <w:rsid w:val="00825684"/>
    <w:rsid w:val="00830942"/>
    <w:rsid w:val="00831749"/>
    <w:rsid w:val="00832EE2"/>
    <w:rsid w:val="00833F10"/>
    <w:rsid w:val="00836670"/>
    <w:rsid w:val="00846BF7"/>
    <w:rsid w:val="00850D2D"/>
    <w:rsid w:val="0085417A"/>
    <w:rsid w:val="0085425D"/>
    <w:rsid w:val="008557AD"/>
    <w:rsid w:val="008558C0"/>
    <w:rsid w:val="00856380"/>
    <w:rsid w:val="008602EC"/>
    <w:rsid w:val="008654F3"/>
    <w:rsid w:val="00867F63"/>
    <w:rsid w:val="00872378"/>
    <w:rsid w:val="00872CAB"/>
    <w:rsid w:val="008760AE"/>
    <w:rsid w:val="008829AD"/>
    <w:rsid w:val="00883CF8"/>
    <w:rsid w:val="00883FF4"/>
    <w:rsid w:val="00885751"/>
    <w:rsid w:val="008866F0"/>
    <w:rsid w:val="00892C18"/>
    <w:rsid w:val="008963EE"/>
    <w:rsid w:val="008A3BC4"/>
    <w:rsid w:val="008A43EB"/>
    <w:rsid w:val="008A546A"/>
    <w:rsid w:val="008B0670"/>
    <w:rsid w:val="008B0FD5"/>
    <w:rsid w:val="008B135F"/>
    <w:rsid w:val="008B2149"/>
    <w:rsid w:val="008B2F0A"/>
    <w:rsid w:val="008B58F3"/>
    <w:rsid w:val="008B77CA"/>
    <w:rsid w:val="008C063B"/>
    <w:rsid w:val="008C1217"/>
    <w:rsid w:val="008C134E"/>
    <w:rsid w:val="008C3012"/>
    <w:rsid w:val="008C6CBA"/>
    <w:rsid w:val="008C6CCE"/>
    <w:rsid w:val="008C6CD5"/>
    <w:rsid w:val="008D1A84"/>
    <w:rsid w:val="008D24BC"/>
    <w:rsid w:val="008D24D0"/>
    <w:rsid w:val="008D484D"/>
    <w:rsid w:val="008D48E0"/>
    <w:rsid w:val="008E2CA1"/>
    <w:rsid w:val="008E3DC4"/>
    <w:rsid w:val="008E46F4"/>
    <w:rsid w:val="008E483D"/>
    <w:rsid w:val="008E5070"/>
    <w:rsid w:val="008E73BC"/>
    <w:rsid w:val="008F21F7"/>
    <w:rsid w:val="008F59B6"/>
    <w:rsid w:val="008F64D4"/>
    <w:rsid w:val="009014F8"/>
    <w:rsid w:val="00901534"/>
    <w:rsid w:val="009020E4"/>
    <w:rsid w:val="00903B08"/>
    <w:rsid w:val="009043E2"/>
    <w:rsid w:val="00904A80"/>
    <w:rsid w:val="009055F5"/>
    <w:rsid w:val="009109FF"/>
    <w:rsid w:val="00911DCF"/>
    <w:rsid w:val="009134EA"/>
    <w:rsid w:val="009167DA"/>
    <w:rsid w:val="00916CAA"/>
    <w:rsid w:val="00917377"/>
    <w:rsid w:val="00917731"/>
    <w:rsid w:val="0092294D"/>
    <w:rsid w:val="0092553F"/>
    <w:rsid w:val="00930526"/>
    <w:rsid w:val="00930A32"/>
    <w:rsid w:val="00934485"/>
    <w:rsid w:val="0094649C"/>
    <w:rsid w:val="009468DE"/>
    <w:rsid w:val="00946A17"/>
    <w:rsid w:val="00953580"/>
    <w:rsid w:val="00956318"/>
    <w:rsid w:val="009565F1"/>
    <w:rsid w:val="009571BD"/>
    <w:rsid w:val="00960421"/>
    <w:rsid w:val="00962139"/>
    <w:rsid w:val="00962269"/>
    <w:rsid w:val="00964B00"/>
    <w:rsid w:val="00966B30"/>
    <w:rsid w:val="00966E87"/>
    <w:rsid w:val="00970E79"/>
    <w:rsid w:val="00972909"/>
    <w:rsid w:val="00972D31"/>
    <w:rsid w:val="009735A9"/>
    <w:rsid w:val="00977C27"/>
    <w:rsid w:val="0098455A"/>
    <w:rsid w:val="00990765"/>
    <w:rsid w:val="00991943"/>
    <w:rsid w:val="009922C5"/>
    <w:rsid w:val="009939F2"/>
    <w:rsid w:val="009948E2"/>
    <w:rsid w:val="0099509C"/>
    <w:rsid w:val="009967EC"/>
    <w:rsid w:val="00997916"/>
    <w:rsid w:val="009A7824"/>
    <w:rsid w:val="009A7907"/>
    <w:rsid w:val="009B2B62"/>
    <w:rsid w:val="009B406B"/>
    <w:rsid w:val="009B6277"/>
    <w:rsid w:val="009B62E6"/>
    <w:rsid w:val="009C0AEE"/>
    <w:rsid w:val="009C4B00"/>
    <w:rsid w:val="009C50E3"/>
    <w:rsid w:val="009C55BD"/>
    <w:rsid w:val="009C7CBC"/>
    <w:rsid w:val="009D1FA2"/>
    <w:rsid w:val="009D5B33"/>
    <w:rsid w:val="009E069C"/>
    <w:rsid w:val="009E4171"/>
    <w:rsid w:val="009E50CE"/>
    <w:rsid w:val="009E55A7"/>
    <w:rsid w:val="009E5AF0"/>
    <w:rsid w:val="009E60C1"/>
    <w:rsid w:val="009E68F7"/>
    <w:rsid w:val="009F143F"/>
    <w:rsid w:val="009F1D46"/>
    <w:rsid w:val="009F666A"/>
    <w:rsid w:val="009F797B"/>
    <w:rsid w:val="00A036B3"/>
    <w:rsid w:val="00A0615D"/>
    <w:rsid w:val="00A113C8"/>
    <w:rsid w:val="00A118B2"/>
    <w:rsid w:val="00A122D7"/>
    <w:rsid w:val="00A1552F"/>
    <w:rsid w:val="00A20805"/>
    <w:rsid w:val="00A215B8"/>
    <w:rsid w:val="00A21CFC"/>
    <w:rsid w:val="00A21D84"/>
    <w:rsid w:val="00A2440F"/>
    <w:rsid w:val="00A24C6C"/>
    <w:rsid w:val="00A315F2"/>
    <w:rsid w:val="00A32945"/>
    <w:rsid w:val="00A3376B"/>
    <w:rsid w:val="00A341A3"/>
    <w:rsid w:val="00A34CDE"/>
    <w:rsid w:val="00A35E3A"/>
    <w:rsid w:val="00A36FA3"/>
    <w:rsid w:val="00A40828"/>
    <w:rsid w:val="00A41063"/>
    <w:rsid w:val="00A41182"/>
    <w:rsid w:val="00A41783"/>
    <w:rsid w:val="00A42070"/>
    <w:rsid w:val="00A446B6"/>
    <w:rsid w:val="00A47F7E"/>
    <w:rsid w:val="00A511AD"/>
    <w:rsid w:val="00A625D1"/>
    <w:rsid w:val="00A6520D"/>
    <w:rsid w:val="00A6666F"/>
    <w:rsid w:val="00A6778E"/>
    <w:rsid w:val="00A67E26"/>
    <w:rsid w:val="00A7044A"/>
    <w:rsid w:val="00A73C0B"/>
    <w:rsid w:val="00A76D9F"/>
    <w:rsid w:val="00A8051B"/>
    <w:rsid w:val="00A80C70"/>
    <w:rsid w:val="00A811E0"/>
    <w:rsid w:val="00A825BE"/>
    <w:rsid w:val="00A837AF"/>
    <w:rsid w:val="00A90E23"/>
    <w:rsid w:val="00A9423F"/>
    <w:rsid w:val="00A9552A"/>
    <w:rsid w:val="00AA163E"/>
    <w:rsid w:val="00AA29F4"/>
    <w:rsid w:val="00AA5590"/>
    <w:rsid w:val="00AA572B"/>
    <w:rsid w:val="00AB1404"/>
    <w:rsid w:val="00AB14FE"/>
    <w:rsid w:val="00AB5EC6"/>
    <w:rsid w:val="00AC4D33"/>
    <w:rsid w:val="00AC6946"/>
    <w:rsid w:val="00AC7E4B"/>
    <w:rsid w:val="00AD004D"/>
    <w:rsid w:val="00AD56EE"/>
    <w:rsid w:val="00AD75C3"/>
    <w:rsid w:val="00AE04A1"/>
    <w:rsid w:val="00AE11EA"/>
    <w:rsid w:val="00AE53B4"/>
    <w:rsid w:val="00AF4754"/>
    <w:rsid w:val="00B019BD"/>
    <w:rsid w:val="00B0490D"/>
    <w:rsid w:val="00B06E40"/>
    <w:rsid w:val="00B10556"/>
    <w:rsid w:val="00B10A0B"/>
    <w:rsid w:val="00B11C21"/>
    <w:rsid w:val="00B14D0B"/>
    <w:rsid w:val="00B22087"/>
    <w:rsid w:val="00B22332"/>
    <w:rsid w:val="00B22C33"/>
    <w:rsid w:val="00B24012"/>
    <w:rsid w:val="00B25942"/>
    <w:rsid w:val="00B26C5C"/>
    <w:rsid w:val="00B316F2"/>
    <w:rsid w:val="00B378EC"/>
    <w:rsid w:val="00B520AD"/>
    <w:rsid w:val="00B520D8"/>
    <w:rsid w:val="00B61A75"/>
    <w:rsid w:val="00B71DD6"/>
    <w:rsid w:val="00B803BA"/>
    <w:rsid w:val="00B813AA"/>
    <w:rsid w:val="00B8285C"/>
    <w:rsid w:val="00B82DB8"/>
    <w:rsid w:val="00B847DF"/>
    <w:rsid w:val="00B8488F"/>
    <w:rsid w:val="00B85B01"/>
    <w:rsid w:val="00B94D18"/>
    <w:rsid w:val="00B96488"/>
    <w:rsid w:val="00BA0BAC"/>
    <w:rsid w:val="00BB2E03"/>
    <w:rsid w:val="00BB6DE4"/>
    <w:rsid w:val="00BC7BF2"/>
    <w:rsid w:val="00BD0E88"/>
    <w:rsid w:val="00BD1091"/>
    <w:rsid w:val="00BD3F5D"/>
    <w:rsid w:val="00BD4CA8"/>
    <w:rsid w:val="00BD55FD"/>
    <w:rsid w:val="00BD5AE7"/>
    <w:rsid w:val="00BE06C8"/>
    <w:rsid w:val="00BE20FE"/>
    <w:rsid w:val="00BE2656"/>
    <w:rsid w:val="00BE3B55"/>
    <w:rsid w:val="00BE7EB6"/>
    <w:rsid w:val="00BF0EFA"/>
    <w:rsid w:val="00BF1414"/>
    <w:rsid w:val="00BF15DE"/>
    <w:rsid w:val="00BF1B98"/>
    <w:rsid w:val="00BF2A64"/>
    <w:rsid w:val="00BF4E9A"/>
    <w:rsid w:val="00BF7393"/>
    <w:rsid w:val="00BF7954"/>
    <w:rsid w:val="00C02E0A"/>
    <w:rsid w:val="00C02EAD"/>
    <w:rsid w:val="00C036FC"/>
    <w:rsid w:val="00C03CAF"/>
    <w:rsid w:val="00C053F1"/>
    <w:rsid w:val="00C05A87"/>
    <w:rsid w:val="00C063EA"/>
    <w:rsid w:val="00C07BAC"/>
    <w:rsid w:val="00C11432"/>
    <w:rsid w:val="00C12EE9"/>
    <w:rsid w:val="00C14D90"/>
    <w:rsid w:val="00C17061"/>
    <w:rsid w:val="00C20227"/>
    <w:rsid w:val="00C24B8D"/>
    <w:rsid w:val="00C315F3"/>
    <w:rsid w:val="00C32308"/>
    <w:rsid w:val="00C4072F"/>
    <w:rsid w:val="00C43078"/>
    <w:rsid w:val="00C46FF9"/>
    <w:rsid w:val="00C50827"/>
    <w:rsid w:val="00C50B91"/>
    <w:rsid w:val="00C5541E"/>
    <w:rsid w:val="00C57783"/>
    <w:rsid w:val="00C62C14"/>
    <w:rsid w:val="00C62C73"/>
    <w:rsid w:val="00C633C9"/>
    <w:rsid w:val="00C7114C"/>
    <w:rsid w:val="00C76FDC"/>
    <w:rsid w:val="00C80E39"/>
    <w:rsid w:val="00C84532"/>
    <w:rsid w:val="00C84B2F"/>
    <w:rsid w:val="00C852AC"/>
    <w:rsid w:val="00C91AC7"/>
    <w:rsid w:val="00C921FE"/>
    <w:rsid w:val="00CA1598"/>
    <w:rsid w:val="00CA68B6"/>
    <w:rsid w:val="00CB127F"/>
    <w:rsid w:val="00CB1761"/>
    <w:rsid w:val="00CB3F1C"/>
    <w:rsid w:val="00CB540A"/>
    <w:rsid w:val="00CB74AC"/>
    <w:rsid w:val="00CB76D4"/>
    <w:rsid w:val="00CC2738"/>
    <w:rsid w:val="00CC289D"/>
    <w:rsid w:val="00CC2EA7"/>
    <w:rsid w:val="00CD0003"/>
    <w:rsid w:val="00CD0189"/>
    <w:rsid w:val="00CD05EA"/>
    <w:rsid w:val="00CD0E83"/>
    <w:rsid w:val="00CD3ABB"/>
    <w:rsid w:val="00CD5140"/>
    <w:rsid w:val="00CE4675"/>
    <w:rsid w:val="00CE46BA"/>
    <w:rsid w:val="00CE54EF"/>
    <w:rsid w:val="00CE5873"/>
    <w:rsid w:val="00CF0068"/>
    <w:rsid w:val="00CF07D1"/>
    <w:rsid w:val="00CF2A47"/>
    <w:rsid w:val="00CF39A9"/>
    <w:rsid w:val="00CF6DF7"/>
    <w:rsid w:val="00D018EE"/>
    <w:rsid w:val="00D02CA1"/>
    <w:rsid w:val="00D07912"/>
    <w:rsid w:val="00D07DBD"/>
    <w:rsid w:val="00D07F33"/>
    <w:rsid w:val="00D112AD"/>
    <w:rsid w:val="00D16B8F"/>
    <w:rsid w:val="00D17D25"/>
    <w:rsid w:val="00D20C1F"/>
    <w:rsid w:val="00D379B6"/>
    <w:rsid w:val="00D4008C"/>
    <w:rsid w:val="00D40A82"/>
    <w:rsid w:val="00D41727"/>
    <w:rsid w:val="00D476BF"/>
    <w:rsid w:val="00D55241"/>
    <w:rsid w:val="00D57E56"/>
    <w:rsid w:val="00D75885"/>
    <w:rsid w:val="00D77760"/>
    <w:rsid w:val="00D8364D"/>
    <w:rsid w:val="00D93C95"/>
    <w:rsid w:val="00D96F53"/>
    <w:rsid w:val="00DA1783"/>
    <w:rsid w:val="00DA33E2"/>
    <w:rsid w:val="00DA3BBE"/>
    <w:rsid w:val="00DB0B8F"/>
    <w:rsid w:val="00DB2957"/>
    <w:rsid w:val="00DB2D13"/>
    <w:rsid w:val="00DB45ED"/>
    <w:rsid w:val="00DB4D7D"/>
    <w:rsid w:val="00DB5E55"/>
    <w:rsid w:val="00DC013E"/>
    <w:rsid w:val="00DC1773"/>
    <w:rsid w:val="00DC31A7"/>
    <w:rsid w:val="00DC7D36"/>
    <w:rsid w:val="00DD0941"/>
    <w:rsid w:val="00DD32D0"/>
    <w:rsid w:val="00DD7A1A"/>
    <w:rsid w:val="00DE0C5B"/>
    <w:rsid w:val="00E00711"/>
    <w:rsid w:val="00E00750"/>
    <w:rsid w:val="00E01956"/>
    <w:rsid w:val="00E029A2"/>
    <w:rsid w:val="00E03780"/>
    <w:rsid w:val="00E0575D"/>
    <w:rsid w:val="00E07C31"/>
    <w:rsid w:val="00E1077C"/>
    <w:rsid w:val="00E13D01"/>
    <w:rsid w:val="00E23920"/>
    <w:rsid w:val="00E2596D"/>
    <w:rsid w:val="00E275F1"/>
    <w:rsid w:val="00E3306B"/>
    <w:rsid w:val="00E35528"/>
    <w:rsid w:val="00E378AE"/>
    <w:rsid w:val="00E414E7"/>
    <w:rsid w:val="00E41AEF"/>
    <w:rsid w:val="00E423ED"/>
    <w:rsid w:val="00E429EF"/>
    <w:rsid w:val="00E42A61"/>
    <w:rsid w:val="00E43A76"/>
    <w:rsid w:val="00E43F17"/>
    <w:rsid w:val="00E47859"/>
    <w:rsid w:val="00E50EC3"/>
    <w:rsid w:val="00E57440"/>
    <w:rsid w:val="00E61AC4"/>
    <w:rsid w:val="00E63AC8"/>
    <w:rsid w:val="00E63BB6"/>
    <w:rsid w:val="00E6424F"/>
    <w:rsid w:val="00E643ED"/>
    <w:rsid w:val="00E64566"/>
    <w:rsid w:val="00E72021"/>
    <w:rsid w:val="00E7404A"/>
    <w:rsid w:val="00E75E22"/>
    <w:rsid w:val="00E76D85"/>
    <w:rsid w:val="00E77E3C"/>
    <w:rsid w:val="00E80F63"/>
    <w:rsid w:val="00E8238A"/>
    <w:rsid w:val="00E85E04"/>
    <w:rsid w:val="00E86615"/>
    <w:rsid w:val="00E9139D"/>
    <w:rsid w:val="00E92264"/>
    <w:rsid w:val="00E9335D"/>
    <w:rsid w:val="00E96BAF"/>
    <w:rsid w:val="00EA320A"/>
    <w:rsid w:val="00EA3E43"/>
    <w:rsid w:val="00EA50F2"/>
    <w:rsid w:val="00EA5D5E"/>
    <w:rsid w:val="00EB1728"/>
    <w:rsid w:val="00EB1F2D"/>
    <w:rsid w:val="00EB32A2"/>
    <w:rsid w:val="00EB4E3A"/>
    <w:rsid w:val="00EC00DF"/>
    <w:rsid w:val="00EC118C"/>
    <w:rsid w:val="00EC1E2F"/>
    <w:rsid w:val="00EC5650"/>
    <w:rsid w:val="00EC5EE3"/>
    <w:rsid w:val="00EC6499"/>
    <w:rsid w:val="00EC7025"/>
    <w:rsid w:val="00EC7BB0"/>
    <w:rsid w:val="00ED3822"/>
    <w:rsid w:val="00ED38E7"/>
    <w:rsid w:val="00ED69D3"/>
    <w:rsid w:val="00EE1019"/>
    <w:rsid w:val="00EE338D"/>
    <w:rsid w:val="00EE3E05"/>
    <w:rsid w:val="00EE4939"/>
    <w:rsid w:val="00EF1215"/>
    <w:rsid w:val="00EF14FC"/>
    <w:rsid w:val="00EF1E1C"/>
    <w:rsid w:val="00EF294B"/>
    <w:rsid w:val="00EF5F69"/>
    <w:rsid w:val="00EF6CA0"/>
    <w:rsid w:val="00F02B6D"/>
    <w:rsid w:val="00F07078"/>
    <w:rsid w:val="00F101EC"/>
    <w:rsid w:val="00F13795"/>
    <w:rsid w:val="00F14777"/>
    <w:rsid w:val="00F15566"/>
    <w:rsid w:val="00F16F98"/>
    <w:rsid w:val="00F20BC1"/>
    <w:rsid w:val="00F215F3"/>
    <w:rsid w:val="00F2324A"/>
    <w:rsid w:val="00F238D1"/>
    <w:rsid w:val="00F33784"/>
    <w:rsid w:val="00F40F88"/>
    <w:rsid w:val="00F4127D"/>
    <w:rsid w:val="00F42B96"/>
    <w:rsid w:val="00F53198"/>
    <w:rsid w:val="00F56475"/>
    <w:rsid w:val="00F56809"/>
    <w:rsid w:val="00F56D47"/>
    <w:rsid w:val="00F57FD3"/>
    <w:rsid w:val="00F618A8"/>
    <w:rsid w:val="00F633AD"/>
    <w:rsid w:val="00F658D8"/>
    <w:rsid w:val="00F66EBD"/>
    <w:rsid w:val="00F70897"/>
    <w:rsid w:val="00F74F15"/>
    <w:rsid w:val="00F75829"/>
    <w:rsid w:val="00F75C0F"/>
    <w:rsid w:val="00F76337"/>
    <w:rsid w:val="00F7657C"/>
    <w:rsid w:val="00F80D16"/>
    <w:rsid w:val="00F90182"/>
    <w:rsid w:val="00F90E6E"/>
    <w:rsid w:val="00F92F78"/>
    <w:rsid w:val="00F931E1"/>
    <w:rsid w:val="00F94354"/>
    <w:rsid w:val="00F9595F"/>
    <w:rsid w:val="00F9731C"/>
    <w:rsid w:val="00FA08C6"/>
    <w:rsid w:val="00FA42AD"/>
    <w:rsid w:val="00FA5E0E"/>
    <w:rsid w:val="00FA62A2"/>
    <w:rsid w:val="00FA697E"/>
    <w:rsid w:val="00FB209B"/>
    <w:rsid w:val="00FB2520"/>
    <w:rsid w:val="00FB3412"/>
    <w:rsid w:val="00FB52E3"/>
    <w:rsid w:val="00FB6987"/>
    <w:rsid w:val="00FC0A52"/>
    <w:rsid w:val="00FC31A0"/>
    <w:rsid w:val="00FC5AEA"/>
    <w:rsid w:val="00FC6A6A"/>
    <w:rsid w:val="00FC78EE"/>
    <w:rsid w:val="00FD322E"/>
    <w:rsid w:val="00FE2D2E"/>
    <w:rsid w:val="00FE2DE9"/>
    <w:rsid w:val="00FE3A05"/>
    <w:rsid w:val="00FE7776"/>
    <w:rsid w:val="00FF189D"/>
    <w:rsid w:val="00FF1DA3"/>
    <w:rsid w:val="00FF2547"/>
    <w:rsid w:val="00FF2D77"/>
    <w:rsid w:val="00FF798C"/>
    <w:rsid w:val="01037B1C"/>
    <w:rsid w:val="01151EA5"/>
    <w:rsid w:val="01173D51"/>
    <w:rsid w:val="01191B36"/>
    <w:rsid w:val="011E4F01"/>
    <w:rsid w:val="01332DFC"/>
    <w:rsid w:val="01393625"/>
    <w:rsid w:val="013D641A"/>
    <w:rsid w:val="013E451A"/>
    <w:rsid w:val="01414CAE"/>
    <w:rsid w:val="01566524"/>
    <w:rsid w:val="015A47CE"/>
    <w:rsid w:val="015F7048"/>
    <w:rsid w:val="01606597"/>
    <w:rsid w:val="01633B7D"/>
    <w:rsid w:val="016360EE"/>
    <w:rsid w:val="016805CA"/>
    <w:rsid w:val="01736915"/>
    <w:rsid w:val="0177751A"/>
    <w:rsid w:val="017D0748"/>
    <w:rsid w:val="017D7A07"/>
    <w:rsid w:val="017F46A9"/>
    <w:rsid w:val="01805B09"/>
    <w:rsid w:val="0191759E"/>
    <w:rsid w:val="01953439"/>
    <w:rsid w:val="019E75CC"/>
    <w:rsid w:val="01AD08E3"/>
    <w:rsid w:val="01B47504"/>
    <w:rsid w:val="01BB2277"/>
    <w:rsid w:val="01C55775"/>
    <w:rsid w:val="01CA2E3B"/>
    <w:rsid w:val="01CF1FD8"/>
    <w:rsid w:val="01D4037C"/>
    <w:rsid w:val="01D57172"/>
    <w:rsid w:val="01E713AC"/>
    <w:rsid w:val="02003330"/>
    <w:rsid w:val="02050DB2"/>
    <w:rsid w:val="020A3834"/>
    <w:rsid w:val="020E06C0"/>
    <w:rsid w:val="021349A9"/>
    <w:rsid w:val="021C37F6"/>
    <w:rsid w:val="0227025E"/>
    <w:rsid w:val="02284AAF"/>
    <w:rsid w:val="022B604E"/>
    <w:rsid w:val="023031D5"/>
    <w:rsid w:val="02312E96"/>
    <w:rsid w:val="02361BD9"/>
    <w:rsid w:val="02377807"/>
    <w:rsid w:val="02385E3E"/>
    <w:rsid w:val="023D170E"/>
    <w:rsid w:val="02402294"/>
    <w:rsid w:val="024C1233"/>
    <w:rsid w:val="024D7320"/>
    <w:rsid w:val="02543986"/>
    <w:rsid w:val="025B0A36"/>
    <w:rsid w:val="026037D5"/>
    <w:rsid w:val="026523E6"/>
    <w:rsid w:val="026E35C9"/>
    <w:rsid w:val="02760FF1"/>
    <w:rsid w:val="027F3833"/>
    <w:rsid w:val="02801236"/>
    <w:rsid w:val="028348A6"/>
    <w:rsid w:val="029D0584"/>
    <w:rsid w:val="02A47055"/>
    <w:rsid w:val="02AE4DA7"/>
    <w:rsid w:val="02AE5D66"/>
    <w:rsid w:val="02CE23BB"/>
    <w:rsid w:val="02CF0215"/>
    <w:rsid w:val="02D00531"/>
    <w:rsid w:val="02D473A5"/>
    <w:rsid w:val="02D47C0A"/>
    <w:rsid w:val="02D8032C"/>
    <w:rsid w:val="02EA283E"/>
    <w:rsid w:val="02EA452A"/>
    <w:rsid w:val="02ED5DE4"/>
    <w:rsid w:val="02EE419A"/>
    <w:rsid w:val="02F424D5"/>
    <w:rsid w:val="02F60875"/>
    <w:rsid w:val="02FA2867"/>
    <w:rsid w:val="030136EE"/>
    <w:rsid w:val="03043070"/>
    <w:rsid w:val="030856F4"/>
    <w:rsid w:val="030F0ED4"/>
    <w:rsid w:val="031602E0"/>
    <w:rsid w:val="03181660"/>
    <w:rsid w:val="031E0B75"/>
    <w:rsid w:val="03226DEC"/>
    <w:rsid w:val="03227341"/>
    <w:rsid w:val="03286474"/>
    <w:rsid w:val="032D1D1A"/>
    <w:rsid w:val="033364C6"/>
    <w:rsid w:val="03367688"/>
    <w:rsid w:val="033F0B4F"/>
    <w:rsid w:val="03434F3C"/>
    <w:rsid w:val="0344422A"/>
    <w:rsid w:val="034B2DB0"/>
    <w:rsid w:val="035736BD"/>
    <w:rsid w:val="036C742F"/>
    <w:rsid w:val="036E309E"/>
    <w:rsid w:val="0375371F"/>
    <w:rsid w:val="03755464"/>
    <w:rsid w:val="037E6D55"/>
    <w:rsid w:val="037E7849"/>
    <w:rsid w:val="037F1023"/>
    <w:rsid w:val="03805A4B"/>
    <w:rsid w:val="03891274"/>
    <w:rsid w:val="03940521"/>
    <w:rsid w:val="03A27857"/>
    <w:rsid w:val="03A474C2"/>
    <w:rsid w:val="03B4662A"/>
    <w:rsid w:val="03BE4565"/>
    <w:rsid w:val="03C44187"/>
    <w:rsid w:val="03C601B9"/>
    <w:rsid w:val="03D46374"/>
    <w:rsid w:val="03E2653A"/>
    <w:rsid w:val="03E34C89"/>
    <w:rsid w:val="03EF72C2"/>
    <w:rsid w:val="03F51863"/>
    <w:rsid w:val="03F52F54"/>
    <w:rsid w:val="0406458A"/>
    <w:rsid w:val="040E2C8C"/>
    <w:rsid w:val="041E4890"/>
    <w:rsid w:val="0427728D"/>
    <w:rsid w:val="043012B1"/>
    <w:rsid w:val="043316CC"/>
    <w:rsid w:val="04333122"/>
    <w:rsid w:val="043E594C"/>
    <w:rsid w:val="0444198B"/>
    <w:rsid w:val="044E7A91"/>
    <w:rsid w:val="04520658"/>
    <w:rsid w:val="045E5584"/>
    <w:rsid w:val="045E640D"/>
    <w:rsid w:val="046733D8"/>
    <w:rsid w:val="046C28A0"/>
    <w:rsid w:val="04783945"/>
    <w:rsid w:val="04812339"/>
    <w:rsid w:val="048233D1"/>
    <w:rsid w:val="048B1F0F"/>
    <w:rsid w:val="048F2460"/>
    <w:rsid w:val="0491537A"/>
    <w:rsid w:val="0492295E"/>
    <w:rsid w:val="049262E2"/>
    <w:rsid w:val="04932D3A"/>
    <w:rsid w:val="04943CF6"/>
    <w:rsid w:val="049974E7"/>
    <w:rsid w:val="049F09F6"/>
    <w:rsid w:val="04A54276"/>
    <w:rsid w:val="04A87BAC"/>
    <w:rsid w:val="04A91886"/>
    <w:rsid w:val="04B557BC"/>
    <w:rsid w:val="04B96AB4"/>
    <w:rsid w:val="04C22C2D"/>
    <w:rsid w:val="04CF307D"/>
    <w:rsid w:val="04D276D8"/>
    <w:rsid w:val="04DD6C89"/>
    <w:rsid w:val="04E72775"/>
    <w:rsid w:val="04F333A1"/>
    <w:rsid w:val="04F52EC4"/>
    <w:rsid w:val="04F778DD"/>
    <w:rsid w:val="04FE0842"/>
    <w:rsid w:val="05032ECD"/>
    <w:rsid w:val="050C1684"/>
    <w:rsid w:val="050C7715"/>
    <w:rsid w:val="05105D0D"/>
    <w:rsid w:val="05133A7C"/>
    <w:rsid w:val="051340AB"/>
    <w:rsid w:val="0515447D"/>
    <w:rsid w:val="052179A5"/>
    <w:rsid w:val="0523145D"/>
    <w:rsid w:val="052849B1"/>
    <w:rsid w:val="05285462"/>
    <w:rsid w:val="052B46EC"/>
    <w:rsid w:val="05300D32"/>
    <w:rsid w:val="05374F3A"/>
    <w:rsid w:val="05393732"/>
    <w:rsid w:val="053A7271"/>
    <w:rsid w:val="05432733"/>
    <w:rsid w:val="05453838"/>
    <w:rsid w:val="054B2CBC"/>
    <w:rsid w:val="05562F8D"/>
    <w:rsid w:val="05575622"/>
    <w:rsid w:val="05616EAF"/>
    <w:rsid w:val="05660F35"/>
    <w:rsid w:val="057459A5"/>
    <w:rsid w:val="057A72E2"/>
    <w:rsid w:val="057E531C"/>
    <w:rsid w:val="058A1B7A"/>
    <w:rsid w:val="058F6414"/>
    <w:rsid w:val="059D2C05"/>
    <w:rsid w:val="05A00BC7"/>
    <w:rsid w:val="05AE3C20"/>
    <w:rsid w:val="05BA79D6"/>
    <w:rsid w:val="05CA5AD9"/>
    <w:rsid w:val="05CC4FFD"/>
    <w:rsid w:val="05D313EB"/>
    <w:rsid w:val="05D96EEB"/>
    <w:rsid w:val="05DF0265"/>
    <w:rsid w:val="05E23D78"/>
    <w:rsid w:val="05F02ACE"/>
    <w:rsid w:val="05F063C9"/>
    <w:rsid w:val="05F25CE5"/>
    <w:rsid w:val="05F40D68"/>
    <w:rsid w:val="05FC3787"/>
    <w:rsid w:val="05FF04B0"/>
    <w:rsid w:val="0605478D"/>
    <w:rsid w:val="060F18BF"/>
    <w:rsid w:val="061F78FD"/>
    <w:rsid w:val="06302A4F"/>
    <w:rsid w:val="06322D0C"/>
    <w:rsid w:val="06431944"/>
    <w:rsid w:val="065151F3"/>
    <w:rsid w:val="06580868"/>
    <w:rsid w:val="065B6D75"/>
    <w:rsid w:val="06663BD2"/>
    <w:rsid w:val="066D072A"/>
    <w:rsid w:val="06763725"/>
    <w:rsid w:val="06855F4B"/>
    <w:rsid w:val="0685783A"/>
    <w:rsid w:val="068B522D"/>
    <w:rsid w:val="068D0FC6"/>
    <w:rsid w:val="069B5C3B"/>
    <w:rsid w:val="069C751F"/>
    <w:rsid w:val="06A01C3A"/>
    <w:rsid w:val="06AC5E98"/>
    <w:rsid w:val="06B64F5C"/>
    <w:rsid w:val="06B6754D"/>
    <w:rsid w:val="06BA3327"/>
    <w:rsid w:val="06BB2D1A"/>
    <w:rsid w:val="06BD42C0"/>
    <w:rsid w:val="06C164B7"/>
    <w:rsid w:val="06C70CC4"/>
    <w:rsid w:val="06D44838"/>
    <w:rsid w:val="06E87F16"/>
    <w:rsid w:val="06ED70FC"/>
    <w:rsid w:val="06F32354"/>
    <w:rsid w:val="06F40FE4"/>
    <w:rsid w:val="06FA7A4C"/>
    <w:rsid w:val="070110E0"/>
    <w:rsid w:val="070E4BE7"/>
    <w:rsid w:val="0716103E"/>
    <w:rsid w:val="071B6C10"/>
    <w:rsid w:val="071F3FEB"/>
    <w:rsid w:val="072342D1"/>
    <w:rsid w:val="072609D4"/>
    <w:rsid w:val="072B4374"/>
    <w:rsid w:val="07351139"/>
    <w:rsid w:val="07373582"/>
    <w:rsid w:val="07413C42"/>
    <w:rsid w:val="074277C9"/>
    <w:rsid w:val="074619A2"/>
    <w:rsid w:val="0748102E"/>
    <w:rsid w:val="0750035F"/>
    <w:rsid w:val="07812B5D"/>
    <w:rsid w:val="079138C6"/>
    <w:rsid w:val="07922AC1"/>
    <w:rsid w:val="07964C27"/>
    <w:rsid w:val="079A0B34"/>
    <w:rsid w:val="079F52C4"/>
    <w:rsid w:val="07AC3212"/>
    <w:rsid w:val="07AE3C16"/>
    <w:rsid w:val="07AE534C"/>
    <w:rsid w:val="07BA5827"/>
    <w:rsid w:val="07BD72FB"/>
    <w:rsid w:val="07CF07D1"/>
    <w:rsid w:val="07DA02DA"/>
    <w:rsid w:val="07E039E1"/>
    <w:rsid w:val="07E52D9D"/>
    <w:rsid w:val="07FE6391"/>
    <w:rsid w:val="080361AE"/>
    <w:rsid w:val="08057A89"/>
    <w:rsid w:val="0807551F"/>
    <w:rsid w:val="080F10C5"/>
    <w:rsid w:val="08124949"/>
    <w:rsid w:val="08253AFD"/>
    <w:rsid w:val="08266DA3"/>
    <w:rsid w:val="082B7C3A"/>
    <w:rsid w:val="082E0385"/>
    <w:rsid w:val="08330586"/>
    <w:rsid w:val="08381D46"/>
    <w:rsid w:val="08382EA6"/>
    <w:rsid w:val="083B48AE"/>
    <w:rsid w:val="08452C42"/>
    <w:rsid w:val="08610607"/>
    <w:rsid w:val="086135C3"/>
    <w:rsid w:val="08697FCB"/>
    <w:rsid w:val="086B591E"/>
    <w:rsid w:val="086C07F6"/>
    <w:rsid w:val="086C606F"/>
    <w:rsid w:val="086D0319"/>
    <w:rsid w:val="086F04F8"/>
    <w:rsid w:val="08783191"/>
    <w:rsid w:val="088379D3"/>
    <w:rsid w:val="08853803"/>
    <w:rsid w:val="088B56FC"/>
    <w:rsid w:val="089B1450"/>
    <w:rsid w:val="089C4357"/>
    <w:rsid w:val="089D43B1"/>
    <w:rsid w:val="08A90957"/>
    <w:rsid w:val="08A96C9F"/>
    <w:rsid w:val="08AA1943"/>
    <w:rsid w:val="08CC6AAE"/>
    <w:rsid w:val="08CD45DE"/>
    <w:rsid w:val="08CE7A81"/>
    <w:rsid w:val="08D569B9"/>
    <w:rsid w:val="08E42D91"/>
    <w:rsid w:val="08E5428B"/>
    <w:rsid w:val="08EF2A5F"/>
    <w:rsid w:val="08F57B35"/>
    <w:rsid w:val="08F95DDA"/>
    <w:rsid w:val="090711B8"/>
    <w:rsid w:val="0909505D"/>
    <w:rsid w:val="090A5DAE"/>
    <w:rsid w:val="091049AD"/>
    <w:rsid w:val="0910604F"/>
    <w:rsid w:val="091921E6"/>
    <w:rsid w:val="091C7E34"/>
    <w:rsid w:val="091F14B2"/>
    <w:rsid w:val="09221FFD"/>
    <w:rsid w:val="09327C5E"/>
    <w:rsid w:val="09351B7B"/>
    <w:rsid w:val="09384B81"/>
    <w:rsid w:val="093B6F0D"/>
    <w:rsid w:val="09563430"/>
    <w:rsid w:val="09584FD6"/>
    <w:rsid w:val="095A2A87"/>
    <w:rsid w:val="095C4B81"/>
    <w:rsid w:val="09630AEE"/>
    <w:rsid w:val="09650B0C"/>
    <w:rsid w:val="096906DB"/>
    <w:rsid w:val="096E2AE2"/>
    <w:rsid w:val="09730DE4"/>
    <w:rsid w:val="09771C10"/>
    <w:rsid w:val="09793844"/>
    <w:rsid w:val="097F18AC"/>
    <w:rsid w:val="09806009"/>
    <w:rsid w:val="09811D43"/>
    <w:rsid w:val="098E14F9"/>
    <w:rsid w:val="099F210D"/>
    <w:rsid w:val="09A372B8"/>
    <w:rsid w:val="09A6598D"/>
    <w:rsid w:val="09A851E1"/>
    <w:rsid w:val="09AA0E2C"/>
    <w:rsid w:val="09B55A8B"/>
    <w:rsid w:val="09BA3F1B"/>
    <w:rsid w:val="09BA48E7"/>
    <w:rsid w:val="09BB0984"/>
    <w:rsid w:val="09C02FCA"/>
    <w:rsid w:val="09C43750"/>
    <w:rsid w:val="09D36469"/>
    <w:rsid w:val="09D47B1B"/>
    <w:rsid w:val="09D512C9"/>
    <w:rsid w:val="09D95A50"/>
    <w:rsid w:val="09DB2877"/>
    <w:rsid w:val="09E62EDA"/>
    <w:rsid w:val="09EE4CD9"/>
    <w:rsid w:val="09F84137"/>
    <w:rsid w:val="09FC5436"/>
    <w:rsid w:val="09FD552E"/>
    <w:rsid w:val="09FE3C6C"/>
    <w:rsid w:val="09FF0100"/>
    <w:rsid w:val="09FF295B"/>
    <w:rsid w:val="0A027E1D"/>
    <w:rsid w:val="0A0302A0"/>
    <w:rsid w:val="0A0F5DF8"/>
    <w:rsid w:val="0A131B75"/>
    <w:rsid w:val="0A175561"/>
    <w:rsid w:val="0A230E31"/>
    <w:rsid w:val="0A25497E"/>
    <w:rsid w:val="0A292D54"/>
    <w:rsid w:val="0A2E3F12"/>
    <w:rsid w:val="0A333DA6"/>
    <w:rsid w:val="0A342F35"/>
    <w:rsid w:val="0A343FA2"/>
    <w:rsid w:val="0A3502EF"/>
    <w:rsid w:val="0A3543AC"/>
    <w:rsid w:val="0A3A5D43"/>
    <w:rsid w:val="0A3B1F86"/>
    <w:rsid w:val="0A4A2432"/>
    <w:rsid w:val="0A4B1F08"/>
    <w:rsid w:val="0A4D436C"/>
    <w:rsid w:val="0A4E5221"/>
    <w:rsid w:val="0A572715"/>
    <w:rsid w:val="0A591763"/>
    <w:rsid w:val="0A5F2E57"/>
    <w:rsid w:val="0A6254F6"/>
    <w:rsid w:val="0A6330B7"/>
    <w:rsid w:val="0A6432EA"/>
    <w:rsid w:val="0A732C05"/>
    <w:rsid w:val="0A7554D5"/>
    <w:rsid w:val="0A812EA4"/>
    <w:rsid w:val="0A823F51"/>
    <w:rsid w:val="0A89541D"/>
    <w:rsid w:val="0A8B7199"/>
    <w:rsid w:val="0AA8096D"/>
    <w:rsid w:val="0AB40651"/>
    <w:rsid w:val="0AB50C30"/>
    <w:rsid w:val="0ABF638E"/>
    <w:rsid w:val="0ABF7217"/>
    <w:rsid w:val="0AC36F9C"/>
    <w:rsid w:val="0ACD1A83"/>
    <w:rsid w:val="0AD374FB"/>
    <w:rsid w:val="0AD64375"/>
    <w:rsid w:val="0ADD55D6"/>
    <w:rsid w:val="0AE640B1"/>
    <w:rsid w:val="0AED4F4F"/>
    <w:rsid w:val="0AF10693"/>
    <w:rsid w:val="0AF1769B"/>
    <w:rsid w:val="0AF538C8"/>
    <w:rsid w:val="0B010519"/>
    <w:rsid w:val="0B060366"/>
    <w:rsid w:val="0B0609D1"/>
    <w:rsid w:val="0B096598"/>
    <w:rsid w:val="0B0B53D7"/>
    <w:rsid w:val="0B0B7815"/>
    <w:rsid w:val="0B102881"/>
    <w:rsid w:val="0B15756C"/>
    <w:rsid w:val="0B1607E2"/>
    <w:rsid w:val="0B192485"/>
    <w:rsid w:val="0B1A0010"/>
    <w:rsid w:val="0B1B1894"/>
    <w:rsid w:val="0B2758D4"/>
    <w:rsid w:val="0B2E4F1A"/>
    <w:rsid w:val="0B38016B"/>
    <w:rsid w:val="0B384B9B"/>
    <w:rsid w:val="0B39137A"/>
    <w:rsid w:val="0B395F95"/>
    <w:rsid w:val="0B3974AE"/>
    <w:rsid w:val="0B4224EF"/>
    <w:rsid w:val="0B450CE8"/>
    <w:rsid w:val="0B525DD0"/>
    <w:rsid w:val="0B53677F"/>
    <w:rsid w:val="0B552946"/>
    <w:rsid w:val="0B5C5619"/>
    <w:rsid w:val="0B6A6CB5"/>
    <w:rsid w:val="0B726E9F"/>
    <w:rsid w:val="0B7340ED"/>
    <w:rsid w:val="0B745E32"/>
    <w:rsid w:val="0B7801AF"/>
    <w:rsid w:val="0B790DF9"/>
    <w:rsid w:val="0B7C2425"/>
    <w:rsid w:val="0B8955FC"/>
    <w:rsid w:val="0B8A6546"/>
    <w:rsid w:val="0B8B4039"/>
    <w:rsid w:val="0B8D4F01"/>
    <w:rsid w:val="0B9235A6"/>
    <w:rsid w:val="0BA14178"/>
    <w:rsid w:val="0BA54690"/>
    <w:rsid w:val="0BAA449A"/>
    <w:rsid w:val="0BAB791C"/>
    <w:rsid w:val="0BC65B2B"/>
    <w:rsid w:val="0BC7028D"/>
    <w:rsid w:val="0BC81C78"/>
    <w:rsid w:val="0BC90399"/>
    <w:rsid w:val="0BCE7CB5"/>
    <w:rsid w:val="0BD344DA"/>
    <w:rsid w:val="0BDD1A96"/>
    <w:rsid w:val="0BDD76D9"/>
    <w:rsid w:val="0BDE0169"/>
    <w:rsid w:val="0BDF29B2"/>
    <w:rsid w:val="0BE0298E"/>
    <w:rsid w:val="0BE337BF"/>
    <w:rsid w:val="0BEA71E8"/>
    <w:rsid w:val="0BF25380"/>
    <w:rsid w:val="0BF4083E"/>
    <w:rsid w:val="0BF73211"/>
    <w:rsid w:val="0BFB35E4"/>
    <w:rsid w:val="0BFC4875"/>
    <w:rsid w:val="0C2D20DB"/>
    <w:rsid w:val="0C2D30D6"/>
    <w:rsid w:val="0C302F25"/>
    <w:rsid w:val="0C3158DA"/>
    <w:rsid w:val="0C352126"/>
    <w:rsid w:val="0C4165D7"/>
    <w:rsid w:val="0C4C308D"/>
    <w:rsid w:val="0C4E2F8C"/>
    <w:rsid w:val="0C590D08"/>
    <w:rsid w:val="0C7808B0"/>
    <w:rsid w:val="0C7E118B"/>
    <w:rsid w:val="0C806907"/>
    <w:rsid w:val="0C816B63"/>
    <w:rsid w:val="0C817FB1"/>
    <w:rsid w:val="0C8569FF"/>
    <w:rsid w:val="0C86225D"/>
    <w:rsid w:val="0C894D96"/>
    <w:rsid w:val="0C8C1FB8"/>
    <w:rsid w:val="0C905F69"/>
    <w:rsid w:val="0C914B73"/>
    <w:rsid w:val="0CB04911"/>
    <w:rsid w:val="0CB767CC"/>
    <w:rsid w:val="0CBF7BF0"/>
    <w:rsid w:val="0CC321C0"/>
    <w:rsid w:val="0CC613C4"/>
    <w:rsid w:val="0CC811C0"/>
    <w:rsid w:val="0CCD62D0"/>
    <w:rsid w:val="0CD24F64"/>
    <w:rsid w:val="0CDC272C"/>
    <w:rsid w:val="0CE30D27"/>
    <w:rsid w:val="0CE91B12"/>
    <w:rsid w:val="0CEB4512"/>
    <w:rsid w:val="0CEE2B0E"/>
    <w:rsid w:val="0CFC1A4E"/>
    <w:rsid w:val="0CFF6100"/>
    <w:rsid w:val="0CFF7438"/>
    <w:rsid w:val="0D004CD0"/>
    <w:rsid w:val="0D005C6E"/>
    <w:rsid w:val="0D057EAF"/>
    <w:rsid w:val="0D0618CD"/>
    <w:rsid w:val="0D075252"/>
    <w:rsid w:val="0D0A0FC7"/>
    <w:rsid w:val="0D0A37EA"/>
    <w:rsid w:val="0D0D29FA"/>
    <w:rsid w:val="0D0E532F"/>
    <w:rsid w:val="0D1B1F81"/>
    <w:rsid w:val="0D1C5A82"/>
    <w:rsid w:val="0D35152C"/>
    <w:rsid w:val="0D392F33"/>
    <w:rsid w:val="0D3D2BA9"/>
    <w:rsid w:val="0D3D559B"/>
    <w:rsid w:val="0D524E70"/>
    <w:rsid w:val="0D546734"/>
    <w:rsid w:val="0D5B6C24"/>
    <w:rsid w:val="0D647FA4"/>
    <w:rsid w:val="0D7200C2"/>
    <w:rsid w:val="0D754948"/>
    <w:rsid w:val="0D7A4232"/>
    <w:rsid w:val="0D82247C"/>
    <w:rsid w:val="0D901DF2"/>
    <w:rsid w:val="0D946D1A"/>
    <w:rsid w:val="0D9B6C14"/>
    <w:rsid w:val="0DB66522"/>
    <w:rsid w:val="0DB95010"/>
    <w:rsid w:val="0DBB7B5F"/>
    <w:rsid w:val="0DBC2FA6"/>
    <w:rsid w:val="0DBD0EE7"/>
    <w:rsid w:val="0DC15322"/>
    <w:rsid w:val="0DC42D91"/>
    <w:rsid w:val="0DC91C2A"/>
    <w:rsid w:val="0DCA70F7"/>
    <w:rsid w:val="0DCB4476"/>
    <w:rsid w:val="0DCD56A5"/>
    <w:rsid w:val="0DCE7B17"/>
    <w:rsid w:val="0DDE623D"/>
    <w:rsid w:val="0DE55618"/>
    <w:rsid w:val="0DE87D67"/>
    <w:rsid w:val="0DF31537"/>
    <w:rsid w:val="0DF601C7"/>
    <w:rsid w:val="0DF75DE7"/>
    <w:rsid w:val="0DFB72A8"/>
    <w:rsid w:val="0E006914"/>
    <w:rsid w:val="0E0502C7"/>
    <w:rsid w:val="0E093C1D"/>
    <w:rsid w:val="0E0E13C9"/>
    <w:rsid w:val="0E17777F"/>
    <w:rsid w:val="0E1C4103"/>
    <w:rsid w:val="0E1D2C8A"/>
    <w:rsid w:val="0E1F74F7"/>
    <w:rsid w:val="0E215F7B"/>
    <w:rsid w:val="0E255621"/>
    <w:rsid w:val="0E2629DC"/>
    <w:rsid w:val="0E2D45EB"/>
    <w:rsid w:val="0E321F5B"/>
    <w:rsid w:val="0E366D64"/>
    <w:rsid w:val="0E422B85"/>
    <w:rsid w:val="0E450EC6"/>
    <w:rsid w:val="0E482034"/>
    <w:rsid w:val="0E4C4F8A"/>
    <w:rsid w:val="0E56219C"/>
    <w:rsid w:val="0E590BBF"/>
    <w:rsid w:val="0E5E1E7C"/>
    <w:rsid w:val="0E637AC1"/>
    <w:rsid w:val="0E672E23"/>
    <w:rsid w:val="0E7037CB"/>
    <w:rsid w:val="0E7D21EE"/>
    <w:rsid w:val="0E8C5296"/>
    <w:rsid w:val="0E9642B8"/>
    <w:rsid w:val="0EAD4EBD"/>
    <w:rsid w:val="0EB15999"/>
    <w:rsid w:val="0EB25516"/>
    <w:rsid w:val="0EB34A04"/>
    <w:rsid w:val="0EB831DB"/>
    <w:rsid w:val="0EB8795C"/>
    <w:rsid w:val="0EBF271A"/>
    <w:rsid w:val="0ED55F47"/>
    <w:rsid w:val="0EDB1A9A"/>
    <w:rsid w:val="0EDD0F2A"/>
    <w:rsid w:val="0EDF7951"/>
    <w:rsid w:val="0EE12848"/>
    <w:rsid w:val="0EE37644"/>
    <w:rsid w:val="0EEC41D3"/>
    <w:rsid w:val="0EEF34EB"/>
    <w:rsid w:val="0EF51A5A"/>
    <w:rsid w:val="0EF70167"/>
    <w:rsid w:val="0EFA1137"/>
    <w:rsid w:val="0F0154F6"/>
    <w:rsid w:val="0F021537"/>
    <w:rsid w:val="0F073033"/>
    <w:rsid w:val="0F0A4649"/>
    <w:rsid w:val="0F1240A4"/>
    <w:rsid w:val="0F145442"/>
    <w:rsid w:val="0F1B67AD"/>
    <w:rsid w:val="0F210B37"/>
    <w:rsid w:val="0F320900"/>
    <w:rsid w:val="0F364C63"/>
    <w:rsid w:val="0F484E95"/>
    <w:rsid w:val="0F572F00"/>
    <w:rsid w:val="0F5B5721"/>
    <w:rsid w:val="0F5E340D"/>
    <w:rsid w:val="0F6079C4"/>
    <w:rsid w:val="0F6504C0"/>
    <w:rsid w:val="0F662E26"/>
    <w:rsid w:val="0F6B4DBD"/>
    <w:rsid w:val="0F6C3B25"/>
    <w:rsid w:val="0F7372B9"/>
    <w:rsid w:val="0F7B0A6B"/>
    <w:rsid w:val="0F7E0425"/>
    <w:rsid w:val="0F8374D9"/>
    <w:rsid w:val="0F87610C"/>
    <w:rsid w:val="0F8D306C"/>
    <w:rsid w:val="0F945DD9"/>
    <w:rsid w:val="0FA10597"/>
    <w:rsid w:val="0FAA757F"/>
    <w:rsid w:val="0FAD5BBC"/>
    <w:rsid w:val="0FB44BCB"/>
    <w:rsid w:val="0FB56FCE"/>
    <w:rsid w:val="0FBB072D"/>
    <w:rsid w:val="0FC94D68"/>
    <w:rsid w:val="0FD360A6"/>
    <w:rsid w:val="0FDE6FB9"/>
    <w:rsid w:val="0FE40E80"/>
    <w:rsid w:val="0FE8623A"/>
    <w:rsid w:val="0FEB7A8C"/>
    <w:rsid w:val="0FEC2F58"/>
    <w:rsid w:val="0FF96AAE"/>
    <w:rsid w:val="100039B6"/>
    <w:rsid w:val="100B5462"/>
    <w:rsid w:val="100B77DC"/>
    <w:rsid w:val="10186633"/>
    <w:rsid w:val="101E3A59"/>
    <w:rsid w:val="10215C09"/>
    <w:rsid w:val="1026774B"/>
    <w:rsid w:val="10294A85"/>
    <w:rsid w:val="102C7050"/>
    <w:rsid w:val="10330141"/>
    <w:rsid w:val="1037731B"/>
    <w:rsid w:val="103922CD"/>
    <w:rsid w:val="10475075"/>
    <w:rsid w:val="1060284F"/>
    <w:rsid w:val="106A592A"/>
    <w:rsid w:val="106C6607"/>
    <w:rsid w:val="106E5E55"/>
    <w:rsid w:val="106F3764"/>
    <w:rsid w:val="1074633D"/>
    <w:rsid w:val="10780B42"/>
    <w:rsid w:val="107B42F3"/>
    <w:rsid w:val="107B74AE"/>
    <w:rsid w:val="107B7978"/>
    <w:rsid w:val="107D75C1"/>
    <w:rsid w:val="10893448"/>
    <w:rsid w:val="108A00CD"/>
    <w:rsid w:val="10A51FBB"/>
    <w:rsid w:val="10A676BC"/>
    <w:rsid w:val="10A94CDF"/>
    <w:rsid w:val="10AC4A0B"/>
    <w:rsid w:val="10AD7450"/>
    <w:rsid w:val="10BA01C4"/>
    <w:rsid w:val="10BF4607"/>
    <w:rsid w:val="10C440E4"/>
    <w:rsid w:val="10C45A01"/>
    <w:rsid w:val="10C4715F"/>
    <w:rsid w:val="10D44A8A"/>
    <w:rsid w:val="10E04928"/>
    <w:rsid w:val="10EF0243"/>
    <w:rsid w:val="10FE006A"/>
    <w:rsid w:val="1101020B"/>
    <w:rsid w:val="110321F2"/>
    <w:rsid w:val="11146692"/>
    <w:rsid w:val="111500F6"/>
    <w:rsid w:val="111516D8"/>
    <w:rsid w:val="11153794"/>
    <w:rsid w:val="11157A61"/>
    <w:rsid w:val="11203D21"/>
    <w:rsid w:val="11284ADB"/>
    <w:rsid w:val="112D1BE2"/>
    <w:rsid w:val="113F5199"/>
    <w:rsid w:val="11434DBD"/>
    <w:rsid w:val="114B0C84"/>
    <w:rsid w:val="1159421B"/>
    <w:rsid w:val="115E55FB"/>
    <w:rsid w:val="11614820"/>
    <w:rsid w:val="116353EF"/>
    <w:rsid w:val="1169739F"/>
    <w:rsid w:val="116C189B"/>
    <w:rsid w:val="117443FC"/>
    <w:rsid w:val="11771C8A"/>
    <w:rsid w:val="11792245"/>
    <w:rsid w:val="11793E10"/>
    <w:rsid w:val="11853A0A"/>
    <w:rsid w:val="118C1D90"/>
    <w:rsid w:val="118F234E"/>
    <w:rsid w:val="11900DFE"/>
    <w:rsid w:val="1194252B"/>
    <w:rsid w:val="119A43D8"/>
    <w:rsid w:val="119F5ACC"/>
    <w:rsid w:val="11A2520A"/>
    <w:rsid w:val="11A559F2"/>
    <w:rsid w:val="11AA089E"/>
    <w:rsid w:val="11BA2256"/>
    <w:rsid w:val="11C63598"/>
    <w:rsid w:val="11C94BB1"/>
    <w:rsid w:val="11D92CFA"/>
    <w:rsid w:val="11DA60EF"/>
    <w:rsid w:val="11DD63BE"/>
    <w:rsid w:val="11E0367F"/>
    <w:rsid w:val="11E302AF"/>
    <w:rsid w:val="11E37C84"/>
    <w:rsid w:val="11EC3EEF"/>
    <w:rsid w:val="11FE0C30"/>
    <w:rsid w:val="12076B44"/>
    <w:rsid w:val="120E3332"/>
    <w:rsid w:val="12241BA5"/>
    <w:rsid w:val="122A1909"/>
    <w:rsid w:val="122A6173"/>
    <w:rsid w:val="122B0B65"/>
    <w:rsid w:val="122F54E2"/>
    <w:rsid w:val="12302898"/>
    <w:rsid w:val="123922B2"/>
    <w:rsid w:val="123D4EE3"/>
    <w:rsid w:val="124E6ABE"/>
    <w:rsid w:val="1256260A"/>
    <w:rsid w:val="125C5759"/>
    <w:rsid w:val="12600459"/>
    <w:rsid w:val="12616FDE"/>
    <w:rsid w:val="12627963"/>
    <w:rsid w:val="1263028A"/>
    <w:rsid w:val="12694072"/>
    <w:rsid w:val="126A0966"/>
    <w:rsid w:val="126C7F56"/>
    <w:rsid w:val="126D1A9F"/>
    <w:rsid w:val="127460EA"/>
    <w:rsid w:val="12762CB6"/>
    <w:rsid w:val="127676A1"/>
    <w:rsid w:val="127D51D4"/>
    <w:rsid w:val="12827B18"/>
    <w:rsid w:val="12862496"/>
    <w:rsid w:val="12891F49"/>
    <w:rsid w:val="12920BB0"/>
    <w:rsid w:val="129212D7"/>
    <w:rsid w:val="129234A0"/>
    <w:rsid w:val="12946191"/>
    <w:rsid w:val="12973DA1"/>
    <w:rsid w:val="12A5397E"/>
    <w:rsid w:val="12AA7E53"/>
    <w:rsid w:val="12AD5E7A"/>
    <w:rsid w:val="12BE6AC7"/>
    <w:rsid w:val="12C50EAF"/>
    <w:rsid w:val="12C76B65"/>
    <w:rsid w:val="12D2588D"/>
    <w:rsid w:val="12D63349"/>
    <w:rsid w:val="12DA1A72"/>
    <w:rsid w:val="12DC5CFA"/>
    <w:rsid w:val="12DE164F"/>
    <w:rsid w:val="12E47195"/>
    <w:rsid w:val="12E839F8"/>
    <w:rsid w:val="12EB5D53"/>
    <w:rsid w:val="12FC28C6"/>
    <w:rsid w:val="13061F74"/>
    <w:rsid w:val="13081C92"/>
    <w:rsid w:val="130916B2"/>
    <w:rsid w:val="13095734"/>
    <w:rsid w:val="130C7462"/>
    <w:rsid w:val="130E40B7"/>
    <w:rsid w:val="13162847"/>
    <w:rsid w:val="131C6AA9"/>
    <w:rsid w:val="13262C02"/>
    <w:rsid w:val="133D5E55"/>
    <w:rsid w:val="133F56F8"/>
    <w:rsid w:val="13432941"/>
    <w:rsid w:val="13440323"/>
    <w:rsid w:val="134D2797"/>
    <w:rsid w:val="134E5D11"/>
    <w:rsid w:val="13506677"/>
    <w:rsid w:val="135230E3"/>
    <w:rsid w:val="1354168A"/>
    <w:rsid w:val="135519BF"/>
    <w:rsid w:val="137370F6"/>
    <w:rsid w:val="137452B1"/>
    <w:rsid w:val="137D1F65"/>
    <w:rsid w:val="138145AD"/>
    <w:rsid w:val="13844ABC"/>
    <w:rsid w:val="13A7249C"/>
    <w:rsid w:val="13AA4856"/>
    <w:rsid w:val="13B92188"/>
    <w:rsid w:val="13B9596A"/>
    <w:rsid w:val="13BB0DA9"/>
    <w:rsid w:val="13C503CE"/>
    <w:rsid w:val="13C77B9C"/>
    <w:rsid w:val="13D445A7"/>
    <w:rsid w:val="13DE720A"/>
    <w:rsid w:val="13DF4773"/>
    <w:rsid w:val="13E012A1"/>
    <w:rsid w:val="13EB5685"/>
    <w:rsid w:val="13F0785A"/>
    <w:rsid w:val="13F9264E"/>
    <w:rsid w:val="140002C4"/>
    <w:rsid w:val="140938C2"/>
    <w:rsid w:val="14116F2D"/>
    <w:rsid w:val="1415082A"/>
    <w:rsid w:val="14154659"/>
    <w:rsid w:val="1417462B"/>
    <w:rsid w:val="141B5AA8"/>
    <w:rsid w:val="141F38EC"/>
    <w:rsid w:val="141F7F2A"/>
    <w:rsid w:val="1424215E"/>
    <w:rsid w:val="14435B56"/>
    <w:rsid w:val="144D526E"/>
    <w:rsid w:val="145427C3"/>
    <w:rsid w:val="146311FC"/>
    <w:rsid w:val="14647DB4"/>
    <w:rsid w:val="1469686C"/>
    <w:rsid w:val="147D1C89"/>
    <w:rsid w:val="14891175"/>
    <w:rsid w:val="14994FB5"/>
    <w:rsid w:val="14A16B43"/>
    <w:rsid w:val="14A23610"/>
    <w:rsid w:val="14A7718F"/>
    <w:rsid w:val="14AC5991"/>
    <w:rsid w:val="14B658BC"/>
    <w:rsid w:val="14B67052"/>
    <w:rsid w:val="14B829A2"/>
    <w:rsid w:val="14BA7CCE"/>
    <w:rsid w:val="14C55A07"/>
    <w:rsid w:val="14C677CE"/>
    <w:rsid w:val="14C8617E"/>
    <w:rsid w:val="14CB14E4"/>
    <w:rsid w:val="14CC020E"/>
    <w:rsid w:val="14CD5289"/>
    <w:rsid w:val="14CE48DB"/>
    <w:rsid w:val="14D15560"/>
    <w:rsid w:val="14E67CBF"/>
    <w:rsid w:val="14ED6143"/>
    <w:rsid w:val="14EF70E0"/>
    <w:rsid w:val="14F34A34"/>
    <w:rsid w:val="14F6228E"/>
    <w:rsid w:val="14F84EFF"/>
    <w:rsid w:val="14FA01FB"/>
    <w:rsid w:val="1506492C"/>
    <w:rsid w:val="150A763D"/>
    <w:rsid w:val="151644E3"/>
    <w:rsid w:val="15186673"/>
    <w:rsid w:val="151965A3"/>
    <w:rsid w:val="151F7771"/>
    <w:rsid w:val="15203416"/>
    <w:rsid w:val="152F19EA"/>
    <w:rsid w:val="1535509E"/>
    <w:rsid w:val="15357E7A"/>
    <w:rsid w:val="1545015F"/>
    <w:rsid w:val="154F371A"/>
    <w:rsid w:val="154F636F"/>
    <w:rsid w:val="155B4FAD"/>
    <w:rsid w:val="15660413"/>
    <w:rsid w:val="156760E2"/>
    <w:rsid w:val="156C386D"/>
    <w:rsid w:val="1576635E"/>
    <w:rsid w:val="158469AB"/>
    <w:rsid w:val="158514DC"/>
    <w:rsid w:val="15860E7E"/>
    <w:rsid w:val="15955F93"/>
    <w:rsid w:val="159C3BBC"/>
    <w:rsid w:val="159F38CF"/>
    <w:rsid w:val="15A76013"/>
    <w:rsid w:val="15B421C3"/>
    <w:rsid w:val="15B7648A"/>
    <w:rsid w:val="15D27F54"/>
    <w:rsid w:val="15DB799D"/>
    <w:rsid w:val="15DC0814"/>
    <w:rsid w:val="15E05FA1"/>
    <w:rsid w:val="15E235B7"/>
    <w:rsid w:val="15EA5A03"/>
    <w:rsid w:val="15F40A1F"/>
    <w:rsid w:val="15F5660B"/>
    <w:rsid w:val="15F97CA9"/>
    <w:rsid w:val="160233FE"/>
    <w:rsid w:val="160328E4"/>
    <w:rsid w:val="16092FCA"/>
    <w:rsid w:val="16103DAD"/>
    <w:rsid w:val="16151446"/>
    <w:rsid w:val="16170E93"/>
    <w:rsid w:val="16222FB9"/>
    <w:rsid w:val="162B362A"/>
    <w:rsid w:val="162C1696"/>
    <w:rsid w:val="163600D1"/>
    <w:rsid w:val="163656FC"/>
    <w:rsid w:val="164D1253"/>
    <w:rsid w:val="16522C33"/>
    <w:rsid w:val="1657047A"/>
    <w:rsid w:val="165A44E9"/>
    <w:rsid w:val="16635CC9"/>
    <w:rsid w:val="166F7469"/>
    <w:rsid w:val="166F7B13"/>
    <w:rsid w:val="167132D3"/>
    <w:rsid w:val="167D30EF"/>
    <w:rsid w:val="16847D7C"/>
    <w:rsid w:val="169F6F44"/>
    <w:rsid w:val="16A20818"/>
    <w:rsid w:val="16A378A5"/>
    <w:rsid w:val="16A60DD5"/>
    <w:rsid w:val="16A86554"/>
    <w:rsid w:val="16AD5416"/>
    <w:rsid w:val="16B10887"/>
    <w:rsid w:val="16B62BDE"/>
    <w:rsid w:val="16B82766"/>
    <w:rsid w:val="16C14192"/>
    <w:rsid w:val="16C24465"/>
    <w:rsid w:val="16C40F36"/>
    <w:rsid w:val="16C9294F"/>
    <w:rsid w:val="16C97A36"/>
    <w:rsid w:val="16CC0A7A"/>
    <w:rsid w:val="16DC135B"/>
    <w:rsid w:val="16E164AE"/>
    <w:rsid w:val="16E76770"/>
    <w:rsid w:val="16EA3D09"/>
    <w:rsid w:val="16F67FCB"/>
    <w:rsid w:val="16F708D8"/>
    <w:rsid w:val="17045DA7"/>
    <w:rsid w:val="171B25E0"/>
    <w:rsid w:val="17204662"/>
    <w:rsid w:val="17207D03"/>
    <w:rsid w:val="17211B7D"/>
    <w:rsid w:val="172A03A9"/>
    <w:rsid w:val="172F370A"/>
    <w:rsid w:val="174860C9"/>
    <w:rsid w:val="174C4784"/>
    <w:rsid w:val="175A56F3"/>
    <w:rsid w:val="175A676D"/>
    <w:rsid w:val="175E596A"/>
    <w:rsid w:val="176B4B5A"/>
    <w:rsid w:val="176C5B12"/>
    <w:rsid w:val="176E1B8A"/>
    <w:rsid w:val="17761990"/>
    <w:rsid w:val="177A0668"/>
    <w:rsid w:val="17825286"/>
    <w:rsid w:val="178519E5"/>
    <w:rsid w:val="17865B37"/>
    <w:rsid w:val="1787312C"/>
    <w:rsid w:val="178D0E27"/>
    <w:rsid w:val="178E0E02"/>
    <w:rsid w:val="1792762C"/>
    <w:rsid w:val="17961A57"/>
    <w:rsid w:val="17AC621A"/>
    <w:rsid w:val="17B02DB1"/>
    <w:rsid w:val="17B84E6F"/>
    <w:rsid w:val="17B9391F"/>
    <w:rsid w:val="17BD63F3"/>
    <w:rsid w:val="17C1008C"/>
    <w:rsid w:val="17C345BD"/>
    <w:rsid w:val="17D34E74"/>
    <w:rsid w:val="17D73459"/>
    <w:rsid w:val="17DE3F02"/>
    <w:rsid w:val="17DE45E3"/>
    <w:rsid w:val="17DE6AB2"/>
    <w:rsid w:val="17EE1FB1"/>
    <w:rsid w:val="17F14F06"/>
    <w:rsid w:val="17FE303C"/>
    <w:rsid w:val="18082245"/>
    <w:rsid w:val="180A3847"/>
    <w:rsid w:val="18183099"/>
    <w:rsid w:val="181A7599"/>
    <w:rsid w:val="181D6978"/>
    <w:rsid w:val="181F60B0"/>
    <w:rsid w:val="18296252"/>
    <w:rsid w:val="182F4245"/>
    <w:rsid w:val="18331B0A"/>
    <w:rsid w:val="18462879"/>
    <w:rsid w:val="18473A15"/>
    <w:rsid w:val="184A0F88"/>
    <w:rsid w:val="184A24B0"/>
    <w:rsid w:val="18532A72"/>
    <w:rsid w:val="1862138C"/>
    <w:rsid w:val="18650F01"/>
    <w:rsid w:val="18657F04"/>
    <w:rsid w:val="186D025E"/>
    <w:rsid w:val="186D4358"/>
    <w:rsid w:val="18700422"/>
    <w:rsid w:val="187454D0"/>
    <w:rsid w:val="18774EAC"/>
    <w:rsid w:val="187936E0"/>
    <w:rsid w:val="187F357C"/>
    <w:rsid w:val="18812654"/>
    <w:rsid w:val="18846545"/>
    <w:rsid w:val="188A0484"/>
    <w:rsid w:val="188C1062"/>
    <w:rsid w:val="18901233"/>
    <w:rsid w:val="18923160"/>
    <w:rsid w:val="1896087F"/>
    <w:rsid w:val="189927D3"/>
    <w:rsid w:val="189C6C50"/>
    <w:rsid w:val="189C7073"/>
    <w:rsid w:val="18A743A7"/>
    <w:rsid w:val="18AB2C73"/>
    <w:rsid w:val="18AE04F5"/>
    <w:rsid w:val="18B43791"/>
    <w:rsid w:val="18BF3D95"/>
    <w:rsid w:val="18BF54A0"/>
    <w:rsid w:val="18C00BFF"/>
    <w:rsid w:val="18C559A1"/>
    <w:rsid w:val="18C67988"/>
    <w:rsid w:val="18C7227B"/>
    <w:rsid w:val="18CC4C83"/>
    <w:rsid w:val="18D11126"/>
    <w:rsid w:val="18D31939"/>
    <w:rsid w:val="18DA5DCA"/>
    <w:rsid w:val="18DE46FB"/>
    <w:rsid w:val="18E346B8"/>
    <w:rsid w:val="18E53EE6"/>
    <w:rsid w:val="18E94060"/>
    <w:rsid w:val="18E96025"/>
    <w:rsid w:val="18F36AC4"/>
    <w:rsid w:val="18FA1F47"/>
    <w:rsid w:val="18FD447A"/>
    <w:rsid w:val="18FF4517"/>
    <w:rsid w:val="19112893"/>
    <w:rsid w:val="19160102"/>
    <w:rsid w:val="191B2303"/>
    <w:rsid w:val="191C5E1D"/>
    <w:rsid w:val="19297EDF"/>
    <w:rsid w:val="19312515"/>
    <w:rsid w:val="19361A17"/>
    <w:rsid w:val="1936688E"/>
    <w:rsid w:val="193777A1"/>
    <w:rsid w:val="1946520B"/>
    <w:rsid w:val="194806C4"/>
    <w:rsid w:val="195356DD"/>
    <w:rsid w:val="1955784F"/>
    <w:rsid w:val="195F4393"/>
    <w:rsid w:val="19604087"/>
    <w:rsid w:val="196248B6"/>
    <w:rsid w:val="197A306E"/>
    <w:rsid w:val="197F719D"/>
    <w:rsid w:val="19807E9A"/>
    <w:rsid w:val="19814C03"/>
    <w:rsid w:val="198D604F"/>
    <w:rsid w:val="199C196D"/>
    <w:rsid w:val="199D2FCE"/>
    <w:rsid w:val="19A17952"/>
    <w:rsid w:val="19A624A9"/>
    <w:rsid w:val="19AA261E"/>
    <w:rsid w:val="19B53390"/>
    <w:rsid w:val="19B53CC4"/>
    <w:rsid w:val="19B772BC"/>
    <w:rsid w:val="19B9274F"/>
    <w:rsid w:val="19C61CFA"/>
    <w:rsid w:val="19DB31E9"/>
    <w:rsid w:val="19DE05D9"/>
    <w:rsid w:val="19E2290A"/>
    <w:rsid w:val="19E55256"/>
    <w:rsid w:val="19FB2223"/>
    <w:rsid w:val="1A007FB4"/>
    <w:rsid w:val="1A0E121D"/>
    <w:rsid w:val="1A187D34"/>
    <w:rsid w:val="1A1D212F"/>
    <w:rsid w:val="1A1E353E"/>
    <w:rsid w:val="1A213DEB"/>
    <w:rsid w:val="1A223387"/>
    <w:rsid w:val="1A275EFD"/>
    <w:rsid w:val="1A3075E5"/>
    <w:rsid w:val="1A4202FA"/>
    <w:rsid w:val="1A43678E"/>
    <w:rsid w:val="1A6A2AD3"/>
    <w:rsid w:val="1A6A622D"/>
    <w:rsid w:val="1A70406B"/>
    <w:rsid w:val="1A730A4A"/>
    <w:rsid w:val="1A795A7F"/>
    <w:rsid w:val="1A8072EB"/>
    <w:rsid w:val="1A852449"/>
    <w:rsid w:val="1A986A8B"/>
    <w:rsid w:val="1AA60029"/>
    <w:rsid w:val="1AA618E9"/>
    <w:rsid w:val="1AA9768F"/>
    <w:rsid w:val="1AAB2FBC"/>
    <w:rsid w:val="1AAF524B"/>
    <w:rsid w:val="1ABB716E"/>
    <w:rsid w:val="1ABF29EE"/>
    <w:rsid w:val="1AC01D25"/>
    <w:rsid w:val="1AC0544E"/>
    <w:rsid w:val="1ACC3451"/>
    <w:rsid w:val="1ACD30B4"/>
    <w:rsid w:val="1AD011C7"/>
    <w:rsid w:val="1AD139DD"/>
    <w:rsid w:val="1AD561AA"/>
    <w:rsid w:val="1AD93C19"/>
    <w:rsid w:val="1ADE4A6A"/>
    <w:rsid w:val="1AE701CF"/>
    <w:rsid w:val="1AEA5BB4"/>
    <w:rsid w:val="1AEE00B7"/>
    <w:rsid w:val="1AFA40B0"/>
    <w:rsid w:val="1AFC02BE"/>
    <w:rsid w:val="1B071ADB"/>
    <w:rsid w:val="1B084A74"/>
    <w:rsid w:val="1B0D5890"/>
    <w:rsid w:val="1B186A52"/>
    <w:rsid w:val="1B2A2F2E"/>
    <w:rsid w:val="1B2A689C"/>
    <w:rsid w:val="1B2C2684"/>
    <w:rsid w:val="1B2F7BA6"/>
    <w:rsid w:val="1B327171"/>
    <w:rsid w:val="1B36665A"/>
    <w:rsid w:val="1B430EC8"/>
    <w:rsid w:val="1B484D29"/>
    <w:rsid w:val="1B4B7D09"/>
    <w:rsid w:val="1B4C3C3F"/>
    <w:rsid w:val="1B4F632C"/>
    <w:rsid w:val="1B5630E1"/>
    <w:rsid w:val="1B573CA3"/>
    <w:rsid w:val="1B582959"/>
    <w:rsid w:val="1B7D7BE8"/>
    <w:rsid w:val="1B812C17"/>
    <w:rsid w:val="1B8559AC"/>
    <w:rsid w:val="1B903A53"/>
    <w:rsid w:val="1B9D1E18"/>
    <w:rsid w:val="1BB14CE9"/>
    <w:rsid w:val="1BC527AB"/>
    <w:rsid w:val="1BDF7438"/>
    <w:rsid w:val="1BE11C05"/>
    <w:rsid w:val="1BE60C08"/>
    <w:rsid w:val="1BEF1608"/>
    <w:rsid w:val="1C006A41"/>
    <w:rsid w:val="1C0D7787"/>
    <w:rsid w:val="1C1058A4"/>
    <w:rsid w:val="1C131163"/>
    <w:rsid w:val="1C184AA4"/>
    <w:rsid w:val="1C1C7EA7"/>
    <w:rsid w:val="1C202375"/>
    <w:rsid w:val="1C2B6574"/>
    <w:rsid w:val="1C3B65EF"/>
    <w:rsid w:val="1C3D3BEE"/>
    <w:rsid w:val="1C445CD9"/>
    <w:rsid w:val="1C465607"/>
    <w:rsid w:val="1C47133F"/>
    <w:rsid w:val="1C4E5E1F"/>
    <w:rsid w:val="1C513FAD"/>
    <w:rsid w:val="1C5C7ED1"/>
    <w:rsid w:val="1C6108AD"/>
    <w:rsid w:val="1C6176C6"/>
    <w:rsid w:val="1C640878"/>
    <w:rsid w:val="1C744EF0"/>
    <w:rsid w:val="1C7F0888"/>
    <w:rsid w:val="1C941F9F"/>
    <w:rsid w:val="1C942E6F"/>
    <w:rsid w:val="1C9877B8"/>
    <w:rsid w:val="1C99247D"/>
    <w:rsid w:val="1C9B3C8E"/>
    <w:rsid w:val="1CAE4E2A"/>
    <w:rsid w:val="1CB60633"/>
    <w:rsid w:val="1CB60A23"/>
    <w:rsid w:val="1CBE353B"/>
    <w:rsid w:val="1CBF5031"/>
    <w:rsid w:val="1CBF638C"/>
    <w:rsid w:val="1CCC2071"/>
    <w:rsid w:val="1CCE40CD"/>
    <w:rsid w:val="1CDA2921"/>
    <w:rsid w:val="1CEC16E5"/>
    <w:rsid w:val="1CF32C9E"/>
    <w:rsid w:val="1CFA3A44"/>
    <w:rsid w:val="1CFA658A"/>
    <w:rsid w:val="1CFC2DDF"/>
    <w:rsid w:val="1D01200C"/>
    <w:rsid w:val="1D0C3963"/>
    <w:rsid w:val="1D155F34"/>
    <w:rsid w:val="1D1C6AB0"/>
    <w:rsid w:val="1D1F303F"/>
    <w:rsid w:val="1D2540C7"/>
    <w:rsid w:val="1D263984"/>
    <w:rsid w:val="1D430E7B"/>
    <w:rsid w:val="1D460AA7"/>
    <w:rsid w:val="1D4B6C64"/>
    <w:rsid w:val="1D504CDD"/>
    <w:rsid w:val="1D5453FE"/>
    <w:rsid w:val="1D567569"/>
    <w:rsid w:val="1D57087A"/>
    <w:rsid w:val="1D593480"/>
    <w:rsid w:val="1D5B688D"/>
    <w:rsid w:val="1D64466D"/>
    <w:rsid w:val="1D6F5798"/>
    <w:rsid w:val="1D7A2F4C"/>
    <w:rsid w:val="1D83329B"/>
    <w:rsid w:val="1D8529DC"/>
    <w:rsid w:val="1D8814E1"/>
    <w:rsid w:val="1D88534E"/>
    <w:rsid w:val="1D8A06F1"/>
    <w:rsid w:val="1D8A5553"/>
    <w:rsid w:val="1D8E4C11"/>
    <w:rsid w:val="1DA34B49"/>
    <w:rsid w:val="1DA60A25"/>
    <w:rsid w:val="1DA86350"/>
    <w:rsid w:val="1DB1466E"/>
    <w:rsid w:val="1DBB01DC"/>
    <w:rsid w:val="1DC152AD"/>
    <w:rsid w:val="1DC4290D"/>
    <w:rsid w:val="1DCB1894"/>
    <w:rsid w:val="1DCE1031"/>
    <w:rsid w:val="1DD06E07"/>
    <w:rsid w:val="1DDB0A0A"/>
    <w:rsid w:val="1DE53EAB"/>
    <w:rsid w:val="1DEA6E57"/>
    <w:rsid w:val="1DEC7369"/>
    <w:rsid w:val="1DF77050"/>
    <w:rsid w:val="1DFF506F"/>
    <w:rsid w:val="1E035809"/>
    <w:rsid w:val="1E0D6689"/>
    <w:rsid w:val="1E220EE4"/>
    <w:rsid w:val="1E227F8B"/>
    <w:rsid w:val="1E397AA0"/>
    <w:rsid w:val="1E4C1307"/>
    <w:rsid w:val="1E4C2DDA"/>
    <w:rsid w:val="1E50135F"/>
    <w:rsid w:val="1E506DE6"/>
    <w:rsid w:val="1E533BD3"/>
    <w:rsid w:val="1E5352AE"/>
    <w:rsid w:val="1E5657EB"/>
    <w:rsid w:val="1E57076D"/>
    <w:rsid w:val="1E580B1E"/>
    <w:rsid w:val="1E592593"/>
    <w:rsid w:val="1E654300"/>
    <w:rsid w:val="1E65531D"/>
    <w:rsid w:val="1E69419D"/>
    <w:rsid w:val="1E715D91"/>
    <w:rsid w:val="1E85311E"/>
    <w:rsid w:val="1E85428C"/>
    <w:rsid w:val="1E8C028E"/>
    <w:rsid w:val="1E8E5E2E"/>
    <w:rsid w:val="1E980A4F"/>
    <w:rsid w:val="1E9E1D1C"/>
    <w:rsid w:val="1EA67154"/>
    <w:rsid w:val="1EB40531"/>
    <w:rsid w:val="1EBE4D37"/>
    <w:rsid w:val="1EBF3178"/>
    <w:rsid w:val="1ECB0FA1"/>
    <w:rsid w:val="1ECC2D55"/>
    <w:rsid w:val="1ECF5E96"/>
    <w:rsid w:val="1ED0587C"/>
    <w:rsid w:val="1ED50258"/>
    <w:rsid w:val="1ED82B17"/>
    <w:rsid w:val="1EDF098B"/>
    <w:rsid w:val="1EE758D8"/>
    <w:rsid w:val="1EE82EA9"/>
    <w:rsid w:val="1EEF6971"/>
    <w:rsid w:val="1EF2619B"/>
    <w:rsid w:val="1EF421FD"/>
    <w:rsid w:val="1EF443A6"/>
    <w:rsid w:val="1F002E1E"/>
    <w:rsid w:val="1F055F80"/>
    <w:rsid w:val="1F0D2F70"/>
    <w:rsid w:val="1F1D3280"/>
    <w:rsid w:val="1F22607D"/>
    <w:rsid w:val="1F2325FE"/>
    <w:rsid w:val="1F2326F9"/>
    <w:rsid w:val="1F256C8B"/>
    <w:rsid w:val="1F2C0FDB"/>
    <w:rsid w:val="1F383A46"/>
    <w:rsid w:val="1F39013E"/>
    <w:rsid w:val="1F3B3E50"/>
    <w:rsid w:val="1F3E59DD"/>
    <w:rsid w:val="1F4227D4"/>
    <w:rsid w:val="1F4C3CD8"/>
    <w:rsid w:val="1F50580B"/>
    <w:rsid w:val="1F525117"/>
    <w:rsid w:val="1F553923"/>
    <w:rsid w:val="1F55552F"/>
    <w:rsid w:val="1F5F6CEC"/>
    <w:rsid w:val="1F717C25"/>
    <w:rsid w:val="1F7205D1"/>
    <w:rsid w:val="1F7B04B1"/>
    <w:rsid w:val="1F813268"/>
    <w:rsid w:val="1F864F60"/>
    <w:rsid w:val="1F885514"/>
    <w:rsid w:val="1F8B61DF"/>
    <w:rsid w:val="1F8C62E2"/>
    <w:rsid w:val="1F931100"/>
    <w:rsid w:val="1F990333"/>
    <w:rsid w:val="1F9C147A"/>
    <w:rsid w:val="1F9C5433"/>
    <w:rsid w:val="1FAE6817"/>
    <w:rsid w:val="1FB01077"/>
    <w:rsid w:val="1FBC256B"/>
    <w:rsid w:val="1FCB1510"/>
    <w:rsid w:val="1FF00331"/>
    <w:rsid w:val="1FF46FBC"/>
    <w:rsid w:val="1FF86B5A"/>
    <w:rsid w:val="1FFA2A0D"/>
    <w:rsid w:val="1FFD1967"/>
    <w:rsid w:val="200536C5"/>
    <w:rsid w:val="2007163A"/>
    <w:rsid w:val="200A63FD"/>
    <w:rsid w:val="20186126"/>
    <w:rsid w:val="20235B4F"/>
    <w:rsid w:val="203355B1"/>
    <w:rsid w:val="20346087"/>
    <w:rsid w:val="203524D8"/>
    <w:rsid w:val="20357B5B"/>
    <w:rsid w:val="203B0A9B"/>
    <w:rsid w:val="203D729C"/>
    <w:rsid w:val="20400F56"/>
    <w:rsid w:val="20432344"/>
    <w:rsid w:val="204432DE"/>
    <w:rsid w:val="204A135F"/>
    <w:rsid w:val="205317BF"/>
    <w:rsid w:val="205617BE"/>
    <w:rsid w:val="206117A3"/>
    <w:rsid w:val="20672636"/>
    <w:rsid w:val="206B2D06"/>
    <w:rsid w:val="206F40A3"/>
    <w:rsid w:val="20731E12"/>
    <w:rsid w:val="207B4DA3"/>
    <w:rsid w:val="207B6BCA"/>
    <w:rsid w:val="208E1A97"/>
    <w:rsid w:val="209652C9"/>
    <w:rsid w:val="20A01475"/>
    <w:rsid w:val="20A1792B"/>
    <w:rsid w:val="20A3436C"/>
    <w:rsid w:val="20A37F39"/>
    <w:rsid w:val="20AA2537"/>
    <w:rsid w:val="20B04E22"/>
    <w:rsid w:val="20BC2BAD"/>
    <w:rsid w:val="20BD5D0F"/>
    <w:rsid w:val="20C13CB0"/>
    <w:rsid w:val="20CE7821"/>
    <w:rsid w:val="20F40ADA"/>
    <w:rsid w:val="20F44709"/>
    <w:rsid w:val="20FD5D41"/>
    <w:rsid w:val="20FE2EC6"/>
    <w:rsid w:val="21023253"/>
    <w:rsid w:val="21076A41"/>
    <w:rsid w:val="21102C1E"/>
    <w:rsid w:val="2111359C"/>
    <w:rsid w:val="211C7551"/>
    <w:rsid w:val="212822A7"/>
    <w:rsid w:val="21284577"/>
    <w:rsid w:val="212C0024"/>
    <w:rsid w:val="212F7017"/>
    <w:rsid w:val="21533AF4"/>
    <w:rsid w:val="215366FA"/>
    <w:rsid w:val="215A461C"/>
    <w:rsid w:val="215A6E80"/>
    <w:rsid w:val="216428EE"/>
    <w:rsid w:val="21642B2F"/>
    <w:rsid w:val="216508E1"/>
    <w:rsid w:val="216E7632"/>
    <w:rsid w:val="217F2184"/>
    <w:rsid w:val="217F22BE"/>
    <w:rsid w:val="218412AF"/>
    <w:rsid w:val="2186376B"/>
    <w:rsid w:val="218E6356"/>
    <w:rsid w:val="21913686"/>
    <w:rsid w:val="21921321"/>
    <w:rsid w:val="2193363B"/>
    <w:rsid w:val="21945F76"/>
    <w:rsid w:val="2196096E"/>
    <w:rsid w:val="21A758DF"/>
    <w:rsid w:val="21AA7A74"/>
    <w:rsid w:val="21B063A2"/>
    <w:rsid w:val="21B76773"/>
    <w:rsid w:val="21BB53F0"/>
    <w:rsid w:val="21D57185"/>
    <w:rsid w:val="21D740F6"/>
    <w:rsid w:val="21DB57AE"/>
    <w:rsid w:val="21E134F9"/>
    <w:rsid w:val="21F30C63"/>
    <w:rsid w:val="21F94A89"/>
    <w:rsid w:val="21FF6BCD"/>
    <w:rsid w:val="220467DC"/>
    <w:rsid w:val="220851D6"/>
    <w:rsid w:val="220A6680"/>
    <w:rsid w:val="220C3BD9"/>
    <w:rsid w:val="220C778A"/>
    <w:rsid w:val="22136B03"/>
    <w:rsid w:val="22177716"/>
    <w:rsid w:val="22197E5E"/>
    <w:rsid w:val="221B7E80"/>
    <w:rsid w:val="221C5224"/>
    <w:rsid w:val="22254DBC"/>
    <w:rsid w:val="22276A79"/>
    <w:rsid w:val="22361E31"/>
    <w:rsid w:val="22435967"/>
    <w:rsid w:val="224625AA"/>
    <w:rsid w:val="22487FB3"/>
    <w:rsid w:val="224B2ED9"/>
    <w:rsid w:val="22574A95"/>
    <w:rsid w:val="226374D3"/>
    <w:rsid w:val="22656BD0"/>
    <w:rsid w:val="22684957"/>
    <w:rsid w:val="226B3003"/>
    <w:rsid w:val="226C740A"/>
    <w:rsid w:val="22767CB5"/>
    <w:rsid w:val="227B5E74"/>
    <w:rsid w:val="228245CE"/>
    <w:rsid w:val="22851E63"/>
    <w:rsid w:val="22891A60"/>
    <w:rsid w:val="228F3984"/>
    <w:rsid w:val="2293640B"/>
    <w:rsid w:val="2297366D"/>
    <w:rsid w:val="229B03A4"/>
    <w:rsid w:val="22A06FA7"/>
    <w:rsid w:val="22A53AC4"/>
    <w:rsid w:val="22A546D7"/>
    <w:rsid w:val="22A74C4F"/>
    <w:rsid w:val="22AC6612"/>
    <w:rsid w:val="22B03311"/>
    <w:rsid w:val="22BD47F3"/>
    <w:rsid w:val="22CB64DD"/>
    <w:rsid w:val="22D05A42"/>
    <w:rsid w:val="22D13B99"/>
    <w:rsid w:val="22DA3B06"/>
    <w:rsid w:val="22DC5EC0"/>
    <w:rsid w:val="22E36F4C"/>
    <w:rsid w:val="22E87FEC"/>
    <w:rsid w:val="22ED576E"/>
    <w:rsid w:val="22F26B6B"/>
    <w:rsid w:val="22FB1F57"/>
    <w:rsid w:val="22FF66F7"/>
    <w:rsid w:val="230B7EA2"/>
    <w:rsid w:val="2312754D"/>
    <w:rsid w:val="231E1F16"/>
    <w:rsid w:val="232D69DF"/>
    <w:rsid w:val="233A5C60"/>
    <w:rsid w:val="233B4D9F"/>
    <w:rsid w:val="233B6CC3"/>
    <w:rsid w:val="2345447C"/>
    <w:rsid w:val="23562724"/>
    <w:rsid w:val="23590D19"/>
    <w:rsid w:val="235B41F6"/>
    <w:rsid w:val="23646F3D"/>
    <w:rsid w:val="236F355F"/>
    <w:rsid w:val="236F5E3D"/>
    <w:rsid w:val="2371558F"/>
    <w:rsid w:val="237B098D"/>
    <w:rsid w:val="23897B44"/>
    <w:rsid w:val="23942E6B"/>
    <w:rsid w:val="23985C91"/>
    <w:rsid w:val="239A54EB"/>
    <w:rsid w:val="239A7AC3"/>
    <w:rsid w:val="239C1114"/>
    <w:rsid w:val="239F214C"/>
    <w:rsid w:val="23A02C21"/>
    <w:rsid w:val="23A63333"/>
    <w:rsid w:val="23AA7E5E"/>
    <w:rsid w:val="23B070A7"/>
    <w:rsid w:val="23BC0E3D"/>
    <w:rsid w:val="23C2643F"/>
    <w:rsid w:val="23C37191"/>
    <w:rsid w:val="23C965A9"/>
    <w:rsid w:val="23CC2948"/>
    <w:rsid w:val="23CD1EA4"/>
    <w:rsid w:val="23DB53C6"/>
    <w:rsid w:val="23DF4E4B"/>
    <w:rsid w:val="23E22807"/>
    <w:rsid w:val="23E67114"/>
    <w:rsid w:val="23E82A4D"/>
    <w:rsid w:val="23EE77FB"/>
    <w:rsid w:val="23FF7E29"/>
    <w:rsid w:val="24016ADA"/>
    <w:rsid w:val="24042E41"/>
    <w:rsid w:val="240608E2"/>
    <w:rsid w:val="240734D9"/>
    <w:rsid w:val="24084C27"/>
    <w:rsid w:val="240B1A56"/>
    <w:rsid w:val="24294140"/>
    <w:rsid w:val="242F4922"/>
    <w:rsid w:val="24321CA4"/>
    <w:rsid w:val="243448C0"/>
    <w:rsid w:val="24382DDB"/>
    <w:rsid w:val="2442065B"/>
    <w:rsid w:val="24424566"/>
    <w:rsid w:val="24450E0A"/>
    <w:rsid w:val="24481632"/>
    <w:rsid w:val="244C74DA"/>
    <w:rsid w:val="246161B7"/>
    <w:rsid w:val="2465012E"/>
    <w:rsid w:val="246F17F8"/>
    <w:rsid w:val="246F1FE3"/>
    <w:rsid w:val="246F6444"/>
    <w:rsid w:val="24735171"/>
    <w:rsid w:val="24770ECE"/>
    <w:rsid w:val="24773D91"/>
    <w:rsid w:val="247A153C"/>
    <w:rsid w:val="24824EA9"/>
    <w:rsid w:val="24830E42"/>
    <w:rsid w:val="24887526"/>
    <w:rsid w:val="24893A59"/>
    <w:rsid w:val="248D14AF"/>
    <w:rsid w:val="24934514"/>
    <w:rsid w:val="249C0424"/>
    <w:rsid w:val="24A5036B"/>
    <w:rsid w:val="24C45D8A"/>
    <w:rsid w:val="24C822BB"/>
    <w:rsid w:val="24CD07E0"/>
    <w:rsid w:val="24DE4285"/>
    <w:rsid w:val="24E16FAE"/>
    <w:rsid w:val="24E309B4"/>
    <w:rsid w:val="24E30D3B"/>
    <w:rsid w:val="24E36B69"/>
    <w:rsid w:val="24E47C99"/>
    <w:rsid w:val="24ED2EA7"/>
    <w:rsid w:val="24F77EBF"/>
    <w:rsid w:val="24FD743E"/>
    <w:rsid w:val="25005260"/>
    <w:rsid w:val="25023560"/>
    <w:rsid w:val="252309BA"/>
    <w:rsid w:val="252969B4"/>
    <w:rsid w:val="252C1F54"/>
    <w:rsid w:val="253B1DEB"/>
    <w:rsid w:val="253E0ABD"/>
    <w:rsid w:val="25464E10"/>
    <w:rsid w:val="254860C8"/>
    <w:rsid w:val="25582F14"/>
    <w:rsid w:val="25595702"/>
    <w:rsid w:val="255A5B46"/>
    <w:rsid w:val="25620960"/>
    <w:rsid w:val="256E138E"/>
    <w:rsid w:val="257045EB"/>
    <w:rsid w:val="2570503B"/>
    <w:rsid w:val="25711C2D"/>
    <w:rsid w:val="25796ECB"/>
    <w:rsid w:val="25810E0B"/>
    <w:rsid w:val="258816AE"/>
    <w:rsid w:val="2591349F"/>
    <w:rsid w:val="25935F4E"/>
    <w:rsid w:val="25A122CF"/>
    <w:rsid w:val="25A4341C"/>
    <w:rsid w:val="25AB79F1"/>
    <w:rsid w:val="25AE6AC3"/>
    <w:rsid w:val="25B01F97"/>
    <w:rsid w:val="25B92B75"/>
    <w:rsid w:val="25C0361C"/>
    <w:rsid w:val="25C056E8"/>
    <w:rsid w:val="25C5341B"/>
    <w:rsid w:val="25C70211"/>
    <w:rsid w:val="25CB2E31"/>
    <w:rsid w:val="25CD2B95"/>
    <w:rsid w:val="25D1149D"/>
    <w:rsid w:val="25D57FAD"/>
    <w:rsid w:val="25DB0D40"/>
    <w:rsid w:val="25DE10FD"/>
    <w:rsid w:val="25E37394"/>
    <w:rsid w:val="25E97A62"/>
    <w:rsid w:val="25EA1B15"/>
    <w:rsid w:val="25EE34C2"/>
    <w:rsid w:val="25EF1821"/>
    <w:rsid w:val="25FA4401"/>
    <w:rsid w:val="26012F4E"/>
    <w:rsid w:val="26047EFF"/>
    <w:rsid w:val="26071B02"/>
    <w:rsid w:val="261D61AD"/>
    <w:rsid w:val="261F782B"/>
    <w:rsid w:val="26227160"/>
    <w:rsid w:val="262E0312"/>
    <w:rsid w:val="26330175"/>
    <w:rsid w:val="263316F5"/>
    <w:rsid w:val="263768CC"/>
    <w:rsid w:val="26383D05"/>
    <w:rsid w:val="263C39C6"/>
    <w:rsid w:val="263E617B"/>
    <w:rsid w:val="26412862"/>
    <w:rsid w:val="265540E0"/>
    <w:rsid w:val="26596494"/>
    <w:rsid w:val="265F064C"/>
    <w:rsid w:val="26695F61"/>
    <w:rsid w:val="26800E81"/>
    <w:rsid w:val="26865A61"/>
    <w:rsid w:val="26873D52"/>
    <w:rsid w:val="2693392A"/>
    <w:rsid w:val="269360C7"/>
    <w:rsid w:val="26971134"/>
    <w:rsid w:val="26A10C09"/>
    <w:rsid w:val="26A42709"/>
    <w:rsid w:val="26A84DFE"/>
    <w:rsid w:val="26AD7A1A"/>
    <w:rsid w:val="26B13A81"/>
    <w:rsid w:val="26B5402D"/>
    <w:rsid w:val="26B7428F"/>
    <w:rsid w:val="26C12444"/>
    <w:rsid w:val="26C859A3"/>
    <w:rsid w:val="26E06ED2"/>
    <w:rsid w:val="26E25AC7"/>
    <w:rsid w:val="26E732F5"/>
    <w:rsid w:val="26E73E41"/>
    <w:rsid w:val="26E80779"/>
    <w:rsid w:val="26EE4BC3"/>
    <w:rsid w:val="26EE6EB9"/>
    <w:rsid w:val="26F85E0D"/>
    <w:rsid w:val="26FC0E9C"/>
    <w:rsid w:val="26FE2958"/>
    <w:rsid w:val="270610E3"/>
    <w:rsid w:val="270B4CCD"/>
    <w:rsid w:val="2710321E"/>
    <w:rsid w:val="27104739"/>
    <w:rsid w:val="27116435"/>
    <w:rsid w:val="271A4155"/>
    <w:rsid w:val="27260EB1"/>
    <w:rsid w:val="272B405F"/>
    <w:rsid w:val="272E5648"/>
    <w:rsid w:val="273336F3"/>
    <w:rsid w:val="274168B0"/>
    <w:rsid w:val="2743593D"/>
    <w:rsid w:val="2743718C"/>
    <w:rsid w:val="2747184D"/>
    <w:rsid w:val="274E1088"/>
    <w:rsid w:val="274F77B4"/>
    <w:rsid w:val="27616480"/>
    <w:rsid w:val="27633AA8"/>
    <w:rsid w:val="27642556"/>
    <w:rsid w:val="276E6736"/>
    <w:rsid w:val="2779180B"/>
    <w:rsid w:val="277E5152"/>
    <w:rsid w:val="277E7AF1"/>
    <w:rsid w:val="2784705B"/>
    <w:rsid w:val="27872E0F"/>
    <w:rsid w:val="27890A2E"/>
    <w:rsid w:val="27910C0C"/>
    <w:rsid w:val="279B1942"/>
    <w:rsid w:val="27A32AB8"/>
    <w:rsid w:val="27A6271A"/>
    <w:rsid w:val="27AA0595"/>
    <w:rsid w:val="27B034B5"/>
    <w:rsid w:val="27B059AC"/>
    <w:rsid w:val="27B25EF9"/>
    <w:rsid w:val="27B6413C"/>
    <w:rsid w:val="27C5035B"/>
    <w:rsid w:val="27CB2285"/>
    <w:rsid w:val="27CD098E"/>
    <w:rsid w:val="27CE06C4"/>
    <w:rsid w:val="27CE6019"/>
    <w:rsid w:val="27D02C3C"/>
    <w:rsid w:val="27D83A05"/>
    <w:rsid w:val="27E17B31"/>
    <w:rsid w:val="27E3600A"/>
    <w:rsid w:val="27FD0E68"/>
    <w:rsid w:val="280D10F0"/>
    <w:rsid w:val="280E1A2E"/>
    <w:rsid w:val="281C0FF8"/>
    <w:rsid w:val="281C3954"/>
    <w:rsid w:val="281D6E0A"/>
    <w:rsid w:val="282504D8"/>
    <w:rsid w:val="282B0AF7"/>
    <w:rsid w:val="282E6818"/>
    <w:rsid w:val="28306AE3"/>
    <w:rsid w:val="28391F86"/>
    <w:rsid w:val="285309DA"/>
    <w:rsid w:val="285B7572"/>
    <w:rsid w:val="287023C8"/>
    <w:rsid w:val="287419A6"/>
    <w:rsid w:val="2874345D"/>
    <w:rsid w:val="28760704"/>
    <w:rsid w:val="287751A2"/>
    <w:rsid w:val="28780CDB"/>
    <w:rsid w:val="2879439B"/>
    <w:rsid w:val="28834036"/>
    <w:rsid w:val="28950559"/>
    <w:rsid w:val="28971F8D"/>
    <w:rsid w:val="289E6332"/>
    <w:rsid w:val="28A31405"/>
    <w:rsid w:val="28A41F60"/>
    <w:rsid w:val="28A75B66"/>
    <w:rsid w:val="28AB70B7"/>
    <w:rsid w:val="28AD0A8B"/>
    <w:rsid w:val="28B60599"/>
    <w:rsid w:val="28B82AC9"/>
    <w:rsid w:val="28BF51F1"/>
    <w:rsid w:val="28C33DEB"/>
    <w:rsid w:val="28CA6F72"/>
    <w:rsid w:val="28D90657"/>
    <w:rsid w:val="28D95922"/>
    <w:rsid w:val="28E009CA"/>
    <w:rsid w:val="28E9071C"/>
    <w:rsid w:val="28EC180C"/>
    <w:rsid w:val="28EC5A9F"/>
    <w:rsid w:val="28F866E8"/>
    <w:rsid w:val="28FE3F1B"/>
    <w:rsid w:val="28FF2FF5"/>
    <w:rsid w:val="290148DC"/>
    <w:rsid w:val="290B09AB"/>
    <w:rsid w:val="290B2BB0"/>
    <w:rsid w:val="290F4625"/>
    <w:rsid w:val="29104742"/>
    <w:rsid w:val="292001B2"/>
    <w:rsid w:val="292320BB"/>
    <w:rsid w:val="29385BAF"/>
    <w:rsid w:val="294142FF"/>
    <w:rsid w:val="29442A63"/>
    <w:rsid w:val="29463F4E"/>
    <w:rsid w:val="29470146"/>
    <w:rsid w:val="295256F7"/>
    <w:rsid w:val="29540382"/>
    <w:rsid w:val="29654620"/>
    <w:rsid w:val="2965620A"/>
    <w:rsid w:val="29664807"/>
    <w:rsid w:val="29701E35"/>
    <w:rsid w:val="29780BFD"/>
    <w:rsid w:val="297C03A0"/>
    <w:rsid w:val="297C23E5"/>
    <w:rsid w:val="29843BE8"/>
    <w:rsid w:val="2988247D"/>
    <w:rsid w:val="298E6159"/>
    <w:rsid w:val="29914C35"/>
    <w:rsid w:val="29942F3C"/>
    <w:rsid w:val="29B51FA6"/>
    <w:rsid w:val="29B536E0"/>
    <w:rsid w:val="29C2566F"/>
    <w:rsid w:val="29C54866"/>
    <w:rsid w:val="29C841E0"/>
    <w:rsid w:val="29CA2517"/>
    <w:rsid w:val="29CB09AB"/>
    <w:rsid w:val="29CB29F2"/>
    <w:rsid w:val="29D237E8"/>
    <w:rsid w:val="29D376BE"/>
    <w:rsid w:val="29DD456D"/>
    <w:rsid w:val="29E77BB8"/>
    <w:rsid w:val="29E87281"/>
    <w:rsid w:val="29EB6164"/>
    <w:rsid w:val="29EF736D"/>
    <w:rsid w:val="29FA353E"/>
    <w:rsid w:val="29FD6AD7"/>
    <w:rsid w:val="2A037198"/>
    <w:rsid w:val="2A0E0A8C"/>
    <w:rsid w:val="2A0E2116"/>
    <w:rsid w:val="2A0E66E0"/>
    <w:rsid w:val="2A156823"/>
    <w:rsid w:val="2A16734F"/>
    <w:rsid w:val="2A1E6F80"/>
    <w:rsid w:val="2A206B30"/>
    <w:rsid w:val="2A2A08D6"/>
    <w:rsid w:val="2A2C3F1F"/>
    <w:rsid w:val="2A351D86"/>
    <w:rsid w:val="2A371528"/>
    <w:rsid w:val="2A3A7446"/>
    <w:rsid w:val="2A3B0193"/>
    <w:rsid w:val="2A3E0EA3"/>
    <w:rsid w:val="2A4031C5"/>
    <w:rsid w:val="2A4258B7"/>
    <w:rsid w:val="2A4E58D8"/>
    <w:rsid w:val="2A516BCE"/>
    <w:rsid w:val="2A565457"/>
    <w:rsid w:val="2A59400E"/>
    <w:rsid w:val="2A5A28BD"/>
    <w:rsid w:val="2A6574F0"/>
    <w:rsid w:val="2A6A4909"/>
    <w:rsid w:val="2A724DA5"/>
    <w:rsid w:val="2A755CAD"/>
    <w:rsid w:val="2A776D1A"/>
    <w:rsid w:val="2A861BEE"/>
    <w:rsid w:val="2A903C43"/>
    <w:rsid w:val="2A9327F4"/>
    <w:rsid w:val="2AA953CF"/>
    <w:rsid w:val="2AAB374D"/>
    <w:rsid w:val="2AAE59C5"/>
    <w:rsid w:val="2ABA371D"/>
    <w:rsid w:val="2ACB00C9"/>
    <w:rsid w:val="2ACD1033"/>
    <w:rsid w:val="2ACD70E1"/>
    <w:rsid w:val="2AD47886"/>
    <w:rsid w:val="2AD73A17"/>
    <w:rsid w:val="2AD8507A"/>
    <w:rsid w:val="2AE22381"/>
    <w:rsid w:val="2AEF713C"/>
    <w:rsid w:val="2AF33CC2"/>
    <w:rsid w:val="2AF743DB"/>
    <w:rsid w:val="2B050A00"/>
    <w:rsid w:val="2B0939B7"/>
    <w:rsid w:val="2B097DA7"/>
    <w:rsid w:val="2B0D763B"/>
    <w:rsid w:val="2B157B27"/>
    <w:rsid w:val="2B1C3C2C"/>
    <w:rsid w:val="2B1F7DD2"/>
    <w:rsid w:val="2B204810"/>
    <w:rsid w:val="2B2B7D35"/>
    <w:rsid w:val="2B3B482B"/>
    <w:rsid w:val="2B3B61E0"/>
    <w:rsid w:val="2B3C011A"/>
    <w:rsid w:val="2B5618BD"/>
    <w:rsid w:val="2B57715D"/>
    <w:rsid w:val="2B5E192C"/>
    <w:rsid w:val="2B643B65"/>
    <w:rsid w:val="2B667EFE"/>
    <w:rsid w:val="2B764C25"/>
    <w:rsid w:val="2B7819FC"/>
    <w:rsid w:val="2B79479D"/>
    <w:rsid w:val="2B7D531E"/>
    <w:rsid w:val="2B7E7549"/>
    <w:rsid w:val="2B83339B"/>
    <w:rsid w:val="2B8D4C7A"/>
    <w:rsid w:val="2B9549A3"/>
    <w:rsid w:val="2B957E48"/>
    <w:rsid w:val="2B9B6A8B"/>
    <w:rsid w:val="2B9D559D"/>
    <w:rsid w:val="2BA86621"/>
    <w:rsid w:val="2BAB7D26"/>
    <w:rsid w:val="2BB20A1B"/>
    <w:rsid w:val="2BB41A0B"/>
    <w:rsid w:val="2BB62D44"/>
    <w:rsid w:val="2BBE1008"/>
    <w:rsid w:val="2BBE7A7A"/>
    <w:rsid w:val="2BBF2514"/>
    <w:rsid w:val="2BC27AC0"/>
    <w:rsid w:val="2BCC30C1"/>
    <w:rsid w:val="2BCF6651"/>
    <w:rsid w:val="2BD52747"/>
    <w:rsid w:val="2BD95FBC"/>
    <w:rsid w:val="2BDD0588"/>
    <w:rsid w:val="2BE05CFC"/>
    <w:rsid w:val="2BE22DB7"/>
    <w:rsid w:val="2BE53286"/>
    <w:rsid w:val="2BEE5E84"/>
    <w:rsid w:val="2BFC07CA"/>
    <w:rsid w:val="2C014361"/>
    <w:rsid w:val="2C09024C"/>
    <w:rsid w:val="2C0A5AFC"/>
    <w:rsid w:val="2C0F50D6"/>
    <w:rsid w:val="2C11733A"/>
    <w:rsid w:val="2C137900"/>
    <w:rsid w:val="2C197305"/>
    <w:rsid w:val="2C1A1BAB"/>
    <w:rsid w:val="2C2134CE"/>
    <w:rsid w:val="2C272DC6"/>
    <w:rsid w:val="2C280B30"/>
    <w:rsid w:val="2C287366"/>
    <w:rsid w:val="2C2C0F30"/>
    <w:rsid w:val="2C352B16"/>
    <w:rsid w:val="2C3667EC"/>
    <w:rsid w:val="2C380626"/>
    <w:rsid w:val="2C3B37C5"/>
    <w:rsid w:val="2C3F0425"/>
    <w:rsid w:val="2C42302D"/>
    <w:rsid w:val="2C43247A"/>
    <w:rsid w:val="2C4A35AE"/>
    <w:rsid w:val="2C594D66"/>
    <w:rsid w:val="2C5F40AA"/>
    <w:rsid w:val="2C796970"/>
    <w:rsid w:val="2C7E4621"/>
    <w:rsid w:val="2C7F6DD3"/>
    <w:rsid w:val="2C844981"/>
    <w:rsid w:val="2C862070"/>
    <w:rsid w:val="2C877A84"/>
    <w:rsid w:val="2C8B7E77"/>
    <w:rsid w:val="2C8D68D2"/>
    <w:rsid w:val="2C8D7F8D"/>
    <w:rsid w:val="2C9F643B"/>
    <w:rsid w:val="2CA2283C"/>
    <w:rsid w:val="2CA8181B"/>
    <w:rsid w:val="2CB178BC"/>
    <w:rsid w:val="2CB87EAB"/>
    <w:rsid w:val="2CC8207C"/>
    <w:rsid w:val="2CCA651E"/>
    <w:rsid w:val="2CCC0CEF"/>
    <w:rsid w:val="2CD25408"/>
    <w:rsid w:val="2CDE7C62"/>
    <w:rsid w:val="2CE52315"/>
    <w:rsid w:val="2CFA3A38"/>
    <w:rsid w:val="2CFB1472"/>
    <w:rsid w:val="2CFC392E"/>
    <w:rsid w:val="2D0B4471"/>
    <w:rsid w:val="2D136C7D"/>
    <w:rsid w:val="2D141B55"/>
    <w:rsid w:val="2D1C084F"/>
    <w:rsid w:val="2D203CE3"/>
    <w:rsid w:val="2D2A2CB2"/>
    <w:rsid w:val="2D38674E"/>
    <w:rsid w:val="2D4D6315"/>
    <w:rsid w:val="2D59009E"/>
    <w:rsid w:val="2D5E7E8C"/>
    <w:rsid w:val="2D6704D4"/>
    <w:rsid w:val="2D6C2D73"/>
    <w:rsid w:val="2D72248D"/>
    <w:rsid w:val="2D732495"/>
    <w:rsid w:val="2D746BA6"/>
    <w:rsid w:val="2D8557E5"/>
    <w:rsid w:val="2D87008B"/>
    <w:rsid w:val="2D930CD6"/>
    <w:rsid w:val="2D9555B9"/>
    <w:rsid w:val="2D9A21D6"/>
    <w:rsid w:val="2DB361DC"/>
    <w:rsid w:val="2DC22060"/>
    <w:rsid w:val="2DC40F33"/>
    <w:rsid w:val="2DC700A6"/>
    <w:rsid w:val="2DCC3BE0"/>
    <w:rsid w:val="2DD45149"/>
    <w:rsid w:val="2DD54737"/>
    <w:rsid w:val="2DE30744"/>
    <w:rsid w:val="2DE3262A"/>
    <w:rsid w:val="2DE81706"/>
    <w:rsid w:val="2DF2114D"/>
    <w:rsid w:val="2DF21790"/>
    <w:rsid w:val="2DFE00D3"/>
    <w:rsid w:val="2E0A02C8"/>
    <w:rsid w:val="2E0C2D78"/>
    <w:rsid w:val="2E0D53EC"/>
    <w:rsid w:val="2E0D557E"/>
    <w:rsid w:val="2E0D592B"/>
    <w:rsid w:val="2E135D5E"/>
    <w:rsid w:val="2E192ACF"/>
    <w:rsid w:val="2E1B72B4"/>
    <w:rsid w:val="2E1E4E40"/>
    <w:rsid w:val="2E2078AC"/>
    <w:rsid w:val="2E2B6F0E"/>
    <w:rsid w:val="2E3453A5"/>
    <w:rsid w:val="2E362ECC"/>
    <w:rsid w:val="2E3A162C"/>
    <w:rsid w:val="2E3B3D43"/>
    <w:rsid w:val="2E3F0626"/>
    <w:rsid w:val="2E4E3404"/>
    <w:rsid w:val="2E4F0F92"/>
    <w:rsid w:val="2E502B46"/>
    <w:rsid w:val="2E5638B7"/>
    <w:rsid w:val="2E5C1163"/>
    <w:rsid w:val="2E5F500D"/>
    <w:rsid w:val="2E6505BE"/>
    <w:rsid w:val="2E686D4F"/>
    <w:rsid w:val="2E6C2E36"/>
    <w:rsid w:val="2E731462"/>
    <w:rsid w:val="2E792C57"/>
    <w:rsid w:val="2E7E20C9"/>
    <w:rsid w:val="2E810FE0"/>
    <w:rsid w:val="2E850183"/>
    <w:rsid w:val="2E8C6CE6"/>
    <w:rsid w:val="2E9D6C03"/>
    <w:rsid w:val="2EB42D17"/>
    <w:rsid w:val="2EC779D6"/>
    <w:rsid w:val="2ED43F23"/>
    <w:rsid w:val="2ED904DC"/>
    <w:rsid w:val="2EE035D7"/>
    <w:rsid w:val="2EED5AFC"/>
    <w:rsid w:val="2EFA7153"/>
    <w:rsid w:val="2EFB047B"/>
    <w:rsid w:val="2EFB08B1"/>
    <w:rsid w:val="2EFB5747"/>
    <w:rsid w:val="2F00430F"/>
    <w:rsid w:val="2F040A12"/>
    <w:rsid w:val="2F0A376B"/>
    <w:rsid w:val="2F0F1E14"/>
    <w:rsid w:val="2F195AA4"/>
    <w:rsid w:val="2F197A62"/>
    <w:rsid w:val="2F1C76AF"/>
    <w:rsid w:val="2F1C7919"/>
    <w:rsid w:val="2F377F7E"/>
    <w:rsid w:val="2F385ACC"/>
    <w:rsid w:val="2F3A1CB0"/>
    <w:rsid w:val="2F3A7BD7"/>
    <w:rsid w:val="2F3F2606"/>
    <w:rsid w:val="2F422EAC"/>
    <w:rsid w:val="2F5A107B"/>
    <w:rsid w:val="2F5D24C7"/>
    <w:rsid w:val="2F747495"/>
    <w:rsid w:val="2F7879DC"/>
    <w:rsid w:val="2F7B1F85"/>
    <w:rsid w:val="2F7F470B"/>
    <w:rsid w:val="2F8C2130"/>
    <w:rsid w:val="2F947450"/>
    <w:rsid w:val="2F9B329E"/>
    <w:rsid w:val="2F9F5A1B"/>
    <w:rsid w:val="2FA5739C"/>
    <w:rsid w:val="2FB11747"/>
    <w:rsid w:val="2FB53A8B"/>
    <w:rsid w:val="2FB641D1"/>
    <w:rsid w:val="2FC36658"/>
    <w:rsid w:val="2FC9233D"/>
    <w:rsid w:val="2FCD2E93"/>
    <w:rsid w:val="2FCE3A3B"/>
    <w:rsid w:val="2FD82A59"/>
    <w:rsid w:val="2FDC4024"/>
    <w:rsid w:val="2FDD2A58"/>
    <w:rsid w:val="2FE50706"/>
    <w:rsid w:val="2FF73B92"/>
    <w:rsid w:val="2FFA5982"/>
    <w:rsid w:val="2FFF45E3"/>
    <w:rsid w:val="301179F3"/>
    <w:rsid w:val="30140CE0"/>
    <w:rsid w:val="301D26A4"/>
    <w:rsid w:val="301F0754"/>
    <w:rsid w:val="30237537"/>
    <w:rsid w:val="30246EB3"/>
    <w:rsid w:val="303020F0"/>
    <w:rsid w:val="30370523"/>
    <w:rsid w:val="303D44F8"/>
    <w:rsid w:val="30416C85"/>
    <w:rsid w:val="30445841"/>
    <w:rsid w:val="304D4718"/>
    <w:rsid w:val="30511938"/>
    <w:rsid w:val="30523083"/>
    <w:rsid w:val="30563A96"/>
    <w:rsid w:val="305F6315"/>
    <w:rsid w:val="306847D0"/>
    <w:rsid w:val="307640AB"/>
    <w:rsid w:val="307B1848"/>
    <w:rsid w:val="3088049E"/>
    <w:rsid w:val="308D41EA"/>
    <w:rsid w:val="30960F42"/>
    <w:rsid w:val="30963034"/>
    <w:rsid w:val="30993E8A"/>
    <w:rsid w:val="309A5F04"/>
    <w:rsid w:val="30AA391F"/>
    <w:rsid w:val="30AA573E"/>
    <w:rsid w:val="30B71212"/>
    <w:rsid w:val="30C02CDC"/>
    <w:rsid w:val="30C04C78"/>
    <w:rsid w:val="30CB2D9C"/>
    <w:rsid w:val="30D91724"/>
    <w:rsid w:val="30DB37BD"/>
    <w:rsid w:val="30E11C99"/>
    <w:rsid w:val="30E91069"/>
    <w:rsid w:val="30EE3209"/>
    <w:rsid w:val="30F16EE4"/>
    <w:rsid w:val="30F85471"/>
    <w:rsid w:val="30FC31D3"/>
    <w:rsid w:val="30FD667C"/>
    <w:rsid w:val="310A2C6D"/>
    <w:rsid w:val="31180E07"/>
    <w:rsid w:val="311E2353"/>
    <w:rsid w:val="312C0324"/>
    <w:rsid w:val="312C76C9"/>
    <w:rsid w:val="31360A56"/>
    <w:rsid w:val="313F7985"/>
    <w:rsid w:val="31475ED1"/>
    <w:rsid w:val="315960C6"/>
    <w:rsid w:val="315B364F"/>
    <w:rsid w:val="316126AF"/>
    <w:rsid w:val="31775244"/>
    <w:rsid w:val="31777D9E"/>
    <w:rsid w:val="317D69A5"/>
    <w:rsid w:val="31860B26"/>
    <w:rsid w:val="31887020"/>
    <w:rsid w:val="31890390"/>
    <w:rsid w:val="318B09E6"/>
    <w:rsid w:val="318B77B7"/>
    <w:rsid w:val="319015DB"/>
    <w:rsid w:val="31905AA3"/>
    <w:rsid w:val="319756A6"/>
    <w:rsid w:val="319E5FF3"/>
    <w:rsid w:val="31B146CA"/>
    <w:rsid w:val="31B9784D"/>
    <w:rsid w:val="31BE50FE"/>
    <w:rsid w:val="31C07ECC"/>
    <w:rsid w:val="31C6613E"/>
    <w:rsid w:val="31C9003F"/>
    <w:rsid w:val="31C9259E"/>
    <w:rsid w:val="31CD1406"/>
    <w:rsid w:val="31CE2441"/>
    <w:rsid w:val="31CE5F26"/>
    <w:rsid w:val="31CF57ED"/>
    <w:rsid w:val="31D251AF"/>
    <w:rsid w:val="31DB416D"/>
    <w:rsid w:val="31E5583A"/>
    <w:rsid w:val="31E60AD6"/>
    <w:rsid w:val="31EE5930"/>
    <w:rsid w:val="31F04725"/>
    <w:rsid w:val="31F15021"/>
    <w:rsid w:val="31FA464D"/>
    <w:rsid w:val="31FC4D8F"/>
    <w:rsid w:val="31FE41F1"/>
    <w:rsid w:val="320058F2"/>
    <w:rsid w:val="32021879"/>
    <w:rsid w:val="3204308C"/>
    <w:rsid w:val="320823A2"/>
    <w:rsid w:val="320913F7"/>
    <w:rsid w:val="320B18ED"/>
    <w:rsid w:val="320B1CD4"/>
    <w:rsid w:val="320E4951"/>
    <w:rsid w:val="32115644"/>
    <w:rsid w:val="32124E49"/>
    <w:rsid w:val="32152133"/>
    <w:rsid w:val="32245B21"/>
    <w:rsid w:val="32246154"/>
    <w:rsid w:val="32255E3D"/>
    <w:rsid w:val="322679EB"/>
    <w:rsid w:val="3228756F"/>
    <w:rsid w:val="322B3BC8"/>
    <w:rsid w:val="325258D0"/>
    <w:rsid w:val="325957D1"/>
    <w:rsid w:val="325D167E"/>
    <w:rsid w:val="326324DF"/>
    <w:rsid w:val="32635038"/>
    <w:rsid w:val="32643808"/>
    <w:rsid w:val="3269308D"/>
    <w:rsid w:val="32742ACD"/>
    <w:rsid w:val="327A3384"/>
    <w:rsid w:val="327A5A1D"/>
    <w:rsid w:val="32941F1A"/>
    <w:rsid w:val="32977550"/>
    <w:rsid w:val="32A35FA2"/>
    <w:rsid w:val="32A75F85"/>
    <w:rsid w:val="32AF4820"/>
    <w:rsid w:val="32B658D2"/>
    <w:rsid w:val="32C27AB6"/>
    <w:rsid w:val="32C663EA"/>
    <w:rsid w:val="32C71A99"/>
    <w:rsid w:val="32C8514C"/>
    <w:rsid w:val="32C90B6C"/>
    <w:rsid w:val="32CA5968"/>
    <w:rsid w:val="32DD5D39"/>
    <w:rsid w:val="32DE45D4"/>
    <w:rsid w:val="32DF1C2D"/>
    <w:rsid w:val="32DF67B7"/>
    <w:rsid w:val="32EC5081"/>
    <w:rsid w:val="32EF7FB8"/>
    <w:rsid w:val="32F44BD5"/>
    <w:rsid w:val="32F70DF6"/>
    <w:rsid w:val="33004C1A"/>
    <w:rsid w:val="33007443"/>
    <w:rsid w:val="3305275B"/>
    <w:rsid w:val="330E101F"/>
    <w:rsid w:val="33101F43"/>
    <w:rsid w:val="33133343"/>
    <w:rsid w:val="331577FF"/>
    <w:rsid w:val="33175DC5"/>
    <w:rsid w:val="331E4302"/>
    <w:rsid w:val="332627B1"/>
    <w:rsid w:val="333925B0"/>
    <w:rsid w:val="333D1B57"/>
    <w:rsid w:val="333D5A22"/>
    <w:rsid w:val="33455CC1"/>
    <w:rsid w:val="3355456C"/>
    <w:rsid w:val="335625EB"/>
    <w:rsid w:val="335C4B3C"/>
    <w:rsid w:val="3361460E"/>
    <w:rsid w:val="3364036C"/>
    <w:rsid w:val="337E14CF"/>
    <w:rsid w:val="337F1576"/>
    <w:rsid w:val="33902092"/>
    <w:rsid w:val="33977182"/>
    <w:rsid w:val="33A1775F"/>
    <w:rsid w:val="33A407A8"/>
    <w:rsid w:val="33AE6B15"/>
    <w:rsid w:val="33C04F6E"/>
    <w:rsid w:val="33D75A1A"/>
    <w:rsid w:val="33DA4F5E"/>
    <w:rsid w:val="33DE1067"/>
    <w:rsid w:val="33E14BDD"/>
    <w:rsid w:val="33E17B48"/>
    <w:rsid w:val="33E20DD9"/>
    <w:rsid w:val="33EB4CF8"/>
    <w:rsid w:val="33EB7DD2"/>
    <w:rsid w:val="33EC65E1"/>
    <w:rsid w:val="33EE40BE"/>
    <w:rsid w:val="33EE40E4"/>
    <w:rsid w:val="33F13353"/>
    <w:rsid w:val="33F222F7"/>
    <w:rsid w:val="33F50BE9"/>
    <w:rsid w:val="33FD2227"/>
    <w:rsid w:val="33FE51AF"/>
    <w:rsid w:val="33FF7609"/>
    <w:rsid w:val="34022647"/>
    <w:rsid w:val="340C2227"/>
    <w:rsid w:val="341B3053"/>
    <w:rsid w:val="341F338B"/>
    <w:rsid w:val="342E4F35"/>
    <w:rsid w:val="342F0070"/>
    <w:rsid w:val="3432374A"/>
    <w:rsid w:val="34384D07"/>
    <w:rsid w:val="344B2535"/>
    <w:rsid w:val="344B2F60"/>
    <w:rsid w:val="344C320C"/>
    <w:rsid w:val="34834005"/>
    <w:rsid w:val="348502A7"/>
    <w:rsid w:val="34884BEB"/>
    <w:rsid w:val="3489431B"/>
    <w:rsid w:val="3490667B"/>
    <w:rsid w:val="3492271C"/>
    <w:rsid w:val="349419F7"/>
    <w:rsid w:val="34950B14"/>
    <w:rsid w:val="34951210"/>
    <w:rsid w:val="349751C5"/>
    <w:rsid w:val="349C05CC"/>
    <w:rsid w:val="34A004F0"/>
    <w:rsid w:val="34A14738"/>
    <w:rsid w:val="34B94B61"/>
    <w:rsid w:val="34B968A9"/>
    <w:rsid w:val="34BA0FAB"/>
    <w:rsid w:val="34BA139F"/>
    <w:rsid w:val="34C507EA"/>
    <w:rsid w:val="34D922E1"/>
    <w:rsid w:val="34D96B00"/>
    <w:rsid w:val="34EE020B"/>
    <w:rsid w:val="34EF49B3"/>
    <w:rsid w:val="34F238B0"/>
    <w:rsid w:val="34F730AA"/>
    <w:rsid w:val="34FA7071"/>
    <w:rsid w:val="34FB3AB7"/>
    <w:rsid w:val="350502A9"/>
    <w:rsid w:val="35121EE8"/>
    <w:rsid w:val="35124FAB"/>
    <w:rsid w:val="351472A3"/>
    <w:rsid w:val="351A4EF6"/>
    <w:rsid w:val="351B03EC"/>
    <w:rsid w:val="351B2072"/>
    <w:rsid w:val="351E4D97"/>
    <w:rsid w:val="351F5CE5"/>
    <w:rsid w:val="352020A5"/>
    <w:rsid w:val="352602A5"/>
    <w:rsid w:val="352C2F8D"/>
    <w:rsid w:val="35317B5A"/>
    <w:rsid w:val="355669FD"/>
    <w:rsid w:val="355D287F"/>
    <w:rsid w:val="35644C82"/>
    <w:rsid w:val="35684329"/>
    <w:rsid w:val="356A4CC2"/>
    <w:rsid w:val="356B6C37"/>
    <w:rsid w:val="356E54BB"/>
    <w:rsid w:val="35742972"/>
    <w:rsid w:val="35755EB1"/>
    <w:rsid w:val="357C0B73"/>
    <w:rsid w:val="3580439E"/>
    <w:rsid w:val="358378B7"/>
    <w:rsid w:val="358B0142"/>
    <w:rsid w:val="35907524"/>
    <w:rsid w:val="35927B78"/>
    <w:rsid w:val="359F3750"/>
    <w:rsid w:val="35A213C0"/>
    <w:rsid w:val="35A217C0"/>
    <w:rsid w:val="35AA75E4"/>
    <w:rsid w:val="35B03B68"/>
    <w:rsid w:val="35B26CC8"/>
    <w:rsid w:val="35BE3693"/>
    <w:rsid w:val="35BE41C7"/>
    <w:rsid w:val="35C0335C"/>
    <w:rsid w:val="35C36524"/>
    <w:rsid w:val="35CB1832"/>
    <w:rsid w:val="35D44229"/>
    <w:rsid w:val="35D5176D"/>
    <w:rsid w:val="35D53EF7"/>
    <w:rsid w:val="35D64FA4"/>
    <w:rsid w:val="35D80F41"/>
    <w:rsid w:val="35DC2490"/>
    <w:rsid w:val="35EC0D1E"/>
    <w:rsid w:val="35F21C62"/>
    <w:rsid w:val="35F22A24"/>
    <w:rsid w:val="35F50877"/>
    <w:rsid w:val="360B0E45"/>
    <w:rsid w:val="36156642"/>
    <w:rsid w:val="361566AB"/>
    <w:rsid w:val="361A59AD"/>
    <w:rsid w:val="361C4BAD"/>
    <w:rsid w:val="361E06E9"/>
    <w:rsid w:val="361E4749"/>
    <w:rsid w:val="36251CB6"/>
    <w:rsid w:val="362C2524"/>
    <w:rsid w:val="36391256"/>
    <w:rsid w:val="363A0960"/>
    <w:rsid w:val="36462E18"/>
    <w:rsid w:val="365F280A"/>
    <w:rsid w:val="365F63BE"/>
    <w:rsid w:val="3662221F"/>
    <w:rsid w:val="36663207"/>
    <w:rsid w:val="367C5047"/>
    <w:rsid w:val="367F1060"/>
    <w:rsid w:val="36843919"/>
    <w:rsid w:val="368648E9"/>
    <w:rsid w:val="36882BBC"/>
    <w:rsid w:val="36912191"/>
    <w:rsid w:val="369A089D"/>
    <w:rsid w:val="36A43530"/>
    <w:rsid w:val="36AB1624"/>
    <w:rsid w:val="36BA649F"/>
    <w:rsid w:val="36BF3934"/>
    <w:rsid w:val="36C36B2B"/>
    <w:rsid w:val="36C431C3"/>
    <w:rsid w:val="36C66449"/>
    <w:rsid w:val="36CD167D"/>
    <w:rsid w:val="36F13B38"/>
    <w:rsid w:val="36F5679C"/>
    <w:rsid w:val="36F70BA2"/>
    <w:rsid w:val="36F73973"/>
    <w:rsid w:val="36FA18C6"/>
    <w:rsid w:val="36FF1757"/>
    <w:rsid w:val="37031043"/>
    <w:rsid w:val="370C20F9"/>
    <w:rsid w:val="370D5985"/>
    <w:rsid w:val="37104209"/>
    <w:rsid w:val="371C5A91"/>
    <w:rsid w:val="372F450B"/>
    <w:rsid w:val="373278D6"/>
    <w:rsid w:val="37492FC3"/>
    <w:rsid w:val="3751414E"/>
    <w:rsid w:val="3759210C"/>
    <w:rsid w:val="375D33DC"/>
    <w:rsid w:val="376922EE"/>
    <w:rsid w:val="376B6FD0"/>
    <w:rsid w:val="376C2721"/>
    <w:rsid w:val="376F32A5"/>
    <w:rsid w:val="37854C39"/>
    <w:rsid w:val="37883EAA"/>
    <w:rsid w:val="37883F2B"/>
    <w:rsid w:val="378C6B2D"/>
    <w:rsid w:val="37924FE8"/>
    <w:rsid w:val="37946FF2"/>
    <w:rsid w:val="37995F63"/>
    <w:rsid w:val="37AD292C"/>
    <w:rsid w:val="37B53367"/>
    <w:rsid w:val="37B54173"/>
    <w:rsid w:val="37BC693E"/>
    <w:rsid w:val="37C95057"/>
    <w:rsid w:val="37D62117"/>
    <w:rsid w:val="37DB5C1D"/>
    <w:rsid w:val="37DC66C8"/>
    <w:rsid w:val="37E54C2F"/>
    <w:rsid w:val="37E97EE5"/>
    <w:rsid w:val="37EF0A5D"/>
    <w:rsid w:val="37FD4E69"/>
    <w:rsid w:val="37FF3DA0"/>
    <w:rsid w:val="38086109"/>
    <w:rsid w:val="38116002"/>
    <w:rsid w:val="381B117E"/>
    <w:rsid w:val="382502C9"/>
    <w:rsid w:val="38284EC4"/>
    <w:rsid w:val="382C7644"/>
    <w:rsid w:val="382D0E69"/>
    <w:rsid w:val="38385422"/>
    <w:rsid w:val="38450CCD"/>
    <w:rsid w:val="38475426"/>
    <w:rsid w:val="38490892"/>
    <w:rsid w:val="3849514E"/>
    <w:rsid w:val="38531AC8"/>
    <w:rsid w:val="385D7613"/>
    <w:rsid w:val="385E4443"/>
    <w:rsid w:val="386438C8"/>
    <w:rsid w:val="38705971"/>
    <w:rsid w:val="38771EEE"/>
    <w:rsid w:val="38772D1B"/>
    <w:rsid w:val="387C6328"/>
    <w:rsid w:val="3883363C"/>
    <w:rsid w:val="388551C7"/>
    <w:rsid w:val="388C6C2B"/>
    <w:rsid w:val="38925EF4"/>
    <w:rsid w:val="38975984"/>
    <w:rsid w:val="38A50C14"/>
    <w:rsid w:val="38A55C36"/>
    <w:rsid w:val="38A85B35"/>
    <w:rsid w:val="38AF628E"/>
    <w:rsid w:val="38B12F76"/>
    <w:rsid w:val="38B17447"/>
    <w:rsid w:val="38B23A01"/>
    <w:rsid w:val="38C22926"/>
    <w:rsid w:val="38CD63A1"/>
    <w:rsid w:val="38D27646"/>
    <w:rsid w:val="38D559EB"/>
    <w:rsid w:val="38E038F2"/>
    <w:rsid w:val="38F13436"/>
    <w:rsid w:val="38F866E7"/>
    <w:rsid w:val="38FF386E"/>
    <w:rsid w:val="39043D09"/>
    <w:rsid w:val="3906609F"/>
    <w:rsid w:val="390A6B56"/>
    <w:rsid w:val="390C29F1"/>
    <w:rsid w:val="39136AAE"/>
    <w:rsid w:val="39137B3C"/>
    <w:rsid w:val="39213403"/>
    <w:rsid w:val="3936386A"/>
    <w:rsid w:val="39370C4F"/>
    <w:rsid w:val="393A5BE1"/>
    <w:rsid w:val="393E19E0"/>
    <w:rsid w:val="393F1AF4"/>
    <w:rsid w:val="39424044"/>
    <w:rsid w:val="394A157F"/>
    <w:rsid w:val="394C620D"/>
    <w:rsid w:val="39524814"/>
    <w:rsid w:val="395D5E51"/>
    <w:rsid w:val="39611522"/>
    <w:rsid w:val="3964028F"/>
    <w:rsid w:val="397651F4"/>
    <w:rsid w:val="39765B06"/>
    <w:rsid w:val="397F3401"/>
    <w:rsid w:val="3981336A"/>
    <w:rsid w:val="39836CF0"/>
    <w:rsid w:val="39847159"/>
    <w:rsid w:val="39895DD5"/>
    <w:rsid w:val="39922DEC"/>
    <w:rsid w:val="39934EA8"/>
    <w:rsid w:val="39967FA3"/>
    <w:rsid w:val="39A67B80"/>
    <w:rsid w:val="39A856F3"/>
    <w:rsid w:val="39B32FF8"/>
    <w:rsid w:val="39B73611"/>
    <w:rsid w:val="39B959AD"/>
    <w:rsid w:val="39C4305A"/>
    <w:rsid w:val="39C84B52"/>
    <w:rsid w:val="39CE63CD"/>
    <w:rsid w:val="39D57493"/>
    <w:rsid w:val="39D622EB"/>
    <w:rsid w:val="39DD231D"/>
    <w:rsid w:val="39DF7148"/>
    <w:rsid w:val="39E013C5"/>
    <w:rsid w:val="39E03A43"/>
    <w:rsid w:val="39E108AE"/>
    <w:rsid w:val="39E14F4C"/>
    <w:rsid w:val="39E403FD"/>
    <w:rsid w:val="39E440DB"/>
    <w:rsid w:val="39E625EA"/>
    <w:rsid w:val="39E8420B"/>
    <w:rsid w:val="39EC1130"/>
    <w:rsid w:val="39F22110"/>
    <w:rsid w:val="3A0121DE"/>
    <w:rsid w:val="3A045DCB"/>
    <w:rsid w:val="3A090937"/>
    <w:rsid w:val="3A1451D2"/>
    <w:rsid w:val="3A213EC6"/>
    <w:rsid w:val="3A22593B"/>
    <w:rsid w:val="3A24495F"/>
    <w:rsid w:val="3A2530BC"/>
    <w:rsid w:val="3A2A20F8"/>
    <w:rsid w:val="3A2E6D41"/>
    <w:rsid w:val="3A365B87"/>
    <w:rsid w:val="3A3C4A99"/>
    <w:rsid w:val="3A4071E5"/>
    <w:rsid w:val="3A425282"/>
    <w:rsid w:val="3A435CB7"/>
    <w:rsid w:val="3A457A6C"/>
    <w:rsid w:val="3A491748"/>
    <w:rsid w:val="3A505D45"/>
    <w:rsid w:val="3A510C2A"/>
    <w:rsid w:val="3A6632C7"/>
    <w:rsid w:val="3A67745F"/>
    <w:rsid w:val="3A6F353B"/>
    <w:rsid w:val="3A785C8C"/>
    <w:rsid w:val="3A8159C2"/>
    <w:rsid w:val="3A851668"/>
    <w:rsid w:val="3A8A136E"/>
    <w:rsid w:val="3A8F49F3"/>
    <w:rsid w:val="3A963F3F"/>
    <w:rsid w:val="3A971501"/>
    <w:rsid w:val="3A987E75"/>
    <w:rsid w:val="3A9E2E91"/>
    <w:rsid w:val="3AA02DB0"/>
    <w:rsid w:val="3AA43FBA"/>
    <w:rsid w:val="3ABA0C4B"/>
    <w:rsid w:val="3ABA7637"/>
    <w:rsid w:val="3ABC3BA9"/>
    <w:rsid w:val="3AC63400"/>
    <w:rsid w:val="3ACB51BC"/>
    <w:rsid w:val="3ACF71B0"/>
    <w:rsid w:val="3AD27EDE"/>
    <w:rsid w:val="3AD43EC2"/>
    <w:rsid w:val="3AE20440"/>
    <w:rsid w:val="3AEB4391"/>
    <w:rsid w:val="3AF233EA"/>
    <w:rsid w:val="3AF414A2"/>
    <w:rsid w:val="3AF618DC"/>
    <w:rsid w:val="3B046EAC"/>
    <w:rsid w:val="3B0E4799"/>
    <w:rsid w:val="3B1D4A7E"/>
    <w:rsid w:val="3B2A0A43"/>
    <w:rsid w:val="3B2A1ACC"/>
    <w:rsid w:val="3B342111"/>
    <w:rsid w:val="3B386633"/>
    <w:rsid w:val="3B3970F0"/>
    <w:rsid w:val="3B3C78E8"/>
    <w:rsid w:val="3B453FBE"/>
    <w:rsid w:val="3B4D6184"/>
    <w:rsid w:val="3B534D64"/>
    <w:rsid w:val="3B546CEE"/>
    <w:rsid w:val="3B58173E"/>
    <w:rsid w:val="3B5B6BF7"/>
    <w:rsid w:val="3B621037"/>
    <w:rsid w:val="3B65430D"/>
    <w:rsid w:val="3B6B4FB6"/>
    <w:rsid w:val="3B70667E"/>
    <w:rsid w:val="3B784A91"/>
    <w:rsid w:val="3B7B1753"/>
    <w:rsid w:val="3B7C0238"/>
    <w:rsid w:val="3B836498"/>
    <w:rsid w:val="3B897861"/>
    <w:rsid w:val="3B8A2D6D"/>
    <w:rsid w:val="3B8B5E70"/>
    <w:rsid w:val="3B8D7FB8"/>
    <w:rsid w:val="3B945B51"/>
    <w:rsid w:val="3B954F15"/>
    <w:rsid w:val="3B9A28A7"/>
    <w:rsid w:val="3BA112C1"/>
    <w:rsid w:val="3BB1450D"/>
    <w:rsid w:val="3BB20435"/>
    <w:rsid w:val="3BB31565"/>
    <w:rsid w:val="3BBA01AD"/>
    <w:rsid w:val="3BBE1891"/>
    <w:rsid w:val="3BBF6388"/>
    <w:rsid w:val="3BD24B04"/>
    <w:rsid w:val="3BDE6647"/>
    <w:rsid w:val="3BF4445E"/>
    <w:rsid w:val="3BF52930"/>
    <w:rsid w:val="3BFD2042"/>
    <w:rsid w:val="3BFD3351"/>
    <w:rsid w:val="3BFE1331"/>
    <w:rsid w:val="3BFE77E9"/>
    <w:rsid w:val="3C040D99"/>
    <w:rsid w:val="3C045A51"/>
    <w:rsid w:val="3C0809C8"/>
    <w:rsid w:val="3C0A4F58"/>
    <w:rsid w:val="3C0C540C"/>
    <w:rsid w:val="3C0D48F2"/>
    <w:rsid w:val="3C0F7111"/>
    <w:rsid w:val="3C100C89"/>
    <w:rsid w:val="3C1550C4"/>
    <w:rsid w:val="3C16463D"/>
    <w:rsid w:val="3C184A17"/>
    <w:rsid w:val="3C1E4441"/>
    <w:rsid w:val="3C230F83"/>
    <w:rsid w:val="3C2F41BE"/>
    <w:rsid w:val="3C2F5214"/>
    <w:rsid w:val="3C3433B2"/>
    <w:rsid w:val="3C390B3D"/>
    <w:rsid w:val="3C396038"/>
    <w:rsid w:val="3C397E59"/>
    <w:rsid w:val="3C3C63E0"/>
    <w:rsid w:val="3C3E3CDD"/>
    <w:rsid w:val="3C417B2C"/>
    <w:rsid w:val="3C4367B2"/>
    <w:rsid w:val="3C49108A"/>
    <w:rsid w:val="3C562B38"/>
    <w:rsid w:val="3C5758A0"/>
    <w:rsid w:val="3C5A62AD"/>
    <w:rsid w:val="3C5E6754"/>
    <w:rsid w:val="3C603E8B"/>
    <w:rsid w:val="3C615019"/>
    <w:rsid w:val="3C624403"/>
    <w:rsid w:val="3C715016"/>
    <w:rsid w:val="3C7B1DCA"/>
    <w:rsid w:val="3C876DA7"/>
    <w:rsid w:val="3C8975D6"/>
    <w:rsid w:val="3C964B49"/>
    <w:rsid w:val="3C995B9D"/>
    <w:rsid w:val="3C9C3AAA"/>
    <w:rsid w:val="3C9F0357"/>
    <w:rsid w:val="3CBC587F"/>
    <w:rsid w:val="3CC14CAD"/>
    <w:rsid w:val="3CC94A8F"/>
    <w:rsid w:val="3CCA1A84"/>
    <w:rsid w:val="3CCA7CC2"/>
    <w:rsid w:val="3CCB1F28"/>
    <w:rsid w:val="3CCF1F52"/>
    <w:rsid w:val="3CD50E46"/>
    <w:rsid w:val="3CF57EFF"/>
    <w:rsid w:val="3CF8014F"/>
    <w:rsid w:val="3D0624AA"/>
    <w:rsid w:val="3D092882"/>
    <w:rsid w:val="3D1958D0"/>
    <w:rsid w:val="3D197CB0"/>
    <w:rsid w:val="3D210EB7"/>
    <w:rsid w:val="3D235F0C"/>
    <w:rsid w:val="3D253399"/>
    <w:rsid w:val="3D2A6246"/>
    <w:rsid w:val="3D2D03B8"/>
    <w:rsid w:val="3D3313A7"/>
    <w:rsid w:val="3D3A6613"/>
    <w:rsid w:val="3D3D7855"/>
    <w:rsid w:val="3D4566EC"/>
    <w:rsid w:val="3D460C73"/>
    <w:rsid w:val="3D4829B5"/>
    <w:rsid w:val="3D65030D"/>
    <w:rsid w:val="3D6C4F95"/>
    <w:rsid w:val="3D6F5419"/>
    <w:rsid w:val="3D706070"/>
    <w:rsid w:val="3D7C19FA"/>
    <w:rsid w:val="3D871BB2"/>
    <w:rsid w:val="3D897C33"/>
    <w:rsid w:val="3D900C72"/>
    <w:rsid w:val="3D9401DB"/>
    <w:rsid w:val="3DA371E5"/>
    <w:rsid w:val="3DBC4E63"/>
    <w:rsid w:val="3DC1469C"/>
    <w:rsid w:val="3DC16DB9"/>
    <w:rsid w:val="3DC77FF8"/>
    <w:rsid w:val="3DC91357"/>
    <w:rsid w:val="3DD17F94"/>
    <w:rsid w:val="3DD46767"/>
    <w:rsid w:val="3DD77314"/>
    <w:rsid w:val="3DD8437C"/>
    <w:rsid w:val="3DE92DC2"/>
    <w:rsid w:val="3DE93339"/>
    <w:rsid w:val="3DF058FA"/>
    <w:rsid w:val="3DF05975"/>
    <w:rsid w:val="3DF66810"/>
    <w:rsid w:val="3DFD542D"/>
    <w:rsid w:val="3E047951"/>
    <w:rsid w:val="3E0615D6"/>
    <w:rsid w:val="3E1C37D2"/>
    <w:rsid w:val="3E1E512A"/>
    <w:rsid w:val="3E2858A3"/>
    <w:rsid w:val="3E2B0ABA"/>
    <w:rsid w:val="3E307370"/>
    <w:rsid w:val="3E4C3A8B"/>
    <w:rsid w:val="3E510A42"/>
    <w:rsid w:val="3E545108"/>
    <w:rsid w:val="3E5D6BEA"/>
    <w:rsid w:val="3E712883"/>
    <w:rsid w:val="3E720B9F"/>
    <w:rsid w:val="3E756D71"/>
    <w:rsid w:val="3E823541"/>
    <w:rsid w:val="3E843CE5"/>
    <w:rsid w:val="3E846DCB"/>
    <w:rsid w:val="3E87024A"/>
    <w:rsid w:val="3E88013A"/>
    <w:rsid w:val="3E8C2643"/>
    <w:rsid w:val="3E90194A"/>
    <w:rsid w:val="3E953565"/>
    <w:rsid w:val="3E99201A"/>
    <w:rsid w:val="3EA3197D"/>
    <w:rsid w:val="3EAD2D6D"/>
    <w:rsid w:val="3EBC2513"/>
    <w:rsid w:val="3EC9163B"/>
    <w:rsid w:val="3ED34C5E"/>
    <w:rsid w:val="3EDB0D6C"/>
    <w:rsid w:val="3EDC57EF"/>
    <w:rsid w:val="3EE01EBD"/>
    <w:rsid w:val="3EE0497D"/>
    <w:rsid w:val="3EE5780D"/>
    <w:rsid w:val="3EFA352C"/>
    <w:rsid w:val="3F084BF4"/>
    <w:rsid w:val="3F0D6F87"/>
    <w:rsid w:val="3F0E7A40"/>
    <w:rsid w:val="3F115820"/>
    <w:rsid w:val="3F145EB7"/>
    <w:rsid w:val="3F19636E"/>
    <w:rsid w:val="3F197768"/>
    <w:rsid w:val="3F1A6D76"/>
    <w:rsid w:val="3F2861B5"/>
    <w:rsid w:val="3F2B7E36"/>
    <w:rsid w:val="3F333248"/>
    <w:rsid w:val="3F355F0D"/>
    <w:rsid w:val="3F3E3811"/>
    <w:rsid w:val="3F3F211F"/>
    <w:rsid w:val="3F4251F8"/>
    <w:rsid w:val="3F462743"/>
    <w:rsid w:val="3F4947B3"/>
    <w:rsid w:val="3F4953D6"/>
    <w:rsid w:val="3F556C2B"/>
    <w:rsid w:val="3F5C161A"/>
    <w:rsid w:val="3F5E3D6B"/>
    <w:rsid w:val="3F656A65"/>
    <w:rsid w:val="3F6A01BD"/>
    <w:rsid w:val="3F776AD1"/>
    <w:rsid w:val="3F79552E"/>
    <w:rsid w:val="3F7A0323"/>
    <w:rsid w:val="3F7C3690"/>
    <w:rsid w:val="3F8815B2"/>
    <w:rsid w:val="3F957EC9"/>
    <w:rsid w:val="3FA043E6"/>
    <w:rsid w:val="3FA053C1"/>
    <w:rsid w:val="3FAB06B1"/>
    <w:rsid w:val="3FB01CEB"/>
    <w:rsid w:val="3FB16E16"/>
    <w:rsid w:val="3FB37B97"/>
    <w:rsid w:val="3FB86276"/>
    <w:rsid w:val="3FB9695F"/>
    <w:rsid w:val="3FBF658B"/>
    <w:rsid w:val="3FD8288C"/>
    <w:rsid w:val="3FD92FD0"/>
    <w:rsid w:val="3FDB626D"/>
    <w:rsid w:val="3FF677E7"/>
    <w:rsid w:val="3FF82315"/>
    <w:rsid w:val="3FF842D2"/>
    <w:rsid w:val="3FFA58D6"/>
    <w:rsid w:val="40075C65"/>
    <w:rsid w:val="40076743"/>
    <w:rsid w:val="40077FF7"/>
    <w:rsid w:val="4009337B"/>
    <w:rsid w:val="400F2BD1"/>
    <w:rsid w:val="4021784B"/>
    <w:rsid w:val="40250766"/>
    <w:rsid w:val="403C7DE5"/>
    <w:rsid w:val="403D2895"/>
    <w:rsid w:val="403E4E00"/>
    <w:rsid w:val="4046286D"/>
    <w:rsid w:val="404B271C"/>
    <w:rsid w:val="404F4678"/>
    <w:rsid w:val="40507DCA"/>
    <w:rsid w:val="40531973"/>
    <w:rsid w:val="40543ECD"/>
    <w:rsid w:val="405843FE"/>
    <w:rsid w:val="4061460B"/>
    <w:rsid w:val="40615B17"/>
    <w:rsid w:val="40626569"/>
    <w:rsid w:val="406E53EE"/>
    <w:rsid w:val="40723089"/>
    <w:rsid w:val="407833E7"/>
    <w:rsid w:val="407F4ACA"/>
    <w:rsid w:val="408F08E7"/>
    <w:rsid w:val="409D0A9E"/>
    <w:rsid w:val="40A43519"/>
    <w:rsid w:val="40A66A4B"/>
    <w:rsid w:val="40A80934"/>
    <w:rsid w:val="40B237F1"/>
    <w:rsid w:val="40B35CE7"/>
    <w:rsid w:val="40BB2EB3"/>
    <w:rsid w:val="40BE1F94"/>
    <w:rsid w:val="40CD56CC"/>
    <w:rsid w:val="40D06FB7"/>
    <w:rsid w:val="40D7001F"/>
    <w:rsid w:val="40DB58A1"/>
    <w:rsid w:val="40DF1E9D"/>
    <w:rsid w:val="40E378E4"/>
    <w:rsid w:val="40E96AB8"/>
    <w:rsid w:val="40F315B9"/>
    <w:rsid w:val="40F81EA9"/>
    <w:rsid w:val="40F9785F"/>
    <w:rsid w:val="40FC321F"/>
    <w:rsid w:val="41064C1B"/>
    <w:rsid w:val="411D5AF4"/>
    <w:rsid w:val="41245AB4"/>
    <w:rsid w:val="41276B8B"/>
    <w:rsid w:val="4128756C"/>
    <w:rsid w:val="412D6882"/>
    <w:rsid w:val="413117F5"/>
    <w:rsid w:val="4132047B"/>
    <w:rsid w:val="4135460E"/>
    <w:rsid w:val="413833A8"/>
    <w:rsid w:val="413F1CE3"/>
    <w:rsid w:val="41526D4A"/>
    <w:rsid w:val="416232E2"/>
    <w:rsid w:val="416C44B7"/>
    <w:rsid w:val="416D10AA"/>
    <w:rsid w:val="416D2D1F"/>
    <w:rsid w:val="41795B00"/>
    <w:rsid w:val="417E01D9"/>
    <w:rsid w:val="41965154"/>
    <w:rsid w:val="41984BE4"/>
    <w:rsid w:val="41987C46"/>
    <w:rsid w:val="41991D48"/>
    <w:rsid w:val="419B37D8"/>
    <w:rsid w:val="419D406E"/>
    <w:rsid w:val="41A53DAC"/>
    <w:rsid w:val="41B0294D"/>
    <w:rsid w:val="41B13603"/>
    <w:rsid w:val="41B34151"/>
    <w:rsid w:val="41BF7A8D"/>
    <w:rsid w:val="41C775C6"/>
    <w:rsid w:val="41CB7EE5"/>
    <w:rsid w:val="41D64CBE"/>
    <w:rsid w:val="41DE577D"/>
    <w:rsid w:val="41EB2A65"/>
    <w:rsid w:val="41EC0C13"/>
    <w:rsid w:val="41F42B5D"/>
    <w:rsid w:val="41FA606D"/>
    <w:rsid w:val="42007F39"/>
    <w:rsid w:val="421C2FC7"/>
    <w:rsid w:val="42215841"/>
    <w:rsid w:val="42277A49"/>
    <w:rsid w:val="423127C9"/>
    <w:rsid w:val="423E1F56"/>
    <w:rsid w:val="423E3ECA"/>
    <w:rsid w:val="424927EC"/>
    <w:rsid w:val="424A0874"/>
    <w:rsid w:val="42543835"/>
    <w:rsid w:val="42583552"/>
    <w:rsid w:val="42592B62"/>
    <w:rsid w:val="42627DC8"/>
    <w:rsid w:val="426620D1"/>
    <w:rsid w:val="426B3446"/>
    <w:rsid w:val="42791D12"/>
    <w:rsid w:val="427B63FE"/>
    <w:rsid w:val="428570D5"/>
    <w:rsid w:val="42A35383"/>
    <w:rsid w:val="42A82972"/>
    <w:rsid w:val="42B661D9"/>
    <w:rsid w:val="42B77550"/>
    <w:rsid w:val="42B96B2F"/>
    <w:rsid w:val="42C94A3C"/>
    <w:rsid w:val="42D16D83"/>
    <w:rsid w:val="42D36A0E"/>
    <w:rsid w:val="42D5093B"/>
    <w:rsid w:val="42D73A88"/>
    <w:rsid w:val="42DD662D"/>
    <w:rsid w:val="42DE1F24"/>
    <w:rsid w:val="42DF0F48"/>
    <w:rsid w:val="42E81A95"/>
    <w:rsid w:val="42EE0726"/>
    <w:rsid w:val="42F45413"/>
    <w:rsid w:val="42FF05D7"/>
    <w:rsid w:val="430B1FE2"/>
    <w:rsid w:val="430F631D"/>
    <w:rsid w:val="43113CA7"/>
    <w:rsid w:val="43183993"/>
    <w:rsid w:val="431A028B"/>
    <w:rsid w:val="431D63AC"/>
    <w:rsid w:val="432074CA"/>
    <w:rsid w:val="43267029"/>
    <w:rsid w:val="433A1588"/>
    <w:rsid w:val="43435505"/>
    <w:rsid w:val="43436AD6"/>
    <w:rsid w:val="434E6E59"/>
    <w:rsid w:val="43586924"/>
    <w:rsid w:val="435D65B3"/>
    <w:rsid w:val="43624560"/>
    <w:rsid w:val="43641CF0"/>
    <w:rsid w:val="436E1422"/>
    <w:rsid w:val="43730441"/>
    <w:rsid w:val="43730D8B"/>
    <w:rsid w:val="43733E67"/>
    <w:rsid w:val="43737C26"/>
    <w:rsid w:val="43796C30"/>
    <w:rsid w:val="437F3F4C"/>
    <w:rsid w:val="43881D4B"/>
    <w:rsid w:val="439A7F84"/>
    <w:rsid w:val="439E3332"/>
    <w:rsid w:val="43A96350"/>
    <w:rsid w:val="43A975BC"/>
    <w:rsid w:val="43B214CF"/>
    <w:rsid w:val="43BC4BAC"/>
    <w:rsid w:val="43C725BB"/>
    <w:rsid w:val="43CD68B2"/>
    <w:rsid w:val="43CE12EE"/>
    <w:rsid w:val="43DA2DB9"/>
    <w:rsid w:val="43E35C27"/>
    <w:rsid w:val="43EE470B"/>
    <w:rsid w:val="43EF3E1D"/>
    <w:rsid w:val="43F62BD1"/>
    <w:rsid w:val="43F82C51"/>
    <w:rsid w:val="43F83552"/>
    <w:rsid w:val="43FA2224"/>
    <w:rsid w:val="4400650F"/>
    <w:rsid w:val="44061C09"/>
    <w:rsid w:val="44062EFF"/>
    <w:rsid w:val="44082BE1"/>
    <w:rsid w:val="440F4E51"/>
    <w:rsid w:val="44102CA4"/>
    <w:rsid w:val="441D02C4"/>
    <w:rsid w:val="4420437B"/>
    <w:rsid w:val="442228DD"/>
    <w:rsid w:val="4424529E"/>
    <w:rsid w:val="4424793F"/>
    <w:rsid w:val="44431BA7"/>
    <w:rsid w:val="44573C1F"/>
    <w:rsid w:val="44587234"/>
    <w:rsid w:val="445C1DC8"/>
    <w:rsid w:val="44615D26"/>
    <w:rsid w:val="44642F32"/>
    <w:rsid w:val="44655D8F"/>
    <w:rsid w:val="446A0E98"/>
    <w:rsid w:val="446C492C"/>
    <w:rsid w:val="446C7C31"/>
    <w:rsid w:val="446E1E7C"/>
    <w:rsid w:val="44775472"/>
    <w:rsid w:val="448052D6"/>
    <w:rsid w:val="448075E2"/>
    <w:rsid w:val="44841B97"/>
    <w:rsid w:val="4484409A"/>
    <w:rsid w:val="448F1124"/>
    <w:rsid w:val="44974650"/>
    <w:rsid w:val="449A62DB"/>
    <w:rsid w:val="449A7269"/>
    <w:rsid w:val="449C2C2C"/>
    <w:rsid w:val="44A633CC"/>
    <w:rsid w:val="44A77B2C"/>
    <w:rsid w:val="44A95056"/>
    <w:rsid w:val="44AF051A"/>
    <w:rsid w:val="44B34909"/>
    <w:rsid w:val="44BB11AB"/>
    <w:rsid w:val="44C22C4C"/>
    <w:rsid w:val="44C70BE6"/>
    <w:rsid w:val="44CB2C16"/>
    <w:rsid w:val="44D07991"/>
    <w:rsid w:val="44D70D19"/>
    <w:rsid w:val="44D7458E"/>
    <w:rsid w:val="44DA5CB9"/>
    <w:rsid w:val="44DD3F47"/>
    <w:rsid w:val="44E219BF"/>
    <w:rsid w:val="44E62D24"/>
    <w:rsid w:val="44E73B46"/>
    <w:rsid w:val="44E8690E"/>
    <w:rsid w:val="44E9715E"/>
    <w:rsid w:val="44FB09E0"/>
    <w:rsid w:val="44FC185A"/>
    <w:rsid w:val="45071107"/>
    <w:rsid w:val="45180B87"/>
    <w:rsid w:val="451E760F"/>
    <w:rsid w:val="4526274D"/>
    <w:rsid w:val="45290737"/>
    <w:rsid w:val="452B2635"/>
    <w:rsid w:val="4532701F"/>
    <w:rsid w:val="45383520"/>
    <w:rsid w:val="453C5A56"/>
    <w:rsid w:val="453E27B7"/>
    <w:rsid w:val="454675C2"/>
    <w:rsid w:val="45470386"/>
    <w:rsid w:val="455517F5"/>
    <w:rsid w:val="455B12AE"/>
    <w:rsid w:val="45690E1B"/>
    <w:rsid w:val="45720EED"/>
    <w:rsid w:val="458304B0"/>
    <w:rsid w:val="45A824BC"/>
    <w:rsid w:val="45AC675A"/>
    <w:rsid w:val="45B03C1E"/>
    <w:rsid w:val="45B91B8E"/>
    <w:rsid w:val="45BA2BD8"/>
    <w:rsid w:val="45BB186B"/>
    <w:rsid w:val="45C520F1"/>
    <w:rsid w:val="45C73D11"/>
    <w:rsid w:val="45CB2C86"/>
    <w:rsid w:val="45D071F2"/>
    <w:rsid w:val="45D445EF"/>
    <w:rsid w:val="45EA3646"/>
    <w:rsid w:val="45FA78ED"/>
    <w:rsid w:val="4604582E"/>
    <w:rsid w:val="460D15E5"/>
    <w:rsid w:val="461520E7"/>
    <w:rsid w:val="462413F3"/>
    <w:rsid w:val="46245DAE"/>
    <w:rsid w:val="4629385D"/>
    <w:rsid w:val="46315312"/>
    <w:rsid w:val="463746A9"/>
    <w:rsid w:val="463C0A19"/>
    <w:rsid w:val="463C6DB7"/>
    <w:rsid w:val="464A3E9D"/>
    <w:rsid w:val="464D72DD"/>
    <w:rsid w:val="464E386D"/>
    <w:rsid w:val="465013A6"/>
    <w:rsid w:val="46532B8F"/>
    <w:rsid w:val="465A6B92"/>
    <w:rsid w:val="465F4726"/>
    <w:rsid w:val="466328E9"/>
    <w:rsid w:val="46673A5A"/>
    <w:rsid w:val="46687240"/>
    <w:rsid w:val="466C1C0E"/>
    <w:rsid w:val="466C1C7C"/>
    <w:rsid w:val="46753A2F"/>
    <w:rsid w:val="46762043"/>
    <w:rsid w:val="467819FF"/>
    <w:rsid w:val="4678345E"/>
    <w:rsid w:val="467C2173"/>
    <w:rsid w:val="467D1D08"/>
    <w:rsid w:val="468525A0"/>
    <w:rsid w:val="468B38E3"/>
    <w:rsid w:val="46952603"/>
    <w:rsid w:val="46976A23"/>
    <w:rsid w:val="46A42FF9"/>
    <w:rsid w:val="46A76BFB"/>
    <w:rsid w:val="46AE291C"/>
    <w:rsid w:val="46BA5558"/>
    <w:rsid w:val="46C163B5"/>
    <w:rsid w:val="46CD6BE0"/>
    <w:rsid w:val="46D43F3A"/>
    <w:rsid w:val="46D94AE3"/>
    <w:rsid w:val="46DF1924"/>
    <w:rsid w:val="46E85D1B"/>
    <w:rsid w:val="46F4017A"/>
    <w:rsid w:val="46F9476D"/>
    <w:rsid w:val="46FC709B"/>
    <w:rsid w:val="47025D87"/>
    <w:rsid w:val="470A0C3C"/>
    <w:rsid w:val="4726131E"/>
    <w:rsid w:val="47273776"/>
    <w:rsid w:val="472B1E35"/>
    <w:rsid w:val="472C09BE"/>
    <w:rsid w:val="472C0D6B"/>
    <w:rsid w:val="47361A01"/>
    <w:rsid w:val="473B55A7"/>
    <w:rsid w:val="47407DDB"/>
    <w:rsid w:val="47585564"/>
    <w:rsid w:val="47631D57"/>
    <w:rsid w:val="476737AD"/>
    <w:rsid w:val="476D012E"/>
    <w:rsid w:val="477C1EEC"/>
    <w:rsid w:val="47834EB7"/>
    <w:rsid w:val="47865C63"/>
    <w:rsid w:val="47911CE6"/>
    <w:rsid w:val="47911D0A"/>
    <w:rsid w:val="479266FD"/>
    <w:rsid w:val="47927E7C"/>
    <w:rsid w:val="47956D5D"/>
    <w:rsid w:val="47A21911"/>
    <w:rsid w:val="47A71D5E"/>
    <w:rsid w:val="47AD7E9E"/>
    <w:rsid w:val="47AE467E"/>
    <w:rsid w:val="47B13E2B"/>
    <w:rsid w:val="47B42904"/>
    <w:rsid w:val="47B5083B"/>
    <w:rsid w:val="47B6673E"/>
    <w:rsid w:val="47BB175B"/>
    <w:rsid w:val="47C23113"/>
    <w:rsid w:val="47C922BD"/>
    <w:rsid w:val="47CB2474"/>
    <w:rsid w:val="47D00A18"/>
    <w:rsid w:val="47D03B2A"/>
    <w:rsid w:val="47D27A1E"/>
    <w:rsid w:val="47DA27DB"/>
    <w:rsid w:val="47DA440F"/>
    <w:rsid w:val="47E149F9"/>
    <w:rsid w:val="47E17ED6"/>
    <w:rsid w:val="47E45A99"/>
    <w:rsid w:val="47E66F36"/>
    <w:rsid w:val="47F03746"/>
    <w:rsid w:val="48025AF6"/>
    <w:rsid w:val="480549F2"/>
    <w:rsid w:val="48067026"/>
    <w:rsid w:val="48110A56"/>
    <w:rsid w:val="4813270F"/>
    <w:rsid w:val="4815214D"/>
    <w:rsid w:val="481D0062"/>
    <w:rsid w:val="481E2600"/>
    <w:rsid w:val="482225CF"/>
    <w:rsid w:val="48323011"/>
    <w:rsid w:val="48364170"/>
    <w:rsid w:val="48405587"/>
    <w:rsid w:val="48557110"/>
    <w:rsid w:val="48581256"/>
    <w:rsid w:val="48595ACC"/>
    <w:rsid w:val="486456E3"/>
    <w:rsid w:val="48687B02"/>
    <w:rsid w:val="486C2B0B"/>
    <w:rsid w:val="486E3A45"/>
    <w:rsid w:val="4870507B"/>
    <w:rsid w:val="487D4F76"/>
    <w:rsid w:val="48826BBD"/>
    <w:rsid w:val="48893182"/>
    <w:rsid w:val="488B07DD"/>
    <w:rsid w:val="488C5F88"/>
    <w:rsid w:val="489B0160"/>
    <w:rsid w:val="48A17D7A"/>
    <w:rsid w:val="48A30B1C"/>
    <w:rsid w:val="48B46B88"/>
    <w:rsid w:val="48B473D4"/>
    <w:rsid w:val="48B669A6"/>
    <w:rsid w:val="48C02897"/>
    <w:rsid w:val="48C74B4C"/>
    <w:rsid w:val="48D04D0A"/>
    <w:rsid w:val="48D53863"/>
    <w:rsid w:val="48DC2386"/>
    <w:rsid w:val="48EC7281"/>
    <w:rsid w:val="48ED34F4"/>
    <w:rsid w:val="48F04B0B"/>
    <w:rsid w:val="48FC2DC9"/>
    <w:rsid w:val="49016FA2"/>
    <w:rsid w:val="49035CD1"/>
    <w:rsid w:val="490865E3"/>
    <w:rsid w:val="490C5DE3"/>
    <w:rsid w:val="490D0B04"/>
    <w:rsid w:val="4910606A"/>
    <w:rsid w:val="491E63DA"/>
    <w:rsid w:val="49242F6D"/>
    <w:rsid w:val="4926180E"/>
    <w:rsid w:val="492D0798"/>
    <w:rsid w:val="492D5CB9"/>
    <w:rsid w:val="492E69FD"/>
    <w:rsid w:val="492F279D"/>
    <w:rsid w:val="49302CC6"/>
    <w:rsid w:val="493150CC"/>
    <w:rsid w:val="49345672"/>
    <w:rsid w:val="49356127"/>
    <w:rsid w:val="4938702E"/>
    <w:rsid w:val="493967C2"/>
    <w:rsid w:val="493A79EC"/>
    <w:rsid w:val="493A7E22"/>
    <w:rsid w:val="49477262"/>
    <w:rsid w:val="494E3D75"/>
    <w:rsid w:val="495314F2"/>
    <w:rsid w:val="4955597D"/>
    <w:rsid w:val="495659C2"/>
    <w:rsid w:val="49595202"/>
    <w:rsid w:val="495A2AA8"/>
    <w:rsid w:val="495B0B35"/>
    <w:rsid w:val="496836F0"/>
    <w:rsid w:val="496A72B5"/>
    <w:rsid w:val="496C3CDC"/>
    <w:rsid w:val="4971152E"/>
    <w:rsid w:val="49717F97"/>
    <w:rsid w:val="497226A8"/>
    <w:rsid w:val="49736833"/>
    <w:rsid w:val="497C1973"/>
    <w:rsid w:val="497F2D63"/>
    <w:rsid w:val="49874F03"/>
    <w:rsid w:val="498F5F9E"/>
    <w:rsid w:val="49A11BAB"/>
    <w:rsid w:val="49A91BC7"/>
    <w:rsid w:val="49AA0312"/>
    <w:rsid w:val="49B46C75"/>
    <w:rsid w:val="49B94459"/>
    <w:rsid w:val="49BE139E"/>
    <w:rsid w:val="49C21325"/>
    <w:rsid w:val="49C5264B"/>
    <w:rsid w:val="49CA0C7E"/>
    <w:rsid w:val="49CD688C"/>
    <w:rsid w:val="49D104ED"/>
    <w:rsid w:val="49DC52C5"/>
    <w:rsid w:val="49DF6D9B"/>
    <w:rsid w:val="49E70312"/>
    <w:rsid w:val="49E77DD3"/>
    <w:rsid w:val="49F877CF"/>
    <w:rsid w:val="49FA7A3C"/>
    <w:rsid w:val="4A05200B"/>
    <w:rsid w:val="4A133A31"/>
    <w:rsid w:val="4A191BEE"/>
    <w:rsid w:val="4A2133AA"/>
    <w:rsid w:val="4A265EFB"/>
    <w:rsid w:val="4A2A0D27"/>
    <w:rsid w:val="4A310505"/>
    <w:rsid w:val="4A327259"/>
    <w:rsid w:val="4A346721"/>
    <w:rsid w:val="4A364043"/>
    <w:rsid w:val="4A410DC2"/>
    <w:rsid w:val="4A4F3B1D"/>
    <w:rsid w:val="4A566BC0"/>
    <w:rsid w:val="4A576C43"/>
    <w:rsid w:val="4A581ED4"/>
    <w:rsid w:val="4A6B1884"/>
    <w:rsid w:val="4A6B4B02"/>
    <w:rsid w:val="4A6C7DEF"/>
    <w:rsid w:val="4A6F40A7"/>
    <w:rsid w:val="4A764284"/>
    <w:rsid w:val="4A795D11"/>
    <w:rsid w:val="4A7F6A5C"/>
    <w:rsid w:val="4A886610"/>
    <w:rsid w:val="4A8E1968"/>
    <w:rsid w:val="4A9A4E8D"/>
    <w:rsid w:val="4AAF26D8"/>
    <w:rsid w:val="4AB64057"/>
    <w:rsid w:val="4ABE0E1F"/>
    <w:rsid w:val="4AC06093"/>
    <w:rsid w:val="4AC3116B"/>
    <w:rsid w:val="4AC61054"/>
    <w:rsid w:val="4ACB3E6A"/>
    <w:rsid w:val="4ACC0E99"/>
    <w:rsid w:val="4ACE4421"/>
    <w:rsid w:val="4ADB58BC"/>
    <w:rsid w:val="4AE02640"/>
    <w:rsid w:val="4AE66756"/>
    <w:rsid w:val="4AE709EE"/>
    <w:rsid w:val="4AEE63FB"/>
    <w:rsid w:val="4AFF35E5"/>
    <w:rsid w:val="4AFF3F6E"/>
    <w:rsid w:val="4B0058B8"/>
    <w:rsid w:val="4B0D651F"/>
    <w:rsid w:val="4B131862"/>
    <w:rsid w:val="4B3813EA"/>
    <w:rsid w:val="4B396873"/>
    <w:rsid w:val="4B3E57B9"/>
    <w:rsid w:val="4B423A9E"/>
    <w:rsid w:val="4B46416B"/>
    <w:rsid w:val="4B4A0AE5"/>
    <w:rsid w:val="4B634762"/>
    <w:rsid w:val="4B6E26B7"/>
    <w:rsid w:val="4B737FE2"/>
    <w:rsid w:val="4B7B0E3B"/>
    <w:rsid w:val="4B7B25DF"/>
    <w:rsid w:val="4B8F5DFA"/>
    <w:rsid w:val="4B930523"/>
    <w:rsid w:val="4B941605"/>
    <w:rsid w:val="4B967B7E"/>
    <w:rsid w:val="4B97468F"/>
    <w:rsid w:val="4BAA72EF"/>
    <w:rsid w:val="4BAC0F36"/>
    <w:rsid w:val="4BAC6768"/>
    <w:rsid w:val="4BC2087E"/>
    <w:rsid w:val="4BD63F3D"/>
    <w:rsid w:val="4BDB674B"/>
    <w:rsid w:val="4BDC47A4"/>
    <w:rsid w:val="4BDC53CE"/>
    <w:rsid w:val="4BE146F5"/>
    <w:rsid w:val="4BF83A40"/>
    <w:rsid w:val="4C11093F"/>
    <w:rsid w:val="4C13450F"/>
    <w:rsid w:val="4C165F0E"/>
    <w:rsid w:val="4C1A553C"/>
    <w:rsid w:val="4C1F3445"/>
    <w:rsid w:val="4C2525C7"/>
    <w:rsid w:val="4C2B47E0"/>
    <w:rsid w:val="4C2E74D5"/>
    <w:rsid w:val="4C334782"/>
    <w:rsid w:val="4C494B23"/>
    <w:rsid w:val="4C4F368B"/>
    <w:rsid w:val="4C535675"/>
    <w:rsid w:val="4C544DE9"/>
    <w:rsid w:val="4C5745F8"/>
    <w:rsid w:val="4C59642E"/>
    <w:rsid w:val="4C600972"/>
    <w:rsid w:val="4C604C80"/>
    <w:rsid w:val="4C634610"/>
    <w:rsid w:val="4C67564E"/>
    <w:rsid w:val="4C676EFD"/>
    <w:rsid w:val="4C6837DB"/>
    <w:rsid w:val="4C685F80"/>
    <w:rsid w:val="4C6C3A05"/>
    <w:rsid w:val="4C736272"/>
    <w:rsid w:val="4C747646"/>
    <w:rsid w:val="4C761655"/>
    <w:rsid w:val="4C7B030A"/>
    <w:rsid w:val="4C812013"/>
    <w:rsid w:val="4C841D5A"/>
    <w:rsid w:val="4C8F3D3B"/>
    <w:rsid w:val="4C980768"/>
    <w:rsid w:val="4C9A6FB9"/>
    <w:rsid w:val="4C9F13C8"/>
    <w:rsid w:val="4C9F3D0C"/>
    <w:rsid w:val="4CA1386C"/>
    <w:rsid w:val="4CA460F6"/>
    <w:rsid w:val="4CA60996"/>
    <w:rsid w:val="4CB20B7C"/>
    <w:rsid w:val="4CB2637E"/>
    <w:rsid w:val="4CB555ED"/>
    <w:rsid w:val="4CB61505"/>
    <w:rsid w:val="4CB92615"/>
    <w:rsid w:val="4CC151FE"/>
    <w:rsid w:val="4CC74DDA"/>
    <w:rsid w:val="4CD2185E"/>
    <w:rsid w:val="4CD30D0D"/>
    <w:rsid w:val="4CDE4EFB"/>
    <w:rsid w:val="4CEB2BE2"/>
    <w:rsid w:val="4CFA4BB6"/>
    <w:rsid w:val="4CFB42A2"/>
    <w:rsid w:val="4D0219E2"/>
    <w:rsid w:val="4D054C9B"/>
    <w:rsid w:val="4D0B4BFC"/>
    <w:rsid w:val="4D11756F"/>
    <w:rsid w:val="4D19741C"/>
    <w:rsid w:val="4D256265"/>
    <w:rsid w:val="4D2F12AF"/>
    <w:rsid w:val="4D30601F"/>
    <w:rsid w:val="4D322F58"/>
    <w:rsid w:val="4D363A43"/>
    <w:rsid w:val="4D3C1EC1"/>
    <w:rsid w:val="4D3E5F7A"/>
    <w:rsid w:val="4D497ABA"/>
    <w:rsid w:val="4D4A400B"/>
    <w:rsid w:val="4D59149F"/>
    <w:rsid w:val="4D6219D6"/>
    <w:rsid w:val="4D6238BB"/>
    <w:rsid w:val="4D645ABE"/>
    <w:rsid w:val="4D672E8B"/>
    <w:rsid w:val="4D6944B4"/>
    <w:rsid w:val="4D746BE2"/>
    <w:rsid w:val="4D7E7329"/>
    <w:rsid w:val="4D7E79E2"/>
    <w:rsid w:val="4D8508B3"/>
    <w:rsid w:val="4D89181D"/>
    <w:rsid w:val="4D8A13AF"/>
    <w:rsid w:val="4D8B0B46"/>
    <w:rsid w:val="4D92622A"/>
    <w:rsid w:val="4D9453FD"/>
    <w:rsid w:val="4DA45557"/>
    <w:rsid w:val="4DAE7362"/>
    <w:rsid w:val="4DB27669"/>
    <w:rsid w:val="4DBA1BB5"/>
    <w:rsid w:val="4DC13DBE"/>
    <w:rsid w:val="4DD14154"/>
    <w:rsid w:val="4DD348E6"/>
    <w:rsid w:val="4DD803EB"/>
    <w:rsid w:val="4DE10AA3"/>
    <w:rsid w:val="4DE43069"/>
    <w:rsid w:val="4DE4632D"/>
    <w:rsid w:val="4DE62204"/>
    <w:rsid w:val="4DE81695"/>
    <w:rsid w:val="4DEE39E2"/>
    <w:rsid w:val="4DF8065F"/>
    <w:rsid w:val="4DFA5F04"/>
    <w:rsid w:val="4DFD597F"/>
    <w:rsid w:val="4E020F9B"/>
    <w:rsid w:val="4E056021"/>
    <w:rsid w:val="4E0F3923"/>
    <w:rsid w:val="4E19715A"/>
    <w:rsid w:val="4E1F495C"/>
    <w:rsid w:val="4E1F6B5A"/>
    <w:rsid w:val="4E4618E7"/>
    <w:rsid w:val="4E4711B3"/>
    <w:rsid w:val="4E4E3F40"/>
    <w:rsid w:val="4E4F66D9"/>
    <w:rsid w:val="4E502D52"/>
    <w:rsid w:val="4E596939"/>
    <w:rsid w:val="4E6879C2"/>
    <w:rsid w:val="4E6E6BC7"/>
    <w:rsid w:val="4E845009"/>
    <w:rsid w:val="4E8A69CD"/>
    <w:rsid w:val="4E8E54E8"/>
    <w:rsid w:val="4E944077"/>
    <w:rsid w:val="4E980064"/>
    <w:rsid w:val="4E9A5629"/>
    <w:rsid w:val="4EA83B35"/>
    <w:rsid w:val="4EAF72B2"/>
    <w:rsid w:val="4EB2006D"/>
    <w:rsid w:val="4EC115C3"/>
    <w:rsid w:val="4EC5691F"/>
    <w:rsid w:val="4EC65E56"/>
    <w:rsid w:val="4EE46330"/>
    <w:rsid w:val="4EE606C8"/>
    <w:rsid w:val="4EEA314E"/>
    <w:rsid w:val="4EEF6AF6"/>
    <w:rsid w:val="4EF064BB"/>
    <w:rsid w:val="4EF67373"/>
    <w:rsid w:val="4EFB6C71"/>
    <w:rsid w:val="4EFD0196"/>
    <w:rsid w:val="4EFD4376"/>
    <w:rsid w:val="4F033384"/>
    <w:rsid w:val="4F043329"/>
    <w:rsid w:val="4F0D5FE1"/>
    <w:rsid w:val="4F0F0ECA"/>
    <w:rsid w:val="4F276139"/>
    <w:rsid w:val="4F281C89"/>
    <w:rsid w:val="4F296806"/>
    <w:rsid w:val="4F2F7A14"/>
    <w:rsid w:val="4F35105A"/>
    <w:rsid w:val="4F3754F7"/>
    <w:rsid w:val="4F47460B"/>
    <w:rsid w:val="4F4A18D8"/>
    <w:rsid w:val="4F571DA5"/>
    <w:rsid w:val="4F706D00"/>
    <w:rsid w:val="4F7B519F"/>
    <w:rsid w:val="4F83386A"/>
    <w:rsid w:val="4F8B568E"/>
    <w:rsid w:val="4F8D3FF6"/>
    <w:rsid w:val="4F9137D0"/>
    <w:rsid w:val="4F9869A9"/>
    <w:rsid w:val="4FA149BB"/>
    <w:rsid w:val="4FA435AC"/>
    <w:rsid w:val="4FA4464D"/>
    <w:rsid w:val="4FA510F6"/>
    <w:rsid w:val="4FA944A4"/>
    <w:rsid w:val="4FA94CA5"/>
    <w:rsid w:val="4FB040F0"/>
    <w:rsid w:val="4FBB6A4D"/>
    <w:rsid w:val="4FCA24E0"/>
    <w:rsid w:val="4FCB3DBB"/>
    <w:rsid w:val="4FCC054B"/>
    <w:rsid w:val="4FCD025B"/>
    <w:rsid w:val="4FD629B7"/>
    <w:rsid w:val="4FDB771B"/>
    <w:rsid w:val="4FDE4095"/>
    <w:rsid w:val="4FEA51C2"/>
    <w:rsid w:val="4FF077DD"/>
    <w:rsid w:val="4FFA12DF"/>
    <w:rsid w:val="4FFA72ED"/>
    <w:rsid w:val="4FFB05CD"/>
    <w:rsid w:val="50025ECE"/>
    <w:rsid w:val="500E23E4"/>
    <w:rsid w:val="500F60AB"/>
    <w:rsid w:val="5016176B"/>
    <w:rsid w:val="501E3C65"/>
    <w:rsid w:val="501F3F5C"/>
    <w:rsid w:val="501F5F01"/>
    <w:rsid w:val="50347EA2"/>
    <w:rsid w:val="503B19D0"/>
    <w:rsid w:val="5047730C"/>
    <w:rsid w:val="504A3C56"/>
    <w:rsid w:val="504A7868"/>
    <w:rsid w:val="505002F7"/>
    <w:rsid w:val="50517F2F"/>
    <w:rsid w:val="50575E7F"/>
    <w:rsid w:val="50595557"/>
    <w:rsid w:val="505A64CF"/>
    <w:rsid w:val="505C36A7"/>
    <w:rsid w:val="50656676"/>
    <w:rsid w:val="50684913"/>
    <w:rsid w:val="506B15BE"/>
    <w:rsid w:val="506B22E8"/>
    <w:rsid w:val="506E3AB2"/>
    <w:rsid w:val="5078079A"/>
    <w:rsid w:val="507D5C69"/>
    <w:rsid w:val="50813863"/>
    <w:rsid w:val="50824639"/>
    <w:rsid w:val="50AF4414"/>
    <w:rsid w:val="50B279D4"/>
    <w:rsid w:val="50BB44AD"/>
    <w:rsid w:val="50BE05B5"/>
    <w:rsid w:val="50C13AB0"/>
    <w:rsid w:val="50CD1731"/>
    <w:rsid w:val="50D0517B"/>
    <w:rsid w:val="50D06FB9"/>
    <w:rsid w:val="50D505CA"/>
    <w:rsid w:val="50D611B6"/>
    <w:rsid w:val="50DD3931"/>
    <w:rsid w:val="50E17D53"/>
    <w:rsid w:val="50E24A64"/>
    <w:rsid w:val="50ED2998"/>
    <w:rsid w:val="50EE17B2"/>
    <w:rsid w:val="50EE74C2"/>
    <w:rsid w:val="50EF3F4E"/>
    <w:rsid w:val="50F467B4"/>
    <w:rsid w:val="50F73A85"/>
    <w:rsid w:val="50F75F85"/>
    <w:rsid w:val="50F83311"/>
    <w:rsid w:val="51146831"/>
    <w:rsid w:val="51154A13"/>
    <w:rsid w:val="51254FC6"/>
    <w:rsid w:val="512A661F"/>
    <w:rsid w:val="513477DA"/>
    <w:rsid w:val="513A3816"/>
    <w:rsid w:val="513D6071"/>
    <w:rsid w:val="514713F9"/>
    <w:rsid w:val="51477193"/>
    <w:rsid w:val="514A13E0"/>
    <w:rsid w:val="51591B65"/>
    <w:rsid w:val="515F7E59"/>
    <w:rsid w:val="51685C35"/>
    <w:rsid w:val="516F7FD8"/>
    <w:rsid w:val="51761218"/>
    <w:rsid w:val="517E32D1"/>
    <w:rsid w:val="518309CB"/>
    <w:rsid w:val="51887CD2"/>
    <w:rsid w:val="51912E45"/>
    <w:rsid w:val="51924315"/>
    <w:rsid w:val="519440C4"/>
    <w:rsid w:val="51975AD0"/>
    <w:rsid w:val="519B218A"/>
    <w:rsid w:val="51A10211"/>
    <w:rsid w:val="51AC40F2"/>
    <w:rsid w:val="51B03776"/>
    <w:rsid w:val="51B20284"/>
    <w:rsid w:val="51BA1380"/>
    <w:rsid w:val="51C06EAB"/>
    <w:rsid w:val="51C2496E"/>
    <w:rsid w:val="51C502AB"/>
    <w:rsid w:val="51C55BDD"/>
    <w:rsid w:val="51C6592C"/>
    <w:rsid w:val="51D220DF"/>
    <w:rsid w:val="51DA5E95"/>
    <w:rsid w:val="51E24A09"/>
    <w:rsid w:val="51E27CE1"/>
    <w:rsid w:val="51F3179B"/>
    <w:rsid w:val="51F73946"/>
    <w:rsid w:val="51FE43AF"/>
    <w:rsid w:val="51FE486F"/>
    <w:rsid w:val="51FF3AF4"/>
    <w:rsid w:val="5200517D"/>
    <w:rsid w:val="52052A21"/>
    <w:rsid w:val="5214706D"/>
    <w:rsid w:val="52191CFE"/>
    <w:rsid w:val="521F0FF8"/>
    <w:rsid w:val="52282A8D"/>
    <w:rsid w:val="52303414"/>
    <w:rsid w:val="523D37F0"/>
    <w:rsid w:val="5245487F"/>
    <w:rsid w:val="52493FF2"/>
    <w:rsid w:val="524D7865"/>
    <w:rsid w:val="52521EB7"/>
    <w:rsid w:val="52532576"/>
    <w:rsid w:val="525A27BF"/>
    <w:rsid w:val="525A321A"/>
    <w:rsid w:val="525E2C71"/>
    <w:rsid w:val="5264446E"/>
    <w:rsid w:val="526D7BDD"/>
    <w:rsid w:val="527339AD"/>
    <w:rsid w:val="527779DF"/>
    <w:rsid w:val="527C43EC"/>
    <w:rsid w:val="528B15C0"/>
    <w:rsid w:val="529B0147"/>
    <w:rsid w:val="52A52E16"/>
    <w:rsid w:val="52A54C1E"/>
    <w:rsid w:val="52A87BCA"/>
    <w:rsid w:val="52B43196"/>
    <w:rsid w:val="52BC681E"/>
    <w:rsid w:val="52BD037C"/>
    <w:rsid w:val="52C43881"/>
    <w:rsid w:val="52CF603D"/>
    <w:rsid w:val="52CF6DF5"/>
    <w:rsid w:val="52D214A2"/>
    <w:rsid w:val="52D276B5"/>
    <w:rsid w:val="52D62E9B"/>
    <w:rsid w:val="52DC7844"/>
    <w:rsid w:val="52DF0FB9"/>
    <w:rsid w:val="52E56AC0"/>
    <w:rsid w:val="52E61DB8"/>
    <w:rsid w:val="52E75C9B"/>
    <w:rsid w:val="52EB023A"/>
    <w:rsid w:val="52F41748"/>
    <w:rsid w:val="530874D7"/>
    <w:rsid w:val="530B2F1A"/>
    <w:rsid w:val="530B4AC1"/>
    <w:rsid w:val="531058C5"/>
    <w:rsid w:val="53252805"/>
    <w:rsid w:val="5326217E"/>
    <w:rsid w:val="53274AEE"/>
    <w:rsid w:val="532D0514"/>
    <w:rsid w:val="53412926"/>
    <w:rsid w:val="534209A8"/>
    <w:rsid w:val="534E60CB"/>
    <w:rsid w:val="535910EA"/>
    <w:rsid w:val="535B3070"/>
    <w:rsid w:val="53602F0B"/>
    <w:rsid w:val="53673310"/>
    <w:rsid w:val="5369127B"/>
    <w:rsid w:val="536C1A38"/>
    <w:rsid w:val="537248AD"/>
    <w:rsid w:val="53736413"/>
    <w:rsid w:val="537708E4"/>
    <w:rsid w:val="537E1873"/>
    <w:rsid w:val="537F2C3F"/>
    <w:rsid w:val="5390523E"/>
    <w:rsid w:val="5391771C"/>
    <w:rsid w:val="5392739B"/>
    <w:rsid w:val="53935089"/>
    <w:rsid w:val="539A2928"/>
    <w:rsid w:val="539A65BA"/>
    <w:rsid w:val="539B44B1"/>
    <w:rsid w:val="53A7061A"/>
    <w:rsid w:val="53AA5FDC"/>
    <w:rsid w:val="53B23EC2"/>
    <w:rsid w:val="53B917DE"/>
    <w:rsid w:val="53BD55C2"/>
    <w:rsid w:val="53C27986"/>
    <w:rsid w:val="53C80367"/>
    <w:rsid w:val="53D62C4B"/>
    <w:rsid w:val="53DB5D17"/>
    <w:rsid w:val="53E444E2"/>
    <w:rsid w:val="53E6722D"/>
    <w:rsid w:val="53ED4C2F"/>
    <w:rsid w:val="53ED5623"/>
    <w:rsid w:val="53F736B9"/>
    <w:rsid w:val="53F8126D"/>
    <w:rsid w:val="53FB09E1"/>
    <w:rsid w:val="53FE1590"/>
    <w:rsid w:val="53FE65A6"/>
    <w:rsid w:val="54027532"/>
    <w:rsid w:val="5403388F"/>
    <w:rsid w:val="540D5F0A"/>
    <w:rsid w:val="54186048"/>
    <w:rsid w:val="541F0B7B"/>
    <w:rsid w:val="54226E21"/>
    <w:rsid w:val="542328D8"/>
    <w:rsid w:val="54334F99"/>
    <w:rsid w:val="54350721"/>
    <w:rsid w:val="54377DEB"/>
    <w:rsid w:val="5439670F"/>
    <w:rsid w:val="544315BD"/>
    <w:rsid w:val="5445145E"/>
    <w:rsid w:val="54551ED8"/>
    <w:rsid w:val="54572B32"/>
    <w:rsid w:val="54665711"/>
    <w:rsid w:val="546A1C6B"/>
    <w:rsid w:val="547376BC"/>
    <w:rsid w:val="54826517"/>
    <w:rsid w:val="548464B0"/>
    <w:rsid w:val="54897370"/>
    <w:rsid w:val="549176CC"/>
    <w:rsid w:val="54A509E2"/>
    <w:rsid w:val="54A6784F"/>
    <w:rsid w:val="54A97682"/>
    <w:rsid w:val="54AF1BD1"/>
    <w:rsid w:val="54B25069"/>
    <w:rsid w:val="54D74AC8"/>
    <w:rsid w:val="54D909D6"/>
    <w:rsid w:val="54E1347D"/>
    <w:rsid w:val="54E76417"/>
    <w:rsid w:val="54E8792D"/>
    <w:rsid w:val="54EC4339"/>
    <w:rsid w:val="54EF23F5"/>
    <w:rsid w:val="54EF79E3"/>
    <w:rsid w:val="550346FB"/>
    <w:rsid w:val="550C35A4"/>
    <w:rsid w:val="55115285"/>
    <w:rsid w:val="55137E1E"/>
    <w:rsid w:val="55192F13"/>
    <w:rsid w:val="55260418"/>
    <w:rsid w:val="55364726"/>
    <w:rsid w:val="55402981"/>
    <w:rsid w:val="554B23CE"/>
    <w:rsid w:val="554E7795"/>
    <w:rsid w:val="55515063"/>
    <w:rsid w:val="5553272A"/>
    <w:rsid w:val="555430B6"/>
    <w:rsid w:val="55545DDA"/>
    <w:rsid w:val="555B2611"/>
    <w:rsid w:val="5560346B"/>
    <w:rsid w:val="55686D22"/>
    <w:rsid w:val="556B3BD6"/>
    <w:rsid w:val="556F49FE"/>
    <w:rsid w:val="557712A6"/>
    <w:rsid w:val="557902E1"/>
    <w:rsid w:val="557F22DA"/>
    <w:rsid w:val="558E0F18"/>
    <w:rsid w:val="5593644D"/>
    <w:rsid w:val="55994FC9"/>
    <w:rsid w:val="55A57334"/>
    <w:rsid w:val="55A64EF2"/>
    <w:rsid w:val="55B94A55"/>
    <w:rsid w:val="55BC7AD2"/>
    <w:rsid w:val="55BE31E0"/>
    <w:rsid w:val="55CF385F"/>
    <w:rsid w:val="55D00F37"/>
    <w:rsid w:val="55D83448"/>
    <w:rsid w:val="55DA28BA"/>
    <w:rsid w:val="55DD68CE"/>
    <w:rsid w:val="55DE71ED"/>
    <w:rsid w:val="55E4583F"/>
    <w:rsid w:val="55E56C72"/>
    <w:rsid w:val="55EB59C6"/>
    <w:rsid w:val="55F54FF7"/>
    <w:rsid w:val="55F56085"/>
    <w:rsid w:val="55F57707"/>
    <w:rsid w:val="55FB0588"/>
    <w:rsid w:val="5601744D"/>
    <w:rsid w:val="560D020E"/>
    <w:rsid w:val="56100883"/>
    <w:rsid w:val="56114658"/>
    <w:rsid w:val="56140AAB"/>
    <w:rsid w:val="56145D72"/>
    <w:rsid w:val="56187DA0"/>
    <w:rsid w:val="561D61DA"/>
    <w:rsid w:val="562C150B"/>
    <w:rsid w:val="562E1BDC"/>
    <w:rsid w:val="56350D26"/>
    <w:rsid w:val="563562FB"/>
    <w:rsid w:val="563A7E9C"/>
    <w:rsid w:val="563E7BEF"/>
    <w:rsid w:val="56437846"/>
    <w:rsid w:val="564644C4"/>
    <w:rsid w:val="56465D24"/>
    <w:rsid w:val="564919BB"/>
    <w:rsid w:val="5654263D"/>
    <w:rsid w:val="56542819"/>
    <w:rsid w:val="56584E18"/>
    <w:rsid w:val="567061F7"/>
    <w:rsid w:val="56722043"/>
    <w:rsid w:val="56750897"/>
    <w:rsid w:val="5676407F"/>
    <w:rsid w:val="56790E54"/>
    <w:rsid w:val="567F39B3"/>
    <w:rsid w:val="56837639"/>
    <w:rsid w:val="56843E16"/>
    <w:rsid w:val="568536B3"/>
    <w:rsid w:val="568824CF"/>
    <w:rsid w:val="5689795B"/>
    <w:rsid w:val="568F4106"/>
    <w:rsid w:val="569C7E2B"/>
    <w:rsid w:val="569F2797"/>
    <w:rsid w:val="56A32281"/>
    <w:rsid w:val="56A63F86"/>
    <w:rsid w:val="56A768F5"/>
    <w:rsid w:val="56A92F43"/>
    <w:rsid w:val="56AC6AE4"/>
    <w:rsid w:val="56B70E15"/>
    <w:rsid w:val="56BC271D"/>
    <w:rsid w:val="56C57A26"/>
    <w:rsid w:val="56C773D8"/>
    <w:rsid w:val="56C97D4F"/>
    <w:rsid w:val="56D4646B"/>
    <w:rsid w:val="56D56A59"/>
    <w:rsid w:val="56DC068B"/>
    <w:rsid w:val="56DE1429"/>
    <w:rsid w:val="56DF3494"/>
    <w:rsid w:val="56E3433F"/>
    <w:rsid w:val="56F3545D"/>
    <w:rsid w:val="56F42CC6"/>
    <w:rsid w:val="57024514"/>
    <w:rsid w:val="57040421"/>
    <w:rsid w:val="57126857"/>
    <w:rsid w:val="57130CF4"/>
    <w:rsid w:val="5719596F"/>
    <w:rsid w:val="571F0593"/>
    <w:rsid w:val="572756C1"/>
    <w:rsid w:val="572F2CD5"/>
    <w:rsid w:val="574549C2"/>
    <w:rsid w:val="574B24F4"/>
    <w:rsid w:val="574F1A79"/>
    <w:rsid w:val="574F55AD"/>
    <w:rsid w:val="5754779D"/>
    <w:rsid w:val="575B3F36"/>
    <w:rsid w:val="575D38D7"/>
    <w:rsid w:val="57602C7C"/>
    <w:rsid w:val="5765086B"/>
    <w:rsid w:val="57667A7D"/>
    <w:rsid w:val="577E4920"/>
    <w:rsid w:val="577F1E21"/>
    <w:rsid w:val="5782368B"/>
    <w:rsid w:val="57830787"/>
    <w:rsid w:val="5784574E"/>
    <w:rsid w:val="57881F2C"/>
    <w:rsid w:val="57887C4D"/>
    <w:rsid w:val="578D752C"/>
    <w:rsid w:val="57A30F5A"/>
    <w:rsid w:val="57AD3B17"/>
    <w:rsid w:val="57B2693F"/>
    <w:rsid w:val="57B54D9F"/>
    <w:rsid w:val="57B92BD6"/>
    <w:rsid w:val="57BF3400"/>
    <w:rsid w:val="57C15C21"/>
    <w:rsid w:val="57C72258"/>
    <w:rsid w:val="57CA0C59"/>
    <w:rsid w:val="57CB28AC"/>
    <w:rsid w:val="57CC02B2"/>
    <w:rsid w:val="57CE7BD4"/>
    <w:rsid w:val="57D263B4"/>
    <w:rsid w:val="57D5128E"/>
    <w:rsid w:val="57D67ABB"/>
    <w:rsid w:val="57D747FE"/>
    <w:rsid w:val="57DD1083"/>
    <w:rsid w:val="57E02829"/>
    <w:rsid w:val="57E61A4D"/>
    <w:rsid w:val="57E73A13"/>
    <w:rsid w:val="57E91CCB"/>
    <w:rsid w:val="57EC1623"/>
    <w:rsid w:val="57EC5416"/>
    <w:rsid w:val="57F253F4"/>
    <w:rsid w:val="57F97BE2"/>
    <w:rsid w:val="57FD7B40"/>
    <w:rsid w:val="5801384A"/>
    <w:rsid w:val="58057240"/>
    <w:rsid w:val="581E0817"/>
    <w:rsid w:val="581F18EF"/>
    <w:rsid w:val="58247602"/>
    <w:rsid w:val="58260751"/>
    <w:rsid w:val="582D7776"/>
    <w:rsid w:val="58320B6F"/>
    <w:rsid w:val="58343ECC"/>
    <w:rsid w:val="583A2538"/>
    <w:rsid w:val="583D423E"/>
    <w:rsid w:val="58440F33"/>
    <w:rsid w:val="58480EC9"/>
    <w:rsid w:val="584A24E4"/>
    <w:rsid w:val="58501D04"/>
    <w:rsid w:val="58513F60"/>
    <w:rsid w:val="58545513"/>
    <w:rsid w:val="58556501"/>
    <w:rsid w:val="585E0292"/>
    <w:rsid w:val="585E06D9"/>
    <w:rsid w:val="5863749F"/>
    <w:rsid w:val="586A793D"/>
    <w:rsid w:val="586B3F66"/>
    <w:rsid w:val="586D0EA3"/>
    <w:rsid w:val="58753C5E"/>
    <w:rsid w:val="58774565"/>
    <w:rsid w:val="587758EE"/>
    <w:rsid w:val="587B3F72"/>
    <w:rsid w:val="58801FCC"/>
    <w:rsid w:val="58916C94"/>
    <w:rsid w:val="58936776"/>
    <w:rsid w:val="589C5848"/>
    <w:rsid w:val="589D7A12"/>
    <w:rsid w:val="58A46284"/>
    <w:rsid w:val="58A946DE"/>
    <w:rsid w:val="58B04F4C"/>
    <w:rsid w:val="58B9329D"/>
    <w:rsid w:val="58B94E3A"/>
    <w:rsid w:val="58C43436"/>
    <w:rsid w:val="58C55E53"/>
    <w:rsid w:val="58CF0CC3"/>
    <w:rsid w:val="58CF38A5"/>
    <w:rsid w:val="58DA0F3F"/>
    <w:rsid w:val="58DA2BC7"/>
    <w:rsid w:val="58E45B51"/>
    <w:rsid w:val="58E72BA1"/>
    <w:rsid w:val="58F25E93"/>
    <w:rsid w:val="59055B43"/>
    <w:rsid w:val="59092F4C"/>
    <w:rsid w:val="590D0A64"/>
    <w:rsid w:val="59122CEA"/>
    <w:rsid w:val="59175BE3"/>
    <w:rsid w:val="591C1D3F"/>
    <w:rsid w:val="591D7351"/>
    <w:rsid w:val="591D737A"/>
    <w:rsid w:val="591E685C"/>
    <w:rsid w:val="592564E9"/>
    <w:rsid w:val="592A4486"/>
    <w:rsid w:val="592F3DF3"/>
    <w:rsid w:val="592F4115"/>
    <w:rsid w:val="59302A22"/>
    <w:rsid w:val="5935401E"/>
    <w:rsid w:val="593935F7"/>
    <w:rsid w:val="59437E44"/>
    <w:rsid w:val="59484B73"/>
    <w:rsid w:val="595118C1"/>
    <w:rsid w:val="59531454"/>
    <w:rsid w:val="5956207B"/>
    <w:rsid w:val="595876CC"/>
    <w:rsid w:val="595E7763"/>
    <w:rsid w:val="596471F4"/>
    <w:rsid w:val="5968469F"/>
    <w:rsid w:val="59700506"/>
    <w:rsid w:val="59725EDA"/>
    <w:rsid w:val="59732FB8"/>
    <w:rsid w:val="59766B90"/>
    <w:rsid w:val="59784253"/>
    <w:rsid w:val="59895EF2"/>
    <w:rsid w:val="598A060A"/>
    <w:rsid w:val="59907D2A"/>
    <w:rsid w:val="599D6721"/>
    <w:rsid w:val="59A63EB9"/>
    <w:rsid w:val="59A84049"/>
    <w:rsid w:val="59B20495"/>
    <w:rsid w:val="59B211B0"/>
    <w:rsid w:val="59B81BA3"/>
    <w:rsid w:val="59C00D2F"/>
    <w:rsid w:val="59C06B1A"/>
    <w:rsid w:val="59CE0960"/>
    <w:rsid w:val="59D0453E"/>
    <w:rsid w:val="59D072CB"/>
    <w:rsid w:val="59D3014F"/>
    <w:rsid w:val="59DC11F6"/>
    <w:rsid w:val="59E339C0"/>
    <w:rsid w:val="59E47E58"/>
    <w:rsid w:val="59E61CC9"/>
    <w:rsid w:val="59F328EC"/>
    <w:rsid w:val="59F61239"/>
    <w:rsid w:val="59FB1F40"/>
    <w:rsid w:val="5A034D99"/>
    <w:rsid w:val="5A0E0193"/>
    <w:rsid w:val="5A0F4DE2"/>
    <w:rsid w:val="5A127CEE"/>
    <w:rsid w:val="5A1557A4"/>
    <w:rsid w:val="5A1704A1"/>
    <w:rsid w:val="5A194568"/>
    <w:rsid w:val="5A2459EE"/>
    <w:rsid w:val="5A27441E"/>
    <w:rsid w:val="5A423F9A"/>
    <w:rsid w:val="5A4C38CC"/>
    <w:rsid w:val="5A4C39C5"/>
    <w:rsid w:val="5A5818FB"/>
    <w:rsid w:val="5A5D7AEC"/>
    <w:rsid w:val="5A5E677C"/>
    <w:rsid w:val="5A5F2CB8"/>
    <w:rsid w:val="5A6159DE"/>
    <w:rsid w:val="5A632107"/>
    <w:rsid w:val="5A680769"/>
    <w:rsid w:val="5A6C146A"/>
    <w:rsid w:val="5A6E20D1"/>
    <w:rsid w:val="5A72788A"/>
    <w:rsid w:val="5A7F4B99"/>
    <w:rsid w:val="5A8423A3"/>
    <w:rsid w:val="5A897165"/>
    <w:rsid w:val="5A8F3739"/>
    <w:rsid w:val="5A9F7496"/>
    <w:rsid w:val="5AB15636"/>
    <w:rsid w:val="5AB82172"/>
    <w:rsid w:val="5AB95207"/>
    <w:rsid w:val="5ABA67B0"/>
    <w:rsid w:val="5ABD2333"/>
    <w:rsid w:val="5ABD79C1"/>
    <w:rsid w:val="5AC602E6"/>
    <w:rsid w:val="5AD2156F"/>
    <w:rsid w:val="5ADC5F1B"/>
    <w:rsid w:val="5AF115D8"/>
    <w:rsid w:val="5AF15D6A"/>
    <w:rsid w:val="5AF30A1C"/>
    <w:rsid w:val="5AF43EA2"/>
    <w:rsid w:val="5AFC55FE"/>
    <w:rsid w:val="5B002C0B"/>
    <w:rsid w:val="5B022E74"/>
    <w:rsid w:val="5B060643"/>
    <w:rsid w:val="5B1A2746"/>
    <w:rsid w:val="5B24720D"/>
    <w:rsid w:val="5B253629"/>
    <w:rsid w:val="5B2E1A85"/>
    <w:rsid w:val="5B2F6ECC"/>
    <w:rsid w:val="5B307A7D"/>
    <w:rsid w:val="5B357970"/>
    <w:rsid w:val="5B366F02"/>
    <w:rsid w:val="5B442BDA"/>
    <w:rsid w:val="5B481CCA"/>
    <w:rsid w:val="5B483942"/>
    <w:rsid w:val="5B505B07"/>
    <w:rsid w:val="5B5133A9"/>
    <w:rsid w:val="5B5164B4"/>
    <w:rsid w:val="5B525E28"/>
    <w:rsid w:val="5B5539AD"/>
    <w:rsid w:val="5B5D15BA"/>
    <w:rsid w:val="5B5F774F"/>
    <w:rsid w:val="5B6159C8"/>
    <w:rsid w:val="5B6261F4"/>
    <w:rsid w:val="5B643589"/>
    <w:rsid w:val="5B730331"/>
    <w:rsid w:val="5B775DA3"/>
    <w:rsid w:val="5B894EDF"/>
    <w:rsid w:val="5B8B212A"/>
    <w:rsid w:val="5B8F1536"/>
    <w:rsid w:val="5B9E31D6"/>
    <w:rsid w:val="5BA6616F"/>
    <w:rsid w:val="5BA835E7"/>
    <w:rsid w:val="5BB0490C"/>
    <w:rsid w:val="5BCA1B43"/>
    <w:rsid w:val="5BCC2411"/>
    <w:rsid w:val="5BD175BA"/>
    <w:rsid w:val="5BD86BD7"/>
    <w:rsid w:val="5BD92D6F"/>
    <w:rsid w:val="5BDF0417"/>
    <w:rsid w:val="5BE723BB"/>
    <w:rsid w:val="5BE916FA"/>
    <w:rsid w:val="5BF44D9D"/>
    <w:rsid w:val="5BF5471E"/>
    <w:rsid w:val="5BFD7183"/>
    <w:rsid w:val="5BFF7B40"/>
    <w:rsid w:val="5C000BBE"/>
    <w:rsid w:val="5C094360"/>
    <w:rsid w:val="5C113F25"/>
    <w:rsid w:val="5C2618E0"/>
    <w:rsid w:val="5C261ADB"/>
    <w:rsid w:val="5C2951CE"/>
    <w:rsid w:val="5C3339BF"/>
    <w:rsid w:val="5C376E2B"/>
    <w:rsid w:val="5C470F78"/>
    <w:rsid w:val="5C52007F"/>
    <w:rsid w:val="5C576AA6"/>
    <w:rsid w:val="5C5B1417"/>
    <w:rsid w:val="5C63047F"/>
    <w:rsid w:val="5C644D4D"/>
    <w:rsid w:val="5C673147"/>
    <w:rsid w:val="5C6B0BCB"/>
    <w:rsid w:val="5C7E602B"/>
    <w:rsid w:val="5C7F2AAA"/>
    <w:rsid w:val="5C805D34"/>
    <w:rsid w:val="5C8A5D59"/>
    <w:rsid w:val="5C8F5B44"/>
    <w:rsid w:val="5C951757"/>
    <w:rsid w:val="5C983C10"/>
    <w:rsid w:val="5C9901AD"/>
    <w:rsid w:val="5C9B4FAC"/>
    <w:rsid w:val="5C9C1705"/>
    <w:rsid w:val="5CB60E79"/>
    <w:rsid w:val="5CBA4D0C"/>
    <w:rsid w:val="5CBD3EFC"/>
    <w:rsid w:val="5CC17D26"/>
    <w:rsid w:val="5CC278CF"/>
    <w:rsid w:val="5CCF29DA"/>
    <w:rsid w:val="5CD05221"/>
    <w:rsid w:val="5CD21B12"/>
    <w:rsid w:val="5CD22816"/>
    <w:rsid w:val="5CD61EB7"/>
    <w:rsid w:val="5CD820E8"/>
    <w:rsid w:val="5CE12D1D"/>
    <w:rsid w:val="5CE421A3"/>
    <w:rsid w:val="5CED4E65"/>
    <w:rsid w:val="5CFC4C79"/>
    <w:rsid w:val="5CFC6266"/>
    <w:rsid w:val="5D0A4104"/>
    <w:rsid w:val="5D0C3092"/>
    <w:rsid w:val="5D0F5512"/>
    <w:rsid w:val="5D1078E5"/>
    <w:rsid w:val="5D124520"/>
    <w:rsid w:val="5D146688"/>
    <w:rsid w:val="5D152DE3"/>
    <w:rsid w:val="5D166558"/>
    <w:rsid w:val="5D2C5115"/>
    <w:rsid w:val="5D343908"/>
    <w:rsid w:val="5D394EC3"/>
    <w:rsid w:val="5D3F369A"/>
    <w:rsid w:val="5D517EC7"/>
    <w:rsid w:val="5D5508B0"/>
    <w:rsid w:val="5D6377DC"/>
    <w:rsid w:val="5D6447C6"/>
    <w:rsid w:val="5D674668"/>
    <w:rsid w:val="5D6758C0"/>
    <w:rsid w:val="5D69439E"/>
    <w:rsid w:val="5D722902"/>
    <w:rsid w:val="5D7F0D0A"/>
    <w:rsid w:val="5D8304ED"/>
    <w:rsid w:val="5D84056F"/>
    <w:rsid w:val="5D845685"/>
    <w:rsid w:val="5D8840C2"/>
    <w:rsid w:val="5D974573"/>
    <w:rsid w:val="5D9848FC"/>
    <w:rsid w:val="5D9B012E"/>
    <w:rsid w:val="5D9B2978"/>
    <w:rsid w:val="5D9C050C"/>
    <w:rsid w:val="5D9C4808"/>
    <w:rsid w:val="5D9F4C09"/>
    <w:rsid w:val="5D9F6DE1"/>
    <w:rsid w:val="5DA0407C"/>
    <w:rsid w:val="5DA07F8F"/>
    <w:rsid w:val="5DA21D20"/>
    <w:rsid w:val="5DA4286B"/>
    <w:rsid w:val="5DB13153"/>
    <w:rsid w:val="5DB74374"/>
    <w:rsid w:val="5DBF75C9"/>
    <w:rsid w:val="5DBF7707"/>
    <w:rsid w:val="5DC01244"/>
    <w:rsid w:val="5DC62012"/>
    <w:rsid w:val="5DC73F96"/>
    <w:rsid w:val="5DCC4910"/>
    <w:rsid w:val="5DD20F16"/>
    <w:rsid w:val="5DDB64BE"/>
    <w:rsid w:val="5DE37019"/>
    <w:rsid w:val="5DE46040"/>
    <w:rsid w:val="5DE607FA"/>
    <w:rsid w:val="5DEA24ED"/>
    <w:rsid w:val="5DEF02BF"/>
    <w:rsid w:val="5DF12A4F"/>
    <w:rsid w:val="5DF15959"/>
    <w:rsid w:val="5E0330E2"/>
    <w:rsid w:val="5E03759A"/>
    <w:rsid w:val="5E0F483D"/>
    <w:rsid w:val="5E121788"/>
    <w:rsid w:val="5E1E7887"/>
    <w:rsid w:val="5E2602A5"/>
    <w:rsid w:val="5E2A329A"/>
    <w:rsid w:val="5E412895"/>
    <w:rsid w:val="5E4C395D"/>
    <w:rsid w:val="5E533EAB"/>
    <w:rsid w:val="5E550427"/>
    <w:rsid w:val="5E564659"/>
    <w:rsid w:val="5E582F16"/>
    <w:rsid w:val="5E5950C3"/>
    <w:rsid w:val="5E5F60AF"/>
    <w:rsid w:val="5E603009"/>
    <w:rsid w:val="5E606885"/>
    <w:rsid w:val="5E753804"/>
    <w:rsid w:val="5E786B72"/>
    <w:rsid w:val="5E7D7D2A"/>
    <w:rsid w:val="5E7E7A76"/>
    <w:rsid w:val="5E841552"/>
    <w:rsid w:val="5E8B3818"/>
    <w:rsid w:val="5E8C2D2F"/>
    <w:rsid w:val="5E903656"/>
    <w:rsid w:val="5E965C69"/>
    <w:rsid w:val="5EB1759B"/>
    <w:rsid w:val="5EB20A50"/>
    <w:rsid w:val="5EB25308"/>
    <w:rsid w:val="5EB60D20"/>
    <w:rsid w:val="5EC07C4F"/>
    <w:rsid w:val="5EC21A52"/>
    <w:rsid w:val="5EC52D28"/>
    <w:rsid w:val="5EC56C84"/>
    <w:rsid w:val="5EC71A9C"/>
    <w:rsid w:val="5ECB7364"/>
    <w:rsid w:val="5ECF66B4"/>
    <w:rsid w:val="5EDE2E90"/>
    <w:rsid w:val="5EE65F6D"/>
    <w:rsid w:val="5EEB091A"/>
    <w:rsid w:val="5EF2470A"/>
    <w:rsid w:val="5F030052"/>
    <w:rsid w:val="5F081ADC"/>
    <w:rsid w:val="5F0A3D08"/>
    <w:rsid w:val="5F0A4F66"/>
    <w:rsid w:val="5F0A7F39"/>
    <w:rsid w:val="5F0C4F3B"/>
    <w:rsid w:val="5F171126"/>
    <w:rsid w:val="5F1907EA"/>
    <w:rsid w:val="5F1D1476"/>
    <w:rsid w:val="5F244FDE"/>
    <w:rsid w:val="5F282515"/>
    <w:rsid w:val="5F2944C8"/>
    <w:rsid w:val="5F2A544C"/>
    <w:rsid w:val="5F2E1804"/>
    <w:rsid w:val="5F367AC7"/>
    <w:rsid w:val="5F415F1C"/>
    <w:rsid w:val="5F496319"/>
    <w:rsid w:val="5F4B7D51"/>
    <w:rsid w:val="5F4C3269"/>
    <w:rsid w:val="5F4D3523"/>
    <w:rsid w:val="5F501C1C"/>
    <w:rsid w:val="5F502F14"/>
    <w:rsid w:val="5F5D0FF8"/>
    <w:rsid w:val="5F5E53A5"/>
    <w:rsid w:val="5F5E7626"/>
    <w:rsid w:val="5F601B76"/>
    <w:rsid w:val="5F631BD9"/>
    <w:rsid w:val="5F6C68F3"/>
    <w:rsid w:val="5F6F2D27"/>
    <w:rsid w:val="5F7B2FCC"/>
    <w:rsid w:val="5F7B7AA5"/>
    <w:rsid w:val="5F8841F2"/>
    <w:rsid w:val="5F951849"/>
    <w:rsid w:val="5F965CA7"/>
    <w:rsid w:val="5FA46AD1"/>
    <w:rsid w:val="5FAB0092"/>
    <w:rsid w:val="5FAC0693"/>
    <w:rsid w:val="5FBD3DA4"/>
    <w:rsid w:val="5FCD138E"/>
    <w:rsid w:val="5FD72073"/>
    <w:rsid w:val="5FD965D4"/>
    <w:rsid w:val="5FDF1854"/>
    <w:rsid w:val="5FE23CC4"/>
    <w:rsid w:val="5FEA05CB"/>
    <w:rsid w:val="5FF9408C"/>
    <w:rsid w:val="5FF97F7B"/>
    <w:rsid w:val="60047BDF"/>
    <w:rsid w:val="60113A00"/>
    <w:rsid w:val="601841A2"/>
    <w:rsid w:val="601E55A7"/>
    <w:rsid w:val="601F03A1"/>
    <w:rsid w:val="60267986"/>
    <w:rsid w:val="6032341E"/>
    <w:rsid w:val="60351A4C"/>
    <w:rsid w:val="60454159"/>
    <w:rsid w:val="60477606"/>
    <w:rsid w:val="60577D2D"/>
    <w:rsid w:val="6058318F"/>
    <w:rsid w:val="605A4A23"/>
    <w:rsid w:val="605B459E"/>
    <w:rsid w:val="60607C8B"/>
    <w:rsid w:val="60647ADC"/>
    <w:rsid w:val="606A1C7E"/>
    <w:rsid w:val="606C6FC1"/>
    <w:rsid w:val="607A67D2"/>
    <w:rsid w:val="6081262A"/>
    <w:rsid w:val="60A572B3"/>
    <w:rsid w:val="60AC6546"/>
    <w:rsid w:val="60AF3586"/>
    <w:rsid w:val="60AF3D11"/>
    <w:rsid w:val="60B3004F"/>
    <w:rsid w:val="60BA179A"/>
    <w:rsid w:val="60BC523F"/>
    <w:rsid w:val="60BF2C3D"/>
    <w:rsid w:val="60C26883"/>
    <w:rsid w:val="60C62C23"/>
    <w:rsid w:val="60D11117"/>
    <w:rsid w:val="60D471D7"/>
    <w:rsid w:val="60DB72AE"/>
    <w:rsid w:val="60E00DD4"/>
    <w:rsid w:val="60F04D68"/>
    <w:rsid w:val="60F51313"/>
    <w:rsid w:val="60F6337A"/>
    <w:rsid w:val="60FB4F2E"/>
    <w:rsid w:val="6103509A"/>
    <w:rsid w:val="61045276"/>
    <w:rsid w:val="61101BC2"/>
    <w:rsid w:val="61177484"/>
    <w:rsid w:val="61194FF6"/>
    <w:rsid w:val="61217C30"/>
    <w:rsid w:val="6127318D"/>
    <w:rsid w:val="61347F97"/>
    <w:rsid w:val="613965F2"/>
    <w:rsid w:val="61412D29"/>
    <w:rsid w:val="614518E9"/>
    <w:rsid w:val="614A6099"/>
    <w:rsid w:val="614C15C7"/>
    <w:rsid w:val="614E0878"/>
    <w:rsid w:val="614E1080"/>
    <w:rsid w:val="61563F53"/>
    <w:rsid w:val="61567D46"/>
    <w:rsid w:val="615A5AA1"/>
    <w:rsid w:val="615F19AA"/>
    <w:rsid w:val="616023F6"/>
    <w:rsid w:val="61664437"/>
    <w:rsid w:val="61675663"/>
    <w:rsid w:val="61685474"/>
    <w:rsid w:val="617D4D71"/>
    <w:rsid w:val="619A1929"/>
    <w:rsid w:val="61A52869"/>
    <w:rsid w:val="61A743FD"/>
    <w:rsid w:val="61A8574B"/>
    <w:rsid w:val="61B17C54"/>
    <w:rsid w:val="61B30DE3"/>
    <w:rsid w:val="61B31B2C"/>
    <w:rsid w:val="61BB0C9A"/>
    <w:rsid w:val="61BF6DF8"/>
    <w:rsid w:val="61C11D71"/>
    <w:rsid w:val="61C25D52"/>
    <w:rsid w:val="61C44EDA"/>
    <w:rsid w:val="61CC3F56"/>
    <w:rsid w:val="61CE0326"/>
    <w:rsid w:val="61D40104"/>
    <w:rsid w:val="61DD77AA"/>
    <w:rsid w:val="61E266A9"/>
    <w:rsid w:val="61E44B46"/>
    <w:rsid w:val="61F65E3E"/>
    <w:rsid w:val="61F977A6"/>
    <w:rsid w:val="61FC6650"/>
    <w:rsid w:val="61FF7654"/>
    <w:rsid w:val="62016DF4"/>
    <w:rsid w:val="62072597"/>
    <w:rsid w:val="620B2692"/>
    <w:rsid w:val="620D4966"/>
    <w:rsid w:val="62171308"/>
    <w:rsid w:val="62257EF5"/>
    <w:rsid w:val="62316D5F"/>
    <w:rsid w:val="623956D8"/>
    <w:rsid w:val="623E2E96"/>
    <w:rsid w:val="624B0DB9"/>
    <w:rsid w:val="62565097"/>
    <w:rsid w:val="62670C20"/>
    <w:rsid w:val="62780F2F"/>
    <w:rsid w:val="628455E3"/>
    <w:rsid w:val="62850F29"/>
    <w:rsid w:val="628F6325"/>
    <w:rsid w:val="62991FD0"/>
    <w:rsid w:val="629B43FD"/>
    <w:rsid w:val="62A00112"/>
    <w:rsid w:val="62AC5976"/>
    <w:rsid w:val="62B23D13"/>
    <w:rsid w:val="62B26028"/>
    <w:rsid w:val="62B611FD"/>
    <w:rsid w:val="62C33082"/>
    <w:rsid w:val="62C83C2A"/>
    <w:rsid w:val="62CD3B2D"/>
    <w:rsid w:val="62D14FF4"/>
    <w:rsid w:val="62D70AEB"/>
    <w:rsid w:val="62D86404"/>
    <w:rsid w:val="62E1134D"/>
    <w:rsid w:val="62E25BA7"/>
    <w:rsid w:val="62E55440"/>
    <w:rsid w:val="62FC3839"/>
    <w:rsid w:val="62FC493A"/>
    <w:rsid w:val="63084194"/>
    <w:rsid w:val="630D3707"/>
    <w:rsid w:val="63102586"/>
    <w:rsid w:val="63257E43"/>
    <w:rsid w:val="63292855"/>
    <w:rsid w:val="632D79BD"/>
    <w:rsid w:val="63364CBF"/>
    <w:rsid w:val="63406867"/>
    <w:rsid w:val="63422B6B"/>
    <w:rsid w:val="634242A3"/>
    <w:rsid w:val="63551DA9"/>
    <w:rsid w:val="635B1D8C"/>
    <w:rsid w:val="63740122"/>
    <w:rsid w:val="637916CF"/>
    <w:rsid w:val="6386528E"/>
    <w:rsid w:val="63886CF6"/>
    <w:rsid w:val="638A775A"/>
    <w:rsid w:val="638E134C"/>
    <w:rsid w:val="638E2755"/>
    <w:rsid w:val="6390722A"/>
    <w:rsid w:val="63953361"/>
    <w:rsid w:val="63976A8D"/>
    <w:rsid w:val="639F1E02"/>
    <w:rsid w:val="63A53960"/>
    <w:rsid w:val="63B2141C"/>
    <w:rsid w:val="63B24308"/>
    <w:rsid w:val="63BB6B52"/>
    <w:rsid w:val="63BE2038"/>
    <w:rsid w:val="63C42FE9"/>
    <w:rsid w:val="63C51C31"/>
    <w:rsid w:val="63CF7C87"/>
    <w:rsid w:val="63DE23C7"/>
    <w:rsid w:val="63DF75D7"/>
    <w:rsid w:val="63E21F5E"/>
    <w:rsid w:val="63E45FEE"/>
    <w:rsid w:val="63EB58F3"/>
    <w:rsid w:val="63EB6F27"/>
    <w:rsid w:val="63EF794A"/>
    <w:rsid w:val="63F97D52"/>
    <w:rsid w:val="63FA2822"/>
    <w:rsid w:val="63FC59E8"/>
    <w:rsid w:val="64001068"/>
    <w:rsid w:val="640D1782"/>
    <w:rsid w:val="64137A8E"/>
    <w:rsid w:val="64153191"/>
    <w:rsid w:val="641A1FF5"/>
    <w:rsid w:val="641F795F"/>
    <w:rsid w:val="64253321"/>
    <w:rsid w:val="642D6525"/>
    <w:rsid w:val="643705E5"/>
    <w:rsid w:val="64422ADC"/>
    <w:rsid w:val="6443752A"/>
    <w:rsid w:val="644B12D4"/>
    <w:rsid w:val="64605DD9"/>
    <w:rsid w:val="646067E2"/>
    <w:rsid w:val="64623A22"/>
    <w:rsid w:val="64655CEC"/>
    <w:rsid w:val="647721C8"/>
    <w:rsid w:val="647860DD"/>
    <w:rsid w:val="647B059E"/>
    <w:rsid w:val="648045A3"/>
    <w:rsid w:val="64806803"/>
    <w:rsid w:val="64823F58"/>
    <w:rsid w:val="64896287"/>
    <w:rsid w:val="648B1B6D"/>
    <w:rsid w:val="649962AB"/>
    <w:rsid w:val="64A41658"/>
    <w:rsid w:val="64A51E8C"/>
    <w:rsid w:val="64A74A68"/>
    <w:rsid w:val="64AF01B0"/>
    <w:rsid w:val="64BD58AA"/>
    <w:rsid w:val="64BE4E81"/>
    <w:rsid w:val="64C1281A"/>
    <w:rsid w:val="64C57338"/>
    <w:rsid w:val="64C868ED"/>
    <w:rsid w:val="64D47C05"/>
    <w:rsid w:val="64D67C9B"/>
    <w:rsid w:val="64D979C0"/>
    <w:rsid w:val="64E33A25"/>
    <w:rsid w:val="64E8208C"/>
    <w:rsid w:val="64EB4C0F"/>
    <w:rsid w:val="64ED5A4C"/>
    <w:rsid w:val="64F04444"/>
    <w:rsid w:val="64F62C27"/>
    <w:rsid w:val="64F7399D"/>
    <w:rsid w:val="6503032E"/>
    <w:rsid w:val="65054846"/>
    <w:rsid w:val="650A5A15"/>
    <w:rsid w:val="651432EF"/>
    <w:rsid w:val="65153C99"/>
    <w:rsid w:val="652253CA"/>
    <w:rsid w:val="6527719A"/>
    <w:rsid w:val="652F4A93"/>
    <w:rsid w:val="65303DAC"/>
    <w:rsid w:val="653E2B24"/>
    <w:rsid w:val="65436425"/>
    <w:rsid w:val="65474D35"/>
    <w:rsid w:val="654860CA"/>
    <w:rsid w:val="654C24EA"/>
    <w:rsid w:val="654C7148"/>
    <w:rsid w:val="654E3911"/>
    <w:rsid w:val="655121DE"/>
    <w:rsid w:val="65623C4A"/>
    <w:rsid w:val="65663636"/>
    <w:rsid w:val="65663D79"/>
    <w:rsid w:val="6567216B"/>
    <w:rsid w:val="656B0F89"/>
    <w:rsid w:val="656B5957"/>
    <w:rsid w:val="656F2ED0"/>
    <w:rsid w:val="65701960"/>
    <w:rsid w:val="657C539C"/>
    <w:rsid w:val="6587231A"/>
    <w:rsid w:val="658B10EB"/>
    <w:rsid w:val="6593198C"/>
    <w:rsid w:val="659760B9"/>
    <w:rsid w:val="65990C7E"/>
    <w:rsid w:val="659C7396"/>
    <w:rsid w:val="659E7651"/>
    <w:rsid w:val="65A1629F"/>
    <w:rsid w:val="65AE67C0"/>
    <w:rsid w:val="65B12F02"/>
    <w:rsid w:val="65C14CAE"/>
    <w:rsid w:val="65C50696"/>
    <w:rsid w:val="65CA15EA"/>
    <w:rsid w:val="65D02C39"/>
    <w:rsid w:val="65DA5BCE"/>
    <w:rsid w:val="65DD150B"/>
    <w:rsid w:val="65DF25A2"/>
    <w:rsid w:val="65E1104F"/>
    <w:rsid w:val="65EC7568"/>
    <w:rsid w:val="65EE25E2"/>
    <w:rsid w:val="65F047CF"/>
    <w:rsid w:val="65F434CD"/>
    <w:rsid w:val="65F60467"/>
    <w:rsid w:val="65FE3632"/>
    <w:rsid w:val="65FF60B1"/>
    <w:rsid w:val="661E1619"/>
    <w:rsid w:val="661F1181"/>
    <w:rsid w:val="66213179"/>
    <w:rsid w:val="66312040"/>
    <w:rsid w:val="66355127"/>
    <w:rsid w:val="66377808"/>
    <w:rsid w:val="6638204D"/>
    <w:rsid w:val="66397502"/>
    <w:rsid w:val="66476BA3"/>
    <w:rsid w:val="664775DF"/>
    <w:rsid w:val="66525D0D"/>
    <w:rsid w:val="6655437C"/>
    <w:rsid w:val="6656234C"/>
    <w:rsid w:val="66612E5A"/>
    <w:rsid w:val="66822EC6"/>
    <w:rsid w:val="66836A7B"/>
    <w:rsid w:val="66843354"/>
    <w:rsid w:val="668917F5"/>
    <w:rsid w:val="668D0ABF"/>
    <w:rsid w:val="66980EC2"/>
    <w:rsid w:val="66A4407C"/>
    <w:rsid w:val="66AB286E"/>
    <w:rsid w:val="66AC2041"/>
    <w:rsid w:val="66AD0BA8"/>
    <w:rsid w:val="66B029C5"/>
    <w:rsid w:val="66B71902"/>
    <w:rsid w:val="66BB4306"/>
    <w:rsid w:val="66BD341E"/>
    <w:rsid w:val="66BF05E0"/>
    <w:rsid w:val="66C04C26"/>
    <w:rsid w:val="66C10BC0"/>
    <w:rsid w:val="66C32A5F"/>
    <w:rsid w:val="66C654A9"/>
    <w:rsid w:val="66C97B65"/>
    <w:rsid w:val="66D0175D"/>
    <w:rsid w:val="66D04BBC"/>
    <w:rsid w:val="66D92360"/>
    <w:rsid w:val="66E145CA"/>
    <w:rsid w:val="66F0531F"/>
    <w:rsid w:val="66F81AF6"/>
    <w:rsid w:val="66F93522"/>
    <w:rsid w:val="670228C6"/>
    <w:rsid w:val="670635AF"/>
    <w:rsid w:val="67163EA9"/>
    <w:rsid w:val="67182803"/>
    <w:rsid w:val="67195B70"/>
    <w:rsid w:val="672B3320"/>
    <w:rsid w:val="6732286A"/>
    <w:rsid w:val="67333A8F"/>
    <w:rsid w:val="67394078"/>
    <w:rsid w:val="67404241"/>
    <w:rsid w:val="67431362"/>
    <w:rsid w:val="67493059"/>
    <w:rsid w:val="67513E45"/>
    <w:rsid w:val="675630A8"/>
    <w:rsid w:val="675D71C2"/>
    <w:rsid w:val="67624070"/>
    <w:rsid w:val="67677116"/>
    <w:rsid w:val="67677E4C"/>
    <w:rsid w:val="676C6267"/>
    <w:rsid w:val="67756ACB"/>
    <w:rsid w:val="677A76ED"/>
    <w:rsid w:val="678674BF"/>
    <w:rsid w:val="678723DA"/>
    <w:rsid w:val="6787529F"/>
    <w:rsid w:val="678F32B9"/>
    <w:rsid w:val="67956C11"/>
    <w:rsid w:val="67A510A1"/>
    <w:rsid w:val="67BA2380"/>
    <w:rsid w:val="67BA23EE"/>
    <w:rsid w:val="67BB0DEB"/>
    <w:rsid w:val="67BD44D5"/>
    <w:rsid w:val="67BE303D"/>
    <w:rsid w:val="67BF5C6D"/>
    <w:rsid w:val="67C115A2"/>
    <w:rsid w:val="67CD1D97"/>
    <w:rsid w:val="67D05019"/>
    <w:rsid w:val="67D20A6B"/>
    <w:rsid w:val="67D50170"/>
    <w:rsid w:val="67D567C2"/>
    <w:rsid w:val="67DD5166"/>
    <w:rsid w:val="67EA2F9F"/>
    <w:rsid w:val="67EF19F7"/>
    <w:rsid w:val="67F04582"/>
    <w:rsid w:val="67F9175C"/>
    <w:rsid w:val="68012BFF"/>
    <w:rsid w:val="680A5BE6"/>
    <w:rsid w:val="680E50D0"/>
    <w:rsid w:val="68112DF5"/>
    <w:rsid w:val="68134A63"/>
    <w:rsid w:val="68136A31"/>
    <w:rsid w:val="68162C2E"/>
    <w:rsid w:val="681D5F19"/>
    <w:rsid w:val="682441E9"/>
    <w:rsid w:val="68271874"/>
    <w:rsid w:val="682B687C"/>
    <w:rsid w:val="683E1A93"/>
    <w:rsid w:val="684F3180"/>
    <w:rsid w:val="68515165"/>
    <w:rsid w:val="685751EB"/>
    <w:rsid w:val="685F049B"/>
    <w:rsid w:val="68635B1D"/>
    <w:rsid w:val="686A4A6D"/>
    <w:rsid w:val="686C12A5"/>
    <w:rsid w:val="68773EFE"/>
    <w:rsid w:val="68777B3A"/>
    <w:rsid w:val="687B56BE"/>
    <w:rsid w:val="68813F59"/>
    <w:rsid w:val="688C5092"/>
    <w:rsid w:val="68900809"/>
    <w:rsid w:val="689158A6"/>
    <w:rsid w:val="689B043D"/>
    <w:rsid w:val="689F3450"/>
    <w:rsid w:val="68A426A3"/>
    <w:rsid w:val="68A9688D"/>
    <w:rsid w:val="68AE1B25"/>
    <w:rsid w:val="68B96FD3"/>
    <w:rsid w:val="68B97AAA"/>
    <w:rsid w:val="68C3159E"/>
    <w:rsid w:val="68C405B7"/>
    <w:rsid w:val="68C546D6"/>
    <w:rsid w:val="68C72BFD"/>
    <w:rsid w:val="68C824E3"/>
    <w:rsid w:val="68D00856"/>
    <w:rsid w:val="68D27B10"/>
    <w:rsid w:val="68D96B3E"/>
    <w:rsid w:val="68DB6DA5"/>
    <w:rsid w:val="68DC3DDE"/>
    <w:rsid w:val="68E169B0"/>
    <w:rsid w:val="68E331BA"/>
    <w:rsid w:val="68E515DE"/>
    <w:rsid w:val="68E531C9"/>
    <w:rsid w:val="68E6426D"/>
    <w:rsid w:val="68F12C97"/>
    <w:rsid w:val="68F5162C"/>
    <w:rsid w:val="68F62DA5"/>
    <w:rsid w:val="6906410A"/>
    <w:rsid w:val="6909573C"/>
    <w:rsid w:val="690B11EB"/>
    <w:rsid w:val="690D31D8"/>
    <w:rsid w:val="69155A8A"/>
    <w:rsid w:val="69163785"/>
    <w:rsid w:val="69194721"/>
    <w:rsid w:val="691B6430"/>
    <w:rsid w:val="69411344"/>
    <w:rsid w:val="694F5567"/>
    <w:rsid w:val="69543C55"/>
    <w:rsid w:val="69601067"/>
    <w:rsid w:val="69667706"/>
    <w:rsid w:val="696970CA"/>
    <w:rsid w:val="697237B2"/>
    <w:rsid w:val="69757658"/>
    <w:rsid w:val="69812D64"/>
    <w:rsid w:val="69830B2B"/>
    <w:rsid w:val="698A0B26"/>
    <w:rsid w:val="698C109C"/>
    <w:rsid w:val="698E0978"/>
    <w:rsid w:val="69974AA4"/>
    <w:rsid w:val="699C52B6"/>
    <w:rsid w:val="699D5E6B"/>
    <w:rsid w:val="69A77AA4"/>
    <w:rsid w:val="69AA5922"/>
    <w:rsid w:val="69AD1D09"/>
    <w:rsid w:val="69AD315B"/>
    <w:rsid w:val="69AF3DB1"/>
    <w:rsid w:val="69B039F2"/>
    <w:rsid w:val="69B4103B"/>
    <w:rsid w:val="69BA5BFF"/>
    <w:rsid w:val="69BB2269"/>
    <w:rsid w:val="69BC2A4C"/>
    <w:rsid w:val="69C63345"/>
    <w:rsid w:val="69CA1BE0"/>
    <w:rsid w:val="69CD5ACB"/>
    <w:rsid w:val="69DA0037"/>
    <w:rsid w:val="69E84191"/>
    <w:rsid w:val="69EF10B3"/>
    <w:rsid w:val="69F0613B"/>
    <w:rsid w:val="69F21B61"/>
    <w:rsid w:val="69F86D1C"/>
    <w:rsid w:val="6A062B6F"/>
    <w:rsid w:val="6A062B93"/>
    <w:rsid w:val="6A0B606B"/>
    <w:rsid w:val="6A123F5E"/>
    <w:rsid w:val="6A1D5905"/>
    <w:rsid w:val="6A2026B9"/>
    <w:rsid w:val="6A2153BE"/>
    <w:rsid w:val="6A223346"/>
    <w:rsid w:val="6A2A4DD6"/>
    <w:rsid w:val="6A3D15AC"/>
    <w:rsid w:val="6A410282"/>
    <w:rsid w:val="6A43232F"/>
    <w:rsid w:val="6A436C65"/>
    <w:rsid w:val="6A456499"/>
    <w:rsid w:val="6A5356BB"/>
    <w:rsid w:val="6A58664D"/>
    <w:rsid w:val="6A5B78CA"/>
    <w:rsid w:val="6A642A7F"/>
    <w:rsid w:val="6A7163DE"/>
    <w:rsid w:val="6A724CDF"/>
    <w:rsid w:val="6A742489"/>
    <w:rsid w:val="6A794C0A"/>
    <w:rsid w:val="6A7F42C0"/>
    <w:rsid w:val="6A801A17"/>
    <w:rsid w:val="6A8430C6"/>
    <w:rsid w:val="6A87176B"/>
    <w:rsid w:val="6A941DD7"/>
    <w:rsid w:val="6A9F445F"/>
    <w:rsid w:val="6AA43C98"/>
    <w:rsid w:val="6AA65DE7"/>
    <w:rsid w:val="6AAB417F"/>
    <w:rsid w:val="6AD65AB2"/>
    <w:rsid w:val="6AD702F1"/>
    <w:rsid w:val="6ADC1F4E"/>
    <w:rsid w:val="6ADF03AB"/>
    <w:rsid w:val="6AE46BC3"/>
    <w:rsid w:val="6AE577CF"/>
    <w:rsid w:val="6AE702B2"/>
    <w:rsid w:val="6AEB128D"/>
    <w:rsid w:val="6AEF1350"/>
    <w:rsid w:val="6AF15601"/>
    <w:rsid w:val="6AF861D5"/>
    <w:rsid w:val="6AFD4BB1"/>
    <w:rsid w:val="6B113C8E"/>
    <w:rsid w:val="6B164F15"/>
    <w:rsid w:val="6B1D63E8"/>
    <w:rsid w:val="6B1E40A3"/>
    <w:rsid w:val="6B223F8B"/>
    <w:rsid w:val="6B2B6479"/>
    <w:rsid w:val="6B2F467A"/>
    <w:rsid w:val="6B305CDB"/>
    <w:rsid w:val="6B310033"/>
    <w:rsid w:val="6B37695D"/>
    <w:rsid w:val="6B3978DD"/>
    <w:rsid w:val="6B3C5E2C"/>
    <w:rsid w:val="6B4343A7"/>
    <w:rsid w:val="6B4B269F"/>
    <w:rsid w:val="6B4B6D9F"/>
    <w:rsid w:val="6B616B56"/>
    <w:rsid w:val="6B62277D"/>
    <w:rsid w:val="6B69083C"/>
    <w:rsid w:val="6B6C69D0"/>
    <w:rsid w:val="6B7136CF"/>
    <w:rsid w:val="6B7C60AE"/>
    <w:rsid w:val="6B843D19"/>
    <w:rsid w:val="6B8E4C73"/>
    <w:rsid w:val="6BA14E49"/>
    <w:rsid w:val="6BA86964"/>
    <w:rsid w:val="6BB536AF"/>
    <w:rsid w:val="6BC31F02"/>
    <w:rsid w:val="6BC578C4"/>
    <w:rsid w:val="6BC81C2F"/>
    <w:rsid w:val="6BC96974"/>
    <w:rsid w:val="6BD221AF"/>
    <w:rsid w:val="6BDB71C5"/>
    <w:rsid w:val="6BEC309A"/>
    <w:rsid w:val="6BF4444C"/>
    <w:rsid w:val="6BF52226"/>
    <w:rsid w:val="6C114774"/>
    <w:rsid w:val="6C160C06"/>
    <w:rsid w:val="6C1E02F2"/>
    <w:rsid w:val="6C212D57"/>
    <w:rsid w:val="6C224EC7"/>
    <w:rsid w:val="6C282CE0"/>
    <w:rsid w:val="6C2924D9"/>
    <w:rsid w:val="6C307F49"/>
    <w:rsid w:val="6C5210F3"/>
    <w:rsid w:val="6C557AA3"/>
    <w:rsid w:val="6C597CC8"/>
    <w:rsid w:val="6C6A75D5"/>
    <w:rsid w:val="6C77456B"/>
    <w:rsid w:val="6C782CE9"/>
    <w:rsid w:val="6C7B160D"/>
    <w:rsid w:val="6C7E1E85"/>
    <w:rsid w:val="6C8E4CF8"/>
    <w:rsid w:val="6C9075B1"/>
    <w:rsid w:val="6CAE4D3B"/>
    <w:rsid w:val="6CAF6496"/>
    <w:rsid w:val="6CB04C35"/>
    <w:rsid w:val="6CB119D0"/>
    <w:rsid w:val="6CB252F9"/>
    <w:rsid w:val="6CBC0BF4"/>
    <w:rsid w:val="6CC12885"/>
    <w:rsid w:val="6CC84BEA"/>
    <w:rsid w:val="6CCA3CDE"/>
    <w:rsid w:val="6CCA7636"/>
    <w:rsid w:val="6CD172F0"/>
    <w:rsid w:val="6CD7587B"/>
    <w:rsid w:val="6CDB2124"/>
    <w:rsid w:val="6CDC0F7F"/>
    <w:rsid w:val="6CDF7AEE"/>
    <w:rsid w:val="6CE4023B"/>
    <w:rsid w:val="6CE8465B"/>
    <w:rsid w:val="6CF12238"/>
    <w:rsid w:val="6CF70729"/>
    <w:rsid w:val="6CF7269D"/>
    <w:rsid w:val="6D0B7AB2"/>
    <w:rsid w:val="6D0E7C40"/>
    <w:rsid w:val="6D1216AE"/>
    <w:rsid w:val="6D195BA5"/>
    <w:rsid w:val="6D1962E5"/>
    <w:rsid w:val="6D1C490A"/>
    <w:rsid w:val="6D2D3251"/>
    <w:rsid w:val="6D2F6C7E"/>
    <w:rsid w:val="6D3F1AEC"/>
    <w:rsid w:val="6D4216C3"/>
    <w:rsid w:val="6D563E71"/>
    <w:rsid w:val="6D5D2ACE"/>
    <w:rsid w:val="6D6C49CB"/>
    <w:rsid w:val="6D6D3196"/>
    <w:rsid w:val="6D702302"/>
    <w:rsid w:val="6D7327EB"/>
    <w:rsid w:val="6D780EF2"/>
    <w:rsid w:val="6D7C11C9"/>
    <w:rsid w:val="6D823145"/>
    <w:rsid w:val="6D826B6A"/>
    <w:rsid w:val="6D846236"/>
    <w:rsid w:val="6D914C71"/>
    <w:rsid w:val="6D922C96"/>
    <w:rsid w:val="6D995A9E"/>
    <w:rsid w:val="6DAA7626"/>
    <w:rsid w:val="6DAB2663"/>
    <w:rsid w:val="6DAE10A1"/>
    <w:rsid w:val="6DAF4F9E"/>
    <w:rsid w:val="6DB32B5F"/>
    <w:rsid w:val="6DB65F4E"/>
    <w:rsid w:val="6DBA2891"/>
    <w:rsid w:val="6DBA3D70"/>
    <w:rsid w:val="6DBF5734"/>
    <w:rsid w:val="6DCD010B"/>
    <w:rsid w:val="6DE04870"/>
    <w:rsid w:val="6DF26ADF"/>
    <w:rsid w:val="6DF67476"/>
    <w:rsid w:val="6DFC28B1"/>
    <w:rsid w:val="6DFD2993"/>
    <w:rsid w:val="6DFE55C0"/>
    <w:rsid w:val="6E0406AE"/>
    <w:rsid w:val="6E086096"/>
    <w:rsid w:val="6E0A1045"/>
    <w:rsid w:val="6E0E1300"/>
    <w:rsid w:val="6E1100A6"/>
    <w:rsid w:val="6E121BA4"/>
    <w:rsid w:val="6E1E1E36"/>
    <w:rsid w:val="6E1F5AF2"/>
    <w:rsid w:val="6E2032D7"/>
    <w:rsid w:val="6E2F0135"/>
    <w:rsid w:val="6E4A248C"/>
    <w:rsid w:val="6E5042CD"/>
    <w:rsid w:val="6E570D04"/>
    <w:rsid w:val="6E59583C"/>
    <w:rsid w:val="6E5E3CDF"/>
    <w:rsid w:val="6E5F5BD2"/>
    <w:rsid w:val="6E6809C6"/>
    <w:rsid w:val="6E6B76EB"/>
    <w:rsid w:val="6E6E26D6"/>
    <w:rsid w:val="6E722273"/>
    <w:rsid w:val="6E757759"/>
    <w:rsid w:val="6E757ABC"/>
    <w:rsid w:val="6E78736C"/>
    <w:rsid w:val="6E7C2C9B"/>
    <w:rsid w:val="6E8B2690"/>
    <w:rsid w:val="6E9273F0"/>
    <w:rsid w:val="6EA608EC"/>
    <w:rsid w:val="6EAC2D5E"/>
    <w:rsid w:val="6EB2144F"/>
    <w:rsid w:val="6EB34431"/>
    <w:rsid w:val="6EB93D39"/>
    <w:rsid w:val="6EC64E55"/>
    <w:rsid w:val="6ED06AE8"/>
    <w:rsid w:val="6ED11045"/>
    <w:rsid w:val="6ED7793D"/>
    <w:rsid w:val="6ED851B5"/>
    <w:rsid w:val="6EDA1C7C"/>
    <w:rsid w:val="6EDB743E"/>
    <w:rsid w:val="6EEC623C"/>
    <w:rsid w:val="6EEE7A10"/>
    <w:rsid w:val="6EF17A32"/>
    <w:rsid w:val="6EF26B25"/>
    <w:rsid w:val="6F0153A0"/>
    <w:rsid w:val="6F061D04"/>
    <w:rsid w:val="6F1024A8"/>
    <w:rsid w:val="6F1035E6"/>
    <w:rsid w:val="6F176FB7"/>
    <w:rsid w:val="6F1A06CD"/>
    <w:rsid w:val="6F343B1F"/>
    <w:rsid w:val="6F354613"/>
    <w:rsid w:val="6F475695"/>
    <w:rsid w:val="6F674C83"/>
    <w:rsid w:val="6F6F5130"/>
    <w:rsid w:val="6F751375"/>
    <w:rsid w:val="6F845AE1"/>
    <w:rsid w:val="6F861F58"/>
    <w:rsid w:val="6F9C34AF"/>
    <w:rsid w:val="6F9C69D6"/>
    <w:rsid w:val="6FA41AE9"/>
    <w:rsid w:val="6FA73568"/>
    <w:rsid w:val="6FA73A9B"/>
    <w:rsid w:val="6FAD043F"/>
    <w:rsid w:val="6FAD4C7E"/>
    <w:rsid w:val="6FB24020"/>
    <w:rsid w:val="6FBC2C44"/>
    <w:rsid w:val="6FBC7B56"/>
    <w:rsid w:val="6FC50D81"/>
    <w:rsid w:val="6FC5133A"/>
    <w:rsid w:val="6FCB1D79"/>
    <w:rsid w:val="6FCF0E03"/>
    <w:rsid w:val="6FD2444A"/>
    <w:rsid w:val="6FD90212"/>
    <w:rsid w:val="6FDA6B28"/>
    <w:rsid w:val="6FDC3C31"/>
    <w:rsid w:val="6FE26C59"/>
    <w:rsid w:val="6FF81814"/>
    <w:rsid w:val="70021F89"/>
    <w:rsid w:val="701354C9"/>
    <w:rsid w:val="70170615"/>
    <w:rsid w:val="70186813"/>
    <w:rsid w:val="701F5CB3"/>
    <w:rsid w:val="70237933"/>
    <w:rsid w:val="70261A18"/>
    <w:rsid w:val="702D4C74"/>
    <w:rsid w:val="703316DE"/>
    <w:rsid w:val="70336CBD"/>
    <w:rsid w:val="703E607B"/>
    <w:rsid w:val="7040534D"/>
    <w:rsid w:val="70412F03"/>
    <w:rsid w:val="70420E63"/>
    <w:rsid w:val="705909D9"/>
    <w:rsid w:val="705C4FAC"/>
    <w:rsid w:val="706077BB"/>
    <w:rsid w:val="706E2126"/>
    <w:rsid w:val="70712892"/>
    <w:rsid w:val="70715D31"/>
    <w:rsid w:val="70716430"/>
    <w:rsid w:val="7072763C"/>
    <w:rsid w:val="70761AE1"/>
    <w:rsid w:val="707A02A0"/>
    <w:rsid w:val="707D0A91"/>
    <w:rsid w:val="70830AB9"/>
    <w:rsid w:val="7085225C"/>
    <w:rsid w:val="70942D77"/>
    <w:rsid w:val="70990432"/>
    <w:rsid w:val="709A1737"/>
    <w:rsid w:val="709C5308"/>
    <w:rsid w:val="70A545E0"/>
    <w:rsid w:val="70DD279C"/>
    <w:rsid w:val="70E47016"/>
    <w:rsid w:val="70E73637"/>
    <w:rsid w:val="70EB3357"/>
    <w:rsid w:val="71010FE2"/>
    <w:rsid w:val="7105248E"/>
    <w:rsid w:val="71073794"/>
    <w:rsid w:val="710C0471"/>
    <w:rsid w:val="71163237"/>
    <w:rsid w:val="71181D33"/>
    <w:rsid w:val="71194D7D"/>
    <w:rsid w:val="711A1222"/>
    <w:rsid w:val="712E0894"/>
    <w:rsid w:val="713B360F"/>
    <w:rsid w:val="714201EE"/>
    <w:rsid w:val="715368BA"/>
    <w:rsid w:val="7165481E"/>
    <w:rsid w:val="716573E0"/>
    <w:rsid w:val="71673889"/>
    <w:rsid w:val="716C45D3"/>
    <w:rsid w:val="717A24BB"/>
    <w:rsid w:val="717A5CBB"/>
    <w:rsid w:val="717C4311"/>
    <w:rsid w:val="717F3D6D"/>
    <w:rsid w:val="718C0F0E"/>
    <w:rsid w:val="719228AE"/>
    <w:rsid w:val="71935804"/>
    <w:rsid w:val="71970E6D"/>
    <w:rsid w:val="719B37E2"/>
    <w:rsid w:val="71A41357"/>
    <w:rsid w:val="71A4179E"/>
    <w:rsid w:val="71A62B09"/>
    <w:rsid w:val="71B86F7C"/>
    <w:rsid w:val="71BD2F19"/>
    <w:rsid w:val="71C12615"/>
    <w:rsid w:val="71C62184"/>
    <w:rsid w:val="71CE66D2"/>
    <w:rsid w:val="71D52106"/>
    <w:rsid w:val="71D740D5"/>
    <w:rsid w:val="71DE1081"/>
    <w:rsid w:val="71E1409D"/>
    <w:rsid w:val="71E167C1"/>
    <w:rsid w:val="71E3257D"/>
    <w:rsid w:val="71EB4B5A"/>
    <w:rsid w:val="71EF29BC"/>
    <w:rsid w:val="720C5742"/>
    <w:rsid w:val="720D73B4"/>
    <w:rsid w:val="72113749"/>
    <w:rsid w:val="72124942"/>
    <w:rsid w:val="7218620E"/>
    <w:rsid w:val="722147EE"/>
    <w:rsid w:val="72223132"/>
    <w:rsid w:val="723B2063"/>
    <w:rsid w:val="72491A32"/>
    <w:rsid w:val="725D4FDA"/>
    <w:rsid w:val="72621F2A"/>
    <w:rsid w:val="7267299D"/>
    <w:rsid w:val="72672B55"/>
    <w:rsid w:val="72681DD5"/>
    <w:rsid w:val="726A0C84"/>
    <w:rsid w:val="727A3D7B"/>
    <w:rsid w:val="7284756C"/>
    <w:rsid w:val="728C03E8"/>
    <w:rsid w:val="729009AD"/>
    <w:rsid w:val="72907333"/>
    <w:rsid w:val="72947A13"/>
    <w:rsid w:val="729726EB"/>
    <w:rsid w:val="729A2A9F"/>
    <w:rsid w:val="729D2E28"/>
    <w:rsid w:val="729E472C"/>
    <w:rsid w:val="72A11E44"/>
    <w:rsid w:val="72A5617D"/>
    <w:rsid w:val="72AB11E7"/>
    <w:rsid w:val="72B15534"/>
    <w:rsid w:val="72B3436F"/>
    <w:rsid w:val="72B368DF"/>
    <w:rsid w:val="72B5787E"/>
    <w:rsid w:val="72B70484"/>
    <w:rsid w:val="72C06E5D"/>
    <w:rsid w:val="72C456C5"/>
    <w:rsid w:val="72C66E33"/>
    <w:rsid w:val="72C8606B"/>
    <w:rsid w:val="72CD0F1A"/>
    <w:rsid w:val="72D17593"/>
    <w:rsid w:val="72D31FCA"/>
    <w:rsid w:val="72D515BE"/>
    <w:rsid w:val="72DB604F"/>
    <w:rsid w:val="72DE72B5"/>
    <w:rsid w:val="72E014B5"/>
    <w:rsid w:val="72E60F03"/>
    <w:rsid w:val="72E66186"/>
    <w:rsid w:val="72E67024"/>
    <w:rsid w:val="72EE1546"/>
    <w:rsid w:val="72F023C2"/>
    <w:rsid w:val="72F86D27"/>
    <w:rsid w:val="73042B6E"/>
    <w:rsid w:val="730B0A3B"/>
    <w:rsid w:val="730D5BF4"/>
    <w:rsid w:val="731136B3"/>
    <w:rsid w:val="73195DFB"/>
    <w:rsid w:val="732024A9"/>
    <w:rsid w:val="73244D75"/>
    <w:rsid w:val="732630DF"/>
    <w:rsid w:val="73272FD8"/>
    <w:rsid w:val="73391395"/>
    <w:rsid w:val="733B5CC7"/>
    <w:rsid w:val="734C2861"/>
    <w:rsid w:val="735247CF"/>
    <w:rsid w:val="73556F64"/>
    <w:rsid w:val="7358048C"/>
    <w:rsid w:val="73581D26"/>
    <w:rsid w:val="73600059"/>
    <w:rsid w:val="73622CF3"/>
    <w:rsid w:val="73684EC4"/>
    <w:rsid w:val="736A37E8"/>
    <w:rsid w:val="73710F0B"/>
    <w:rsid w:val="73727163"/>
    <w:rsid w:val="737B2E5A"/>
    <w:rsid w:val="737F1FDF"/>
    <w:rsid w:val="73864C55"/>
    <w:rsid w:val="738A158F"/>
    <w:rsid w:val="738D21E6"/>
    <w:rsid w:val="73945AB2"/>
    <w:rsid w:val="739510BC"/>
    <w:rsid w:val="73954311"/>
    <w:rsid w:val="739E17FE"/>
    <w:rsid w:val="73A2567A"/>
    <w:rsid w:val="73A86B3E"/>
    <w:rsid w:val="73A905D1"/>
    <w:rsid w:val="73AC4021"/>
    <w:rsid w:val="73AF1BED"/>
    <w:rsid w:val="73B168CA"/>
    <w:rsid w:val="73B34F3F"/>
    <w:rsid w:val="73DD1646"/>
    <w:rsid w:val="73E266BD"/>
    <w:rsid w:val="73E8058E"/>
    <w:rsid w:val="73F254B1"/>
    <w:rsid w:val="73FC519B"/>
    <w:rsid w:val="73FF39E1"/>
    <w:rsid w:val="73FF7DF0"/>
    <w:rsid w:val="741956BA"/>
    <w:rsid w:val="741D2B2C"/>
    <w:rsid w:val="741F2176"/>
    <w:rsid w:val="742002EE"/>
    <w:rsid w:val="742352B5"/>
    <w:rsid w:val="742553A2"/>
    <w:rsid w:val="7429207D"/>
    <w:rsid w:val="742E413D"/>
    <w:rsid w:val="74344788"/>
    <w:rsid w:val="7434761D"/>
    <w:rsid w:val="744A1A38"/>
    <w:rsid w:val="74546411"/>
    <w:rsid w:val="745F3913"/>
    <w:rsid w:val="746966B3"/>
    <w:rsid w:val="746A395B"/>
    <w:rsid w:val="746C3791"/>
    <w:rsid w:val="746D2CC3"/>
    <w:rsid w:val="746D5C84"/>
    <w:rsid w:val="74747705"/>
    <w:rsid w:val="747C7BBB"/>
    <w:rsid w:val="748C4783"/>
    <w:rsid w:val="749148F0"/>
    <w:rsid w:val="749B1B8C"/>
    <w:rsid w:val="749D1B98"/>
    <w:rsid w:val="74B862ED"/>
    <w:rsid w:val="74C46391"/>
    <w:rsid w:val="74C8378E"/>
    <w:rsid w:val="74EA15E1"/>
    <w:rsid w:val="74FC651E"/>
    <w:rsid w:val="74FE6B24"/>
    <w:rsid w:val="75090BFE"/>
    <w:rsid w:val="75090E30"/>
    <w:rsid w:val="750C0077"/>
    <w:rsid w:val="75114DEC"/>
    <w:rsid w:val="751646B7"/>
    <w:rsid w:val="75185625"/>
    <w:rsid w:val="752679AC"/>
    <w:rsid w:val="752A4BB4"/>
    <w:rsid w:val="752C48A2"/>
    <w:rsid w:val="75355459"/>
    <w:rsid w:val="75367D5D"/>
    <w:rsid w:val="75385DC5"/>
    <w:rsid w:val="753928B8"/>
    <w:rsid w:val="75407F7A"/>
    <w:rsid w:val="75431966"/>
    <w:rsid w:val="75437BC5"/>
    <w:rsid w:val="75474D49"/>
    <w:rsid w:val="75492176"/>
    <w:rsid w:val="75501F7D"/>
    <w:rsid w:val="755072E4"/>
    <w:rsid w:val="75585838"/>
    <w:rsid w:val="755C6AA8"/>
    <w:rsid w:val="755E4111"/>
    <w:rsid w:val="7562105A"/>
    <w:rsid w:val="75664390"/>
    <w:rsid w:val="75666BCD"/>
    <w:rsid w:val="756B7B7D"/>
    <w:rsid w:val="75791400"/>
    <w:rsid w:val="757C29C5"/>
    <w:rsid w:val="757C7606"/>
    <w:rsid w:val="757D5902"/>
    <w:rsid w:val="758345D3"/>
    <w:rsid w:val="75864694"/>
    <w:rsid w:val="759274EE"/>
    <w:rsid w:val="759334FD"/>
    <w:rsid w:val="75972211"/>
    <w:rsid w:val="759B403B"/>
    <w:rsid w:val="75A66E85"/>
    <w:rsid w:val="75AD5850"/>
    <w:rsid w:val="75B56884"/>
    <w:rsid w:val="75C8468B"/>
    <w:rsid w:val="75D24F19"/>
    <w:rsid w:val="75DD33A4"/>
    <w:rsid w:val="75DF5858"/>
    <w:rsid w:val="75E37D43"/>
    <w:rsid w:val="75E833C2"/>
    <w:rsid w:val="75EE7AB2"/>
    <w:rsid w:val="75F94C05"/>
    <w:rsid w:val="75FB0B13"/>
    <w:rsid w:val="76025488"/>
    <w:rsid w:val="760802C4"/>
    <w:rsid w:val="760C5C03"/>
    <w:rsid w:val="760D1219"/>
    <w:rsid w:val="760F2B85"/>
    <w:rsid w:val="7617482A"/>
    <w:rsid w:val="761758BB"/>
    <w:rsid w:val="76193D0C"/>
    <w:rsid w:val="761E73E3"/>
    <w:rsid w:val="761F21EE"/>
    <w:rsid w:val="762E2883"/>
    <w:rsid w:val="763754D9"/>
    <w:rsid w:val="763B2AC8"/>
    <w:rsid w:val="763E33C2"/>
    <w:rsid w:val="76416100"/>
    <w:rsid w:val="76450566"/>
    <w:rsid w:val="76476015"/>
    <w:rsid w:val="765B1ED9"/>
    <w:rsid w:val="765E1927"/>
    <w:rsid w:val="7681599A"/>
    <w:rsid w:val="7684078D"/>
    <w:rsid w:val="768B2FE9"/>
    <w:rsid w:val="768C3F08"/>
    <w:rsid w:val="768F75C6"/>
    <w:rsid w:val="769A02CD"/>
    <w:rsid w:val="769A366B"/>
    <w:rsid w:val="76A11D34"/>
    <w:rsid w:val="76B948A7"/>
    <w:rsid w:val="76BD30F3"/>
    <w:rsid w:val="76C266B4"/>
    <w:rsid w:val="76C401ED"/>
    <w:rsid w:val="76C50BA2"/>
    <w:rsid w:val="76C87420"/>
    <w:rsid w:val="76CA006F"/>
    <w:rsid w:val="76CD2F8B"/>
    <w:rsid w:val="76D9084B"/>
    <w:rsid w:val="76E17BB7"/>
    <w:rsid w:val="76E56328"/>
    <w:rsid w:val="76EE4743"/>
    <w:rsid w:val="76F205F3"/>
    <w:rsid w:val="76F87CC5"/>
    <w:rsid w:val="76FF3D46"/>
    <w:rsid w:val="77047F9F"/>
    <w:rsid w:val="77076012"/>
    <w:rsid w:val="770A7F25"/>
    <w:rsid w:val="77124137"/>
    <w:rsid w:val="771654DD"/>
    <w:rsid w:val="77182CC8"/>
    <w:rsid w:val="772232C5"/>
    <w:rsid w:val="772526AD"/>
    <w:rsid w:val="772A159D"/>
    <w:rsid w:val="772F162A"/>
    <w:rsid w:val="77311BB4"/>
    <w:rsid w:val="77373384"/>
    <w:rsid w:val="7738630E"/>
    <w:rsid w:val="773B4E67"/>
    <w:rsid w:val="773D77A2"/>
    <w:rsid w:val="77457D2E"/>
    <w:rsid w:val="775043FE"/>
    <w:rsid w:val="775415B9"/>
    <w:rsid w:val="775B5B15"/>
    <w:rsid w:val="77604C41"/>
    <w:rsid w:val="776D0EE7"/>
    <w:rsid w:val="777F6756"/>
    <w:rsid w:val="77891D84"/>
    <w:rsid w:val="778A4396"/>
    <w:rsid w:val="779A100C"/>
    <w:rsid w:val="77A0634E"/>
    <w:rsid w:val="77A340CA"/>
    <w:rsid w:val="77B917E9"/>
    <w:rsid w:val="77BD3F55"/>
    <w:rsid w:val="77C368C1"/>
    <w:rsid w:val="77C87EDE"/>
    <w:rsid w:val="77EA0B9F"/>
    <w:rsid w:val="77ED5582"/>
    <w:rsid w:val="77F273D8"/>
    <w:rsid w:val="77F313A7"/>
    <w:rsid w:val="77F70E0D"/>
    <w:rsid w:val="77FE53BF"/>
    <w:rsid w:val="78051F61"/>
    <w:rsid w:val="780C5CD9"/>
    <w:rsid w:val="78104544"/>
    <w:rsid w:val="78117B78"/>
    <w:rsid w:val="781F0373"/>
    <w:rsid w:val="782C1F47"/>
    <w:rsid w:val="782D42C2"/>
    <w:rsid w:val="783146A5"/>
    <w:rsid w:val="78350439"/>
    <w:rsid w:val="78384B63"/>
    <w:rsid w:val="783C2390"/>
    <w:rsid w:val="78420EF7"/>
    <w:rsid w:val="784A6B02"/>
    <w:rsid w:val="78516A35"/>
    <w:rsid w:val="78554E51"/>
    <w:rsid w:val="785820E4"/>
    <w:rsid w:val="78582600"/>
    <w:rsid w:val="785B7857"/>
    <w:rsid w:val="785C1990"/>
    <w:rsid w:val="78702CF6"/>
    <w:rsid w:val="78757372"/>
    <w:rsid w:val="787C25C8"/>
    <w:rsid w:val="787F2E74"/>
    <w:rsid w:val="788B0D63"/>
    <w:rsid w:val="788D13E2"/>
    <w:rsid w:val="789C14E6"/>
    <w:rsid w:val="789F039E"/>
    <w:rsid w:val="78A60839"/>
    <w:rsid w:val="78AB3BD0"/>
    <w:rsid w:val="78AB5D30"/>
    <w:rsid w:val="78AD5472"/>
    <w:rsid w:val="78B30B1F"/>
    <w:rsid w:val="78B33620"/>
    <w:rsid w:val="78B6397B"/>
    <w:rsid w:val="78BD1BE7"/>
    <w:rsid w:val="78BE2107"/>
    <w:rsid w:val="78BF7E3A"/>
    <w:rsid w:val="78C00F99"/>
    <w:rsid w:val="78C03E36"/>
    <w:rsid w:val="78C82292"/>
    <w:rsid w:val="78D15942"/>
    <w:rsid w:val="78D75B44"/>
    <w:rsid w:val="78D85DD6"/>
    <w:rsid w:val="78DF2717"/>
    <w:rsid w:val="78E10E40"/>
    <w:rsid w:val="78E21CC4"/>
    <w:rsid w:val="78E31004"/>
    <w:rsid w:val="78E548D4"/>
    <w:rsid w:val="78E6247E"/>
    <w:rsid w:val="78F13FE5"/>
    <w:rsid w:val="78F4504C"/>
    <w:rsid w:val="78F7138A"/>
    <w:rsid w:val="78F817B5"/>
    <w:rsid w:val="79084204"/>
    <w:rsid w:val="791232E9"/>
    <w:rsid w:val="791B1494"/>
    <w:rsid w:val="791E296D"/>
    <w:rsid w:val="7922464B"/>
    <w:rsid w:val="79277F23"/>
    <w:rsid w:val="792B6BB4"/>
    <w:rsid w:val="792C3C1A"/>
    <w:rsid w:val="79314BEB"/>
    <w:rsid w:val="793D128A"/>
    <w:rsid w:val="793D6A72"/>
    <w:rsid w:val="79426E87"/>
    <w:rsid w:val="794A1962"/>
    <w:rsid w:val="795866EA"/>
    <w:rsid w:val="79664091"/>
    <w:rsid w:val="7979116E"/>
    <w:rsid w:val="798645B3"/>
    <w:rsid w:val="798A03F3"/>
    <w:rsid w:val="79A4306D"/>
    <w:rsid w:val="79A84F47"/>
    <w:rsid w:val="79AC4E3D"/>
    <w:rsid w:val="79AD0E19"/>
    <w:rsid w:val="79AD674F"/>
    <w:rsid w:val="79AE2611"/>
    <w:rsid w:val="79AF7D6B"/>
    <w:rsid w:val="79B13717"/>
    <w:rsid w:val="79BD2249"/>
    <w:rsid w:val="79BF4B02"/>
    <w:rsid w:val="79C005C9"/>
    <w:rsid w:val="79C022FF"/>
    <w:rsid w:val="79C12617"/>
    <w:rsid w:val="79C32DB6"/>
    <w:rsid w:val="79C708CE"/>
    <w:rsid w:val="79C97F6E"/>
    <w:rsid w:val="79D224E5"/>
    <w:rsid w:val="79D47DB3"/>
    <w:rsid w:val="79D61B98"/>
    <w:rsid w:val="79D843B0"/>
    <w:rsid w:val="79E2564A"/>
    <w:rsid w:val="79E74AEC"/>
    <w:rsid w:val="79F64A61"/>
    <w:rsid w:val="79F82952"/>
    <w:rsid w:val="79FC4482"/>
    <w:rsid w:val="79FF495E"/>
    <w:rsid w:val="7A034939"/>
    <w:rsid w:val="7A04789E"/>
    <w:rsid w:val="7A053BB4"/>
    <w:rsid w:val="7A25515D"/>
    <w:rsid w:val="7A31166B"/>
    <w:rsid w:val="7A3863A4"/>
    <w:rsid w:val="7A514C3C"/>
    <w:rsid w:val="7A6A36C2"/>
    <w:rsid w:val="7A6B3154"/>
    <w:rsid w:val="7A7E2B46"/>
    <w:rsid w:val="7A7E36D0"/>
    <w:rsid w:val="7A7E6C30"/>
    <w:rsid w:val="7A803C5A"/>
    <w:rsid w:val="7A840921"/>
    <w:rsid w:val="7A872229"/>
    <w:rsid w:val="7A8727D9"/>
    <w:rsid w:val="7A88557C"/>
    <w:rsid w:val="7A8C5947"/>
    <w:rsid w:val="7A8D5C07"/>
    <w:rsid w:val="7A8E335A"/>
    <w:rsid w:val="7A9062AB"/>
    <w:rsid w:val="7A981909"/>
    <w:rsid w:val="7A992BD4"/>
    <w:rsid w:val="7A9E7BAA"/>
    <w:rsid w:val="7A9F4AB6"/>
    <w:rsid w:val="7AA1275B"/>
    <w:rsid w:val="7AA152F0"/>
    <w:rsid w:val="7AA73008"/>
    <w:rsid w:val="7AA94C8C"/>
    <w:rsid w:val="7AA95046"/>
    <w:rsid w:val="7AC30674"/>
    <w:rsid w:val="7ACD7C9E"/>
    <w:rsid w:val="7ACE1B2D"/>
    <w:rsid w:val="7AE05082"/>
    <w:rsid w:val="7AE31098"/>
    <w:rsid w:val="7AE56313"/>
    <w:rsid w:val="7AF247E2"/>
    <w:rsid w:val="7AFA3CCD"/>
    <w:rsid w:val="7AFC10E4"/>
    <w:rsid w:val="7B052759"/>
    <w:rsid w:val="7B0B74CA"/>
    <w:rsid w:val="7B1B7FFE"/>
    <w:rsid w:val="7B1E097F"/>
    <w:rsid w:val="7B21175E"/>
    <w:rsid w:val="7B241F7E"/>
    <w:rsid w:val="7B290B62"/>
    <w:rsid w:val="7B2C05A6"/>
    <w:rsid w:val="7B3247BC"/>
    <w:rsid w:val="7B347DBF"/>
    <w:rsid w:val="7B352B76"/>
    <w:rsid w:val="7B400135"/>
    <w:rsid w:val="7B415D0E"/>
    <w:rsid w:val="7B451F51"/>
    <w:rsid w:val="7B457531"/>
    <w:rsid w:val="7B467F11"/>
    <w:rsid w:val="7B4A53C9"/>
    <w:rsid w:val="7B507F09"/>
    <w:rsid w:val="7B53348C"/>
    <w:rsid w:val="7B5B067A"/>
    <w:rsid w:val="7B603F32"/>
    <w:rsid w:val="7B6058C3"/>
    <w:rsid w:val="7B685732"/>
    <w:rsid w:val="7B694FFC"/>
    <w:rsid w:val="7B752CDF"/>
    <w:rsid w:val="7B763EA9"/>
    <w:rsid w:val="7B7648C4"/>
    <w:rsid w:val="7B79543D"/>
    <w:rsid w:val="7B873D1E"/>
    <w:rsid w:val="7B8E1B3C"/>
    <w:rsid w:val="7B940CCB"/>
    <w:rsid w:val="7B9609BA"/>
    <w:rsid w:val="7B97689E"/>
    <w:rsid w:val="7B997690"/>
    <w:rsid w:val="7B9E62E3"/>
    <w:rsid w:val="7BA25206"/>
    <w:rsid w:val="7BA8616D"/>
    <w:rsid w:val="7BA90054"/>
    <w:rsid w:val="7BAF5C3C"/>
    <w:rsid w:val="7BB766FB"/>
    <w:rsid w:val="7BB83CF7"/>
    <w:rsid w:val="7BBD7840"/>
    <w:rsid w:val="7BC11588"/>
    <w:rsid w:val="7BC5154F"/>
    <w:rsid w:val="7BC8456D"/>
    <w:rsid w:val="7BC95AC9"/>
    <w:rsid w:val="7BD13DDB"/>
    <w:rsid w:val="7BD6376C"/>
    <w:rsid w:val="7BE025A8"/>
    <w:rsid w:val="7BE52B1C"/>
    <w:rsid w:val="7BEB5D7A"/>
    <w:rsid w:val="7BF218EB"/>
    <w:rsid w:val="7BF94844"/>
    <w:rsid w:val="7BF9622B"/>
    <w:rsid w:val="7C050B8E"/>
    <w:rsid w:val="7C1919EF"/>
    <w:rsid w:val="7C1E3C1D"/>
    <w:rsid w:val="7C224B53"/>
    <w:rsid w:val="7C2A011A"/>
    <w:rsid w:val="7C2B0161"/>
    <w:rsid w:val="7C2B7494"/>
    <w:rsid w:val="7C2E57C1"/>
    <w:rsid w:val="7C301112"/>
    <w:rsid w:val="7C301257"/>
    <w:rsid w:val="7C3277CA"/>
    <w:rsid w:val="7C3378D0"/>
    <w:rsid w:val="7C4413B1"/>
    <w:rsid w:val="7C470A67"/>
    <w:rsid w:val="7C4B5FBB"/>
    <w:rsid w:val="7C4F71D8"/>
    <w:rsid w:val="7C615D39"/>
    <w:rsid w:val="7C620F1F"/>
    <w:rsid w:val="7C6A7512"/>
    <w:rsid w:val="7C6E5C9E"/>
    <w:rsid w:val="7C7011E2"/>
    <w:rsid w:val="7C712B84"/>
    <w:rsid w:val="7C7358C2"/>
    <w:rsid w:val="7C762CCE"/>
    <w:rsid w:val="7C79518D"/>
    <w:rsid w:val="7C7E088F"/>
    <w:rsid w:val="7C7F2600"/>
    <w:rsid w:val="7C82459B"/>
    <w:rsid w:val="7C867AE6"/>
    <w:rsid w:val="7C8A15D3"/>
    <w:rsid w:val="7C93408E"/>
    <w:rsid w:val="7C9A4E6C"/>
    <w:rsid w:val="7C9D4900"/>
    <w:rsid w:val="7C9D74F8"/>
    <w:rsid w:val="7C9E086A"/>
    <w:rsid w:val="7CA541A4"/>
    <w:rsid w:val="7CAA5514"/>
    <w:rsid w:val="7CAD3C11"/>
    <w:rsid w:val="7CB6246B"/>
    <w:rsid w:val="7CC046F2"/>
    <w:rsid w:val="7CC11CF7"/>
    <w:rsid w:val="7CC62F8C"/>
    <w:rsid w:val="7CC9387E"/>
    <w:rsid w:val="7CCA4740"/>
    <w:rsid w:val="7CE411B4"/>
    <w:rsid w:val="7CF67E5D"/>
    <w:rsid w:val="7CFF0B0C"/>
    <w:rsid w:val="7D00593E"/>
    <w:rsid w:val="7D014F38"/>
    <w:rsid w:val="7D084290"/>
    <w:rsid w:val="7D0B2B62"/>
    <w:rsid w:val="7D0E7C12"/>
    <w:rsid w:val="7D102428"/>
    <w:rsid w:val="7D152617"/>
    <w:rsid w:val="7D173310"/>
    <w:rsid w:val="7D1B62CF"/>
    <w:rsid w:val="7D257E86"/>
    <w:rsid w:val="7D2C3E9C"/>
    <w:rsid w:val="7D3401CB"/>
    <w:rsid w:val="7D3B6D49"/>
    <w:rsid w:val="7D416BB5"/>
    <w:rsid w:val="7D4C0CD9"/>
    <w:rsid w:val="7D5047CC"/>
    <w:rsid w:val="7D5633F9"/>
    <w:rsid w:val="7D585875"/>
    <w:rsid w:val="7D596C54"/>
    <w:rsid w:val="7D5A2202"/>
    <w:rsid w:val="7D625601"/>
    <w:rsid w:val="7D653272"/>
    <w:rsid w:val="7D6930C2"/>
    <w:rsid w:val="7D6A3C5C"/>
    <w:rsid w:val="7D7110CB"/>
    <w:rsid w:val="7D7D3994"/>
    <w:rsid w:val="7D87686A"/>
    <w:rsid w:val="7D925225"/>
    <w:rsid w:val="7D964D66"/>
    <w:rsid w:val="7D9E44C8"/>
    <w:rsid w:val="7DA51A42"/>
    <w:rsid w:val="7DB02E55"/>
    <w:rsid w:val="7DB13047"/>
    <w:rsid w:val="7DB16168"/>
    <w:rsid w:val="7DBA0486"/>
    <w:rsid w:val="7DBA547B"/>
    <w:rsid w:val="7DBB311A"/>
    <w:rsid w:val="7DBE0049"/>
    <w:rsid w:val="7DBF0258"/>
    <w:rsid w:val="7DBF2AD1"/>
    <w:rsid w:val="7DBF4AAB"/>
    <w:rsid w:val="7DC73EB8"/>
    <w:rsid w:val="7DD13888"/>
    <w:rsid w:val="7DDB2CC6"/>
    <w:rsid w:val="7DDF41D6"/>
    <w:rsid w:val="7DEC6077"/>
    <w:rsid w:val="7DF2554D"/>
    <w:rsid w:val="7DF3384B"/>
    <w:rsid w:val="7DF93DCE"/>
    <w:rsid w:val="7E0D4EE9"/>
    <w:rsid w:val="7E1009F3"/>
    <w:rsid w:val="7E10150F"/>
    <w:rsid w:val="7E174511"/>
    <w:rsid w:val="7E191CB3"/>
    <w:rsid w:val="7E232585"/>
    <w:rsid w:val="7E275E8B"/>
    <w:rsid w:val="7E367BCD"/>
    <w:rsid w:val="7E3A346A"/>
    <w:rsid w:val="7E47323E"/>
    <w:rsid w:val="7E4C5BC9"/>
    <w:rsid w:val="7E4C7F36"/>
    <w:rsid w:val="7E5A4083"/>
    <w:rsid w:val="7E5B11EF"/>
    <w:rsid w:val="7E6B0E66"/>
    <w:rsid w:val="7E6E5A11"/>
    <w:rsid w:val="7E7348F4"/>
    <w:rsid w:val="7E775735"/>
    <w:rsid w:val="7E820CE3"/>
    <w:rsid w:val="7E970F34"/>
    <w:rsid w:val="7E9831A0"/>
    <w:rsid w:val="7E9F6F30"/>
    <w:rsid w:val="7EA438FF"/>
    <w:rsid w:val="7EA67636"/>
    <w:rsid w:val="7EA7757B"/>
    <w:rsid w:val="7EA926B2"/>
    <w:rsid w:val="7EB50B8F"/>
    <w:rsid w:val="7EB80366"/>
    <w:rsid w:val="7EBA514B"/>
    <w:rsid w:val="7EBD7C60"/>
    <w:rsid w:val="7EBE272C"/>
    <w:rsid w:val="7ECF3C36"/>
    <w:rsid w:val="7ED750FE"/>
    <w:rsid w:val="7EDB64EA"/>
    <w:rsid w:val="7EE164FA"/>
    <w:rsid w:val="7EE304DF"/>
    <w:rsid w:val="7EEF0276"/>
    <w:rsid w:val="7EF302AD"/>
    <w:rsid w:val="7EF94822"/>
    <w:rsid w:val="7EFD69AF"/>
    <w:rsid w:val="7EFE304F"/>
    <w:rsid w:val="7F03674A"/>
    <w:rsid w:val="7F0430EC"/>
    <w:rsid w:val="7F077170"/>
    <w:rsid w:val="7F0960E6"/>
    <w:rsid w:val="7F0A18C0"/>
    <w:rsid w:val="7F0B2205"/>
    <w:rsid w:val="7F115997"/>
    <w:rsid w:val="7F192669"/>
    <w:rsid w:val="7F2800EA"/>
    <w:rsid w:val="7F287A24"/>
    <w:rsid w:val="7F2B053C"/>
    <w:rsid w:val="7F3A19A6"/>
    <w:rsid w:val="7F3D7D05"/>
    <w:rsid w:val="7F434CF0"/>
    <w:rsid w:val="7F4F799D"/>
    <w:rsid w:val="7F5D0D3E"/>
    <w:rsid w:val="7F607225"/>
    <w:rsid w:val="7F674C46"/>
    <w:rsid w:val="7F6D2062"/>
    <w:rsid w:val="7F6F0EDC"/>
    <w:rsid w:val="7F8343BD"/>
    <w:rsid w:val="7F9673DF"/>
    <w:rsid w:val="7FA22009"/>
    <w:rsid w:val="7FA47AB2"/>
    <w:rsid w:val="7FAF3CDD"/>
    <w:rsid w:val="7FB07B72"/>
    <w:rsid w:val="7FB441AB"/>
    <w:rsid w:val="7FB44F6D"/>
    <w:rsid w:val="7FB916D6"/>
    <w:rsid w:val="7FBA438E"/>
    <w:rsid w:val="7FBD0A22"/>
    <w:rsid w:val="7FBE04A8"/>
    <w:rsid w:val="7FBF484D"/>
    <w:rsid w:val="7FC07BA3"/>
    <w:rsid w:val="7FC13518"/>
    <w:rsid w:val="7FC24857"/>
    <w:rsid w:val="7FD41DD2"/>
    <w:rsid w:val="7FD42722"/>
    <w:rsid w:val="7FDA22EB"/>
    <w:rsid w:val="7FDB3C32"/>
    <w:rsid w:val="7FE54E4D"/>
    <w:rsid w:val="7FE804DD"/>
    <w:rsid w:val="7FE8792D"/>
    <w:rsid w:val="7FF84478"/>
    <w:rsid w:val="7FFF2E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fillcolor="white">
      <v:fill color="white"/>
    </o:shapedefaults>
    <o:shapelayout v:ext="edit">
      <o:idmap v:ext="edit" data="1"/>
      <o:rules v:ext="edit">
        <o:r id="V:Rule2"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locked="1" w:uiPriority="0"/>
    <w:lsdException w:name="index 2" w:locked="1" w:uiPriority="0"/>
    <w:lsdException w:name="index 3" w:locked="1" w:uiPriority="0"/>
    <w:lsdException w:name="index 4" w:locked="1" w:uiPriority="0"/>
    <w:lsdException w:name="index 5" w:locked="1" w:uiPriority="0"/>
    <w:lsdException w:name="index 6" w:locked="1" w:uiPriority="0"/>
    <w:lsdException w:name="index 7" w:locked="1" w:uiPriority="0"/>
    <w:lsdException w:name="index 8" w:locked="1" w:uiPriority="0"/>
    <w:lsdException w:name="index 9" w:locked="1" w:uiPriority="0"/>
    <w:lsdException w:name="toc 1" w:uiPriority="0" w:qFormat="1"/>
    <w:lsdException w:name="toc 2" w:uiPriority="0" w:qFormat="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lsdException w:name="footnote text" w:uiPriority="0" w:qFormat="1"/>
    <w:lsdException w:name="annotation text" w:qFormat="1"/>
    <w:lsdException w:name="header" w:uiPriority="0" w:qFormat="1"/>
    <w:lsdException w:name="footer" w:uiPriority="0" w:qFormat="1"/>
    <w:lsdException w:name="index heading" w:locked="1" w:uiPriority="0"/>
    <w:lsdException w:name="caption" w:locked="1"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uiPriority="0" w:qFormat="1"/>
    <w:lsdException w:name="endnote reference" w:locked="1" w:uiPriority="0"/>
    <w:lsdException w:name="endnote text" w:locked="1" w:uiPriority="0"/>
    <w:lsdException w:name="table of authorities" w:locked="1"/>
    <w:lsdException w:name="macro" w:locked="1"/>
    <w:lsdException w:name="toa heading" w:locked="1"/>
    <w:lsdException w:name="List" w:locked="1"/>
    <w:lsdException w:name="List Bullet" w:qFormat="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uiPriority="1" w:qFormat="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semiHidden="0" w:unhideWhenUsed="0" w:qFormat="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0" w:qFormat="1"/>
    <w:lsdException w:name="FollowedHyperlink" w:locked="1" w:uiPriority="0"/>
    <w:lsdException w:name="Strong" w:locked="1" w:semiHidden="0" w:uiPriority="22" w:unhideWhenUsed="0" w:qFormat="1"/>
    <w:lsdException w:name="Emphasis" w:locked="1" w:semiHidden="0" w:uiPriority="20" w:unhideWhenUsed="0" w:qFormat="1"/>
    <w:lsdException w:name="Document Map" w:uiPriority="0" w:qFormat="1"/>
    <w:lsdException w:name="Plain Text" w:locked="1"/>
    <w:lsdException w:name="E-mail Signature" w:locked="1"/>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qFormat="1"/>
    <w:lsdException w:name="annotation subject"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qFormat="1"/>
    <w:lsdException w:name="Table Grid" w:semiHidden="0" w:uiPriority="0" w:unhideWhenUsed="0" w:qFormat="1"/>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9">
    <w:name w:val="Normal"/>
    <w:uiPriority w:val="99"/>
    <w:qFormat/>
    <w:rsid w:val="007F2BC0"/>
    <w:pPr>
      <w:jc w:val="both"/>
    </w:pPr>
    <w:rPr>
      <w:kern w:val="2"/>
      <w:sz w:val="21"/>
      <w:szCs w:val="21"/>
    </w:rPr>
  </w:style>
  <w:style w:type="paragraph" w:styleId="10">
    <w:name w:val="heading 1"/>
    <w:basedOn w:val="af9"/>
    <w:next w:val="af9"/>
    <w:link w:val="1Char"/>
    <w:uiPriority w:val="99"/>
    <w:qFormat/>
    <w:rsid w:val="007F2BC0"/>
    <w:pPr>
      <w:keepNext/>
      <w:keepLines/>
      <w:spacing w:before="340" w:after="330" w:line="578" w:lineRule="auto"/>
      <w:jc w:val="left"/>
      <w:outlineLvl w:val="0"/>
    </w:pPr>
    <w:rPr>
      <w:b/>
      <w:bCs/>
      <w:kern w:val="44"/>
      <w:sz w:val="44"/>
      <w:szCs w:val="44"/>
    </w:rPr>
  </w:style>
  <w:style w:type="paragraph" w:styleId="20">
    <w:name w:val="heading 2"/>
    <w:basedOn w:val="af9"/>
    <w:next w:val="af9"/>
    <w:link w:val="2Char"/>
    <w:uiPriority w:val="99"/>
    <w:qFormat/>
    <w:rsid w:val="007F2BC0"/>
    <w:pPr>
      <w:keepNext/>
      <w:keepLines/>
      <w:spacing w:before="260" w:after="260" w:line="416" w:lineRule="auto"/>
      <w:jc w:val="left"/>
      <w:outlineLvl w:val="1"/>
    </w:pPr>
    <w:rPr>
      <w:rFonts w:ascii="Arial" w:eastAsia="黑体" w:hAnsi="Arial"/>
      <w:b/>
      <w:bCs/>
      <w:kern w:val="0"/>
      <w:sz w:val="32"/>
      <w:szCs w:val="32"/>
    </w:rPr>
  </w:style>
  <w:style w:type="paragraph" w:styleId="30">
    <w:name w:val="heading 3"/>
    <w:basedOn w:val="af9"/>
    <w:next w:val="af9"/>
    <w:link w:val="3Char"/>
    <w:uiPriority w:val="99"/>
    <w:qFormat/>
    <w:rsid w:val="007F2BC0"/>
    <w:pPr>
      <w:keepNext/>
      <w:keepLines/>
      <w:spacing w:before="260" w:after="260" w:line="416" w:lineRule="auto"/>
      <w:jc w:val="left"/>
      <w:outlineLvl w:val="2"/>
    </w:pPr>
    <w:rPr>
      <w:b/>
      <w:bCs/>
      <w:kern w:val="0"/>
      <w:sz w:val="32"/>
      <w:szCs w:val="32"/>
    </w:rPr>
  </w:style>
  <w:style w:type="paragraph" w:styleId="40">
    <w:name w:val="heading 4"/>
    <w:basedOn w:val="af9"/>
    <w:next w:val="af9"/>
    <w:link w:val="4Char"/>
    <w:uiPriority w:val="99"/>
    <w:qFormat/>
    <w:rsid w:val="007F2BC0"/>
    <w:pPr>
      <w:keepNext/>
      <w:keepLines/>
      <w:spacing w:before="280" w:after="290" w:line="376" w:lineRule="auto"/>
      <w:jc w:val="left"/>
      <w:outlineLvl w:val="3"/>
    </w:pPr>
    <w:rPr>
      <w:rFonts w:ascii="Arial" w:eastAsia="黑体" w:hAnsi="Arial"/>
      <w:b/>
      <w:bCs/>
      <w:kern w:val="0"/>
      <w:sz w:val="28"/>
      <w:szCs w:val="28"/>
    </w:rPr>
  </w:style>
  <w:style w:type="paragraph" w:styleId="50">
    <w:name w:val="heading 5"/>
    <w:basedOn w:val="af9"/>
    <w:next w:val="af9"/>
    <w:link w:val="5Char"/>
    <w:uiPriority w:val="99"/>
    <w:qFormat/>
    <w:rsid w:val="007F2BC0"/>
    <w:pPr>
      <w:keepNext/>
      <w:keepLines/>
      <w:spacing w:before="280" w:after="290" w:line="376" w:lineRule="auto"/>
      <w:jc w:val="left"/>
      <w:outlineLvl w:val="4"/>
    </w:pPr>
    <w:rPr>
      <w:b/>
      <w:bCs/>
      <w:kern w:val="0"/>
      <w:sz w:val="28"/>
      <w:szCs w:val="28"/>
    </w:rPr>
  </w:style>
  <w:style w:type="paragraph" w:styleId="6">
    <w:name w:val="heading 6"/>
    <w:basedOn w:val="af9"/>
    <w:next w:val="af9"/>
    <w:link w:val="6Char"/>
    <w:uiPriority w:val="99"/>
    <w:qFormat/>
    <w:rsid w:val="007F2BC0"/>
    <w:pPr>
      <w:keepNext/>
      <w:keepLines/>
      <w:spacing w:before="240" w:after="64" w:line="320" w:lineRule="auto"/>
      <w:jc w:val="left"/>
      <w:outlineLvl w:val="5"/>
    </w:pPr>
    <w:rPr>
      <w:rFonts w:ascii="Arial" w:eastAsia="黑体" w:hAnsi="Arial"/>
      <w:b/>
      <w:bCs/>
      <w:kern w:val="0"/>
      <w:sz w:val="24"/>
      <w:szCs w:val="24"/>
    </w:rPr>
  </w:style>
  <w:style w:type="paragraph" w:styleId="7">
    <w:name w:val="heading 7"/>
    <w:basedOn w:val="af9"/>
    <w:next w:val="af9"/>
    <w:link w:val="7Char"/>
    <w:uiPriority w:val="99"/>
    <w:qFormat/>
    <w:rsid w:val="007F2BC0"/>
    <w:pPr>
      <w:keepNext/>
      <w:keepLines/>
      <w:spacing w:before="240" w:after="64" w:line="320" w:lineRule="auto"/>
      <w:jc w:val="left"/>
      <w:outlineLvl w:val="6"/>
    </w:pPr>
    <w:rPr>
      <w:b/>
      <w:bCs/>
      <w:kern w:val="0"/>
      <w:sz w:val="24"/>
      <w:szCs w:val="24"/>
    </w:rPr>
  </w:style>
  <w:style w:type="paragraph" w:styleId="8">
    <w:name w:val="heading 8"/>
    <w:basedOn w:val="af9"/>
    <w:next w:val="af9"/>
    <w:link w:val="8Char"/>
    <w:uiPriority w:val="99"/>
    <w:qFormat/>
    <w:rsid w:val="007F2BC0"/>
    <w:pPr>
      <w:keepNext/>
      <w:keepLines/>
      <w:spacing w:before="240" w:after="64" w:line="320" w:lineRule="auto"/>
      <w:jc w:val="left"/>
      <w:outlineLvl w:val="7"/>
    </w:pPr>
    <w:rPr>
      <w:rFonts w:ascii="Arial" w:eastAsia="黑体" w:hAnsi="Arial"/>
      <w:kern w:val="0"/>
      <w:sz w:val="24"/>
      <w:szCs w:val="24"/>
    </w:rPr>
  </w:style>
  <w:style w:type="paragraph" w:styleId="9">
    <w:name w:val="heading 9"/>
    <w:basedOn w:val="af9"/>
    <w:next w:val="af9"/>
    <w:link w:val="9Char"/>
    <w:uiPriority w:val="99"/>
    <w:qFormat/>
    <w:rsid w:val="007F2BC0"/>
    <w:pPr>
      <w:keepNext/>
      <w:keepLines/>
      <w:spacing w:before="240" w:after="64" w:line="320" w:lineRule="auto"/>
      <w:jc w:val="left"/>
      <w:outlineLvl w:val="8"/>
    </w:pPr>
    <w:rPr>
      <w:rFonts w:ascii="Arial" w:eastAsia="黑体" w:hAnsi="Arial"/>
      <w:kern w:val="0"/>
      <w:sz w:val="24"/>
    </w:rPr>
  </w:style>
  <w:style w:type="character" w:default="1" w:styleId="afa">
    <w:name w:val="Default Paragraph Font"/>
    <w:uiPriority w:val="1"/>
    <w:semiHidden/>
    <w:unhideWhenUsed/>
  </w:style>
  <w:style w:type="table" w:default="1" w:styleId="afb">
    <w:name w:val="Normal Table"/>
    <w:uiPriority w:val="99"/>
    <w:semiHidden/>
    <w:unhideWhenUsed/>
    <w:qFormat/>
    <w:tblPr>
      <w:tblInd w:w="0" w:type="dxa"/>
      <w:tblCellMar>
        <w:top w:w="0" w:type="dxa"/>
        <w:left w:w="108" w:type="dxa"/>
        <w:bottom w:w="0" w:type="dxa"/>
        <w:right w:w="108" w:type="dxa"/>
      </w:tblCellMar>
    </w:tblPr>
  </w:style>
  <w:style w:type="numbering" w:default="1" w:styleId="afc">
    <w:name w:val="No List"/>
    <w:uiPriority w:val="99"/>
    <w:semiHidden/>
    <w:unhideWhenUsed/>
  </w:style>
  <w:style w:type="paragraph" w:styleId="afd">
    <w:name w:val="annotation subject"/>
    <w:basedOn w:val="afe"/>
    <w:next w:val="afe"/>
    <w:link w:val="Char"/>
    <w:uiPriority w:val="99"/>
    <w:semiHidden/>
    <w:qFormat/>
    <w:rsid w:val="007F2BC0"/>
    <w:rPr>
      <w:b/>
      <w:bCs/>
    </w:rPr>
  </w:style>
  <w:style w:type="paragraph" w:styleId="afe">
    <w:name w:val="annotation text"/>
    <w:basedOn w:val="af9"/>
    <w:link w:val="Char0"/>
    <w:uiPriority w:val="99"/>
    <w:qFormat/>
    <w:rsid w:val="007F2BC0"/>
    <w:pPr>
      <w:jc w:val="left"/>
    </w:pPr>
    <w:rPr>
      <w:kern w:val="0"/>
      <w:sz w:val="24"/>
      <w:szCs w:val="24"/>
    </w:rPr>
  </w:style>
  <w:style w:type="paragraph" w:styleId="aff">
    <w:name w:val="List Bullet"/>
    <w:basedOn w:val="af9"/>
    <w:uiPriority w:val="99"/>
    <w:qFormat/>
    <w:rsid w:val="007F2BC0"/>
    <w:pPr>
      <w:tabs>
        <w:tab w:val="left" w:pos="360"/>
      </w:tabs>
      <w:ind w:left="360" w:hanging="360"/>
      <w:contextualSpacing/>
      <w:jc w:val="left"/>
    </w:pPr>
    <w:rPr>
      <w:kern w:val="0"/>
      <w:sz w:val="24"/>
      <w:szCs w:val="24"/>
    </w:rPr>
  </w:style>
  <w:style w:type="paragraph" w:styleId="aff0">
    <w:name w:val="Document Map"/>
    <w:basedOn w:val="af9"/>
    <w:link w:val="Char1"/>
    <w:semiHidden/>
    <w:qFormat/>
    <w:rsid w:val="007F2BC0"/>
    <w:pPr>
      <w:shd w:val="clear" w:color="auto" w:fill="000080"/>
      <w:jc w:val="left"/>
    </w:pPr>
    <w:rPr>
      <w:kern w:val="0"/>
      <w:sz w:val="24"/>
      <w:szCs w:val="24"/>
    </w:rPr>
  </w:style>
  <w:style w:type="paragraph" w:styleId="HTML">
    <w:name w:val="HTML Address"/>
    <w:basedOn w:val="af9"/>
    <w:link w:val="HTMLChar"/>
    <w:uiPriority w:val="99"/>
    <w:qFormat/>
    <w:rsid w:val="007F2BC0"/>
    <w:pPr>
      <w:jc w:val="left"/>
    </w:pPr>
    <w:rPr>
      <w:i/>
      <w:iCs/>
      <w:kern w:val="0"/>
      <w:sz w:val="24"/>
      <w:szCs w:val="24"/>
    </w:rPr>
  </w:style>
  <w:style w:type="paragraph" w:styleId="aff1">
    <w:name w:val="Date"/>
    <w:basedOn w:val="af9"/>
    <w:next w:val="af9"/>
    <w:link w:val="Char2"/>
    <w:uiPriority w:val="99"/>
    <w:qFormat/>
    <w:rsid w:val="007F2BC0"/>
    <w:pPr>
      <w:jc w:val="left"/>
    </w:pPr>
    <w:rPr>
      <w:kern w:val="0"/>
      <w:sz w:val="24"/>
      <w:szCs w:val="24"/>
    </w:rPr>
  </w:style>
  <w:style w:type="paragraph" w:styleId="aff2">
    <w:name w:val="Balloon Text"/>
    <w:basedOn w:val="af9"/>
    <w:link w:val="Char3"/>
    <w:uiPriority w:val="99"/>
    <w:semiHidden/>
    <w:qFormat/>
    <w:rsid w:val="007F2BC0"/>
    <w:pPr>
      <w:jc w:val="left"/>
    </w:pPr>
    <w:rPr>
      <w:kern w:val="0"/>
      <w:sz w:val="18"/>
      <w:szCs w:val="18"/>
    </w:rPr>
  </w:style>
  <w:style w:type="paragraph" w:styleId="aff3">
    <w:name w:val="footer"/>
    <w:basedOn w:val="af9"/>
    <w:link w:val="Char10"/>
    <w:qFormat/>
    <w:rsid w:val="007F2BC0"/>
    <w:pPr>
      <w:tabs>
        <w:tab w:val="center" w:pos="4153"/>
        <w:tab w:val="right" w:pos="8306"/>
      </w:tabs>
      <w:snapToGrid w:val="0"/>
      <w:ind w:rightChars="100" w:right="210"/>
      <w:jc w:val="right"/>
    </w:pPr>
    <w:rPr>
      <w:kern w:val="0"/>
      <w:sz w:val="18"/>
      <w:szCs w:val="18"/>
    </w:rPr>
  </w:style>
  <w:style w:type="paragraph" w:styleId="af2">
    <w:name w:val="header"/>
    <w:basedOn w:val="af9"/>
    <w:link w:val="Char4"/>
    <w:qFormat/>
    <w:rsid w:val="007F2BC0"/>
    <w:pPr>
      <w:numPr>
        <w:ilvl w:val="6"/>
        <w:numId w:val="1"/>
      </w:numPr>
      <w:pBdr>
        <w:bottom w:val="single" w:sz="6" w:space="1" w:color="auto"/>
      </w:pBdr>
      <w:tabs>
        <w:tab w:val="center" w:pos="4153"/>
        <w:tab w:val="right" w:pos="8306"/>
      </w:tabs>
      <w:snapToGrid w:val="0"/>
      <w:jc w:val="center"/>
    </w:pPr>
    <w:rPr>
      <w:kern w:val="0"/>
      <w:sz w:val="18"/>
      <w:szCs w:val="18"/>
    </w:rPr>
  </w:style>
  <w:style w:type="paragraph" w:styleId="11">
    <w:name w:val="toc 1"/>
    <w:basedOn w:val="af9"/>
    <w:next w:val="af9"/>
    <w:qFormat/>
    <w:rsid w:val="007F2BC0"/>
    <w:pPr>
      <w:widowControl w:val="0"/>
    </w:pPr>
    <w:rPr>
      <w:sz w:val="24"/>
      <w:szCs w:val="24"/>
    </w:rPr>
  </w:style>
  <w:style w:type="paragraph" w:styleId="aff4">
    <w:name w:val="footnote text"/>
    <w:basedOn w:val="af9"/>
    <w:link w:val="Char5"/>
    <w:qFormat/>
    <w:rsid w:val="007F2BC0"/>
    <w:pPr>
      <w:snapToGrid w:val="0"/>
      <w:jc w:val="left"/>
    </w:pPr>
    <w:rPr>
      <w:kern w:val="0"/>
      <w:sz w:val="18"/>
      <w:szCs w:val="18"/>
    </w:rPr>
  </w:style>
  <w:style w:type="paragraph" w:styleId="21">
    <w:name w:val="toc 2"/>
    <w:basedOn w:val="af9"/>
    <w:next w:val="af9"/>
    <w:link w:val="2Char0"/>
    <w:qFormat/>
    <w:rsid w:val="007F2BC0"/>
    <w:pPr>
      <w:widowControl w:val="0"/>
      <w:ind w:leftChars="200" w:left="420"/>
    </w:pPr>
    <w:rPr>
      <w:sz w:val="24"/>
      <w:szCs w:val="20"/>
    </w:rPr>
  </w:style>
  <w:style w:type="paragraph" w:styleId="HTML0">
    <w:name w:val="HTML Preformatted"/>
    <w:basedOn w:val="af9"/>
    <w:link w:val="HTMLChar0"/>
    <w:uiPriority w:val="99"/>
    <w:qFormat/>
    <w:rsid w:val="007F2BC0"/>
    <w:pPr>
      <w:jc w:val="left"/>
    </w:pPr>
    <w:rPr>
      <w:rFonts w:ascii="Courier New" w:hAnsi="Courier New" w:cs="Courier New"/>
      <w:kern w:val="0"/>
      <w:sz w:val="20"/>
      <w:szCs w:val="20"/>
    </w:rPr>
  </w:style>
  <w:style w:type="paragraph" w:styleId="aff5">
    <w:name w:val="Normal (Web)"/>
    <w:basedOn w:val="af9"/>
    <w:uiPriority w:val="99"/>
    <w:qFormat/>
    <w:rsid w:val="007F2BC0"/>
    <w:pPr>
      <w:spacing w:before="100" w:beforeAutospacing="1" w:after="100" w:afterAutospacing="1"/>
      <w:jc w:val="left"/>
    </w:pPr>
    <w:rPr>
      <w:kern w:val="0"/>
      <w:sz w:val="24"/>
      <w:szCs w:val="24"/>
    </w:rPr>
  </w:style>
  <w:style w:type="paragraph" w:styleId="aff6">
    <w:name w:val="Title"/>
    <w:basedOn w:val="af9"/>
    <w:link w:val="Char6"/>
    <w:uiPriority w:val="99"/>
    <w:qFormat/>
    <w:rsid w:val="007F2BC0"/>
    <w:pPr>
      <w:spacing w:before="240" w:after="60"/>
      <w:jc w:val="center"/>
      <w:outlineLvl w:val="0"/>
    </w:pPr>
    <w:rPr>
      <w:rFonts w:ascii="Arial" w:hAnsi="Arial" w:cs="Arial"/>
      <w:b/>
      <w:bCs/>
      <w:kern w:val="0"/>
      <w:sz w:val="32"/>
      <w:szCs w:val="32"/>
    </w:rPr>
  </w:style>
  <w:style w:type="character" w:styleId="aff7">
    <w:name w:val="page number"/>
    <w:basedOn w:val="afa"/>
    <w:qFormat/>
    <w:rsid w:val="007F2BC0"/>
    <w:rPr>
      <w:rFonts w:ascii="Times New Roman" w:eastAsia="宋体" w:hAnsi="Times New Roman" w:cs="Times New Roman"/>
      <w:sz w:val="18"/>
    </w:rPr>
  </w:style>
  <w:style w:type="character" w:styleId="HTML1">
    <w:name w:val="HTML Definition"/>
    <w:basedOn w:val="afa"/>
    <w:uiPriority w:val="99"/>
    <w:qFormat/>
    <w:rsid w:val="007F2BC0"/>
    <w:rPr>
      <w:rFonts w:cs="Times New Roman"/>
      <w:i/>
      <w:iCs/>
    </w:rPr>
  </w:style>
  <w:style w:type="character" w:styleId="HTML2">
    <w:name w:val="HTML Typewriter"/>
    <w:basedOn w:val="afa"/>
    <w:uiPriority w:val="99"/>
    <w:qFormat/>
    <w:rsid w:val="007F2BC0"/>
    <w:rPr>
      <w:rFonts w:ascii="Courier New" w:hAnsi="Courier New" w:cs="Times New Roman"/>
      <w:sz w:val="20"/>
      <w:szCs w:val="20"/>
    </w:rPr>
  </w:style>
  <w:style w:type="character" w:styleId="HTML3">
    <w:name w:val="HTML Acronym"/>
    <w:basedOn w:val="afa"/>
    <w:uiPriority w:val="99"/>
    <w:qFormat/>
    <w:rsid w:val="007F2BC0"/>
    <w:rPr>
      <w:rFonts w:cs="Times New Roman"/>
    </w:rPr>
  </w:style>
  <w:style w:type="character" w:styleId="HTML4">
    <w:name w:val="HTML Variable"/>
    <w:basedOn w:val="afa"/>
    <w:uiPriority w:val="99"/>
    <w:qFormat/>
    <w:rsid w:val="007F2BC0"/>
    <w:rPr>
      <w:rFonts w:cs="Times New Roman"/>
      <w:i/>
      <w:iCs/>
    </w:rPr>
  </w:style>
  <w:style w:type="character" w:styleId="aff8">
    <w:name w:val="Hyperlink"/>
    <w:basedOn w:val="afa"/>
    <w:qFormat/>
    <w:rsid w:val="007F2BC0"/>
    <w:rPr>
      <w:rFonts w:ascii="Times New Roman" w:eastAsia="宋体" w:hAnsi="Times New Roman" w:cs="Times New Roman"/>
      <w:color w:val="auto"/>
      <w:spacing w:val="0"/>
      <w:w w:val="100"/>
      <w:position w:val="0"/>
      <w:sz w:val="21"/>
      <w:u w:val="none"/>
      <w:vertAlign w:val="baseline"/>
    </w:rPr>
  </w:style>
  <w:style w:type="character" w:styleId="HTML5">
    <w:name w:val="HTML Code"/>
    <w:basedOn w:val="afa"/>
    <w:uiPriority w:val="99"/>
    <w:qFormat/>
    <w:rsid w:val="007F2BC0"/>
    <w:rPr>
      <w:rFonts w:ascii="Courier New" w:hAnsi="Courier New" w:cs="Times New Roman"/>
      <w:sz w:val="20"/>
      <w:szCs w:val="20"/>
    </w:rPr>
  </w:style>
  <w:style w:type="character" w:styleId="HTML6">
    <w:name w:val="HTML Cite"/>
    <w:basedOn w:val="afa"/>
    <w:uiPriority w:val="99"/>
    <w:qFormat/>
    <w:rsid w:val="007F2BC0"/>
    <w:rPr>
      <w:rFonts w:cs="Times New Roman"/>
      <w:i/>
      <w:iCs/>
    </w:rPr>
  </w:style>
  <w:style w:type="character" w:styleId="HTML7">
    <w:name w:val="HTML Keyboard"/>
    <w:basedOn w:val="afa"/>
    <w:uiPriority w:val="99"/>
    <w:qFormat/>
    <w:rsid w:val="007F2BC0"/>
    <w:rPr>
      <w:rFonts w:ascii="Courier New" w:hAnsi="Courier New" w:cs="Times New Roman"/>
      <w:sz w:val="20"/>
      <w:szCs w:val="20"/>
    </w:rPr>
  </w:style>
  <w:style w:type="character" w:styleId="HTML8">
    <w:name w:val="HTML Sample"/>
    <w:basedOn w:val="afa"/>
    <w:uiPriority w:val="99"/>
    <w:qFormat/>
    <w:rsid w:val="007F2BC0"/>
    <w:rPr>
      <w:rFonts w:ascii="Courier New" w:hAnsi="Courier New" w:cs="Times New Roman"/>
    </w:rPr>
  </w:style>
  <w:style w:type="table" w:styleId="aff9">
    <w:name w:val="Table Grid"/>
    <w:basedOn w:val="afb"/>
    <w:qFormat/>
    <w:rsid w:val="007F2B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
    <w:name w:val="标题 1 Char"/>
    <w:basedOn w:val="afa"/>
    <w:link w:val="10"/>
    <w:uiPriority w:val="99"/>
    <w:qFormat/>
    <w:locked/>
    <w:rsid w:val="007F2BC0"/>
    <w:rPr>
      <w:rFonts w:eastAsia="宋体" w:cs="Times New Roman"/>
      <w:b/>
      <w:bCs/>
      <w:kern w:val="44"/>
      <w:sz w:val="44"/>
      <w:szCs w:val="44"/>
      <w:lang w:val="en-US" w:eastAsia="zh-CN" w:bidi="ar-SA"/>
    </w:rPr>
  </w:style>
  <w:style w:type="character" w:customStyle="1" w:styleId="2Char">
    <w:name w:val="标题 2 Char"/>
    <w:basedOn w:val="afa"/>
    <w:link w:val="20"/>
    <w:uiPriority w:val="99"/>
    <w:semiHidden/>
    <w:qFormat/>
    <w:locked/>
    <w:rsid w:val="007F2BC0"/>
    <w:rPr>
      <w:rFonts w:ascii="Arial" w:eastAsia="黑体" w:hAnsi="Arial" w:cs="Times New Roman"/>
      <w:b/>
      <w:bCs/>
      <w:sz w:val="32"/>
      <w:szCs w:val="32"/>
      <w:lang w:val="en-US" w:eastAsia="zh-CN" w:bidi="ar-SA"/>
    </w:rPr>
  </w:style>
  <w:style w:type="character" w:customStyle="1" w:styleId="3Char">
    <w:name w:val="标题 3 Char"/>
    <w:basedOn w:val="afa"/>
    <w:link w:val="30"/>
    <w:uiPriority w:val="99"/>
    <w:semiHidden/>
    <w:qFormat/>
    <w:locked/>
    <w:rsid w:val="007F2BC0"/>
    <w:rPr>
      <w:rFonts w:eastAsia="宋体" w:cs="Times New Roman"/>
      <w:b/>
      <w:bCs/>
      <w:sz w:val="32"/>
      <w:szCs w:val="32"/>
      <w:lang w:val="en-US" w:eastAsia="zh-CN" w:bidi="ar-SA"/>
    </w:rPr>
  </w:style>
  <w:style w:type="character" w:customStyle="1" w:styleId="4Char">
    <w:name w:val="标题 4 Char"/>
    <w:basedOn w:val="afa"/>
    <w:link w:val="40"/>
    <w:uiPriority w:val="99"/>
    <w:semiHidden/>
    <w:qFormat/>
    <w:locked/>
    <w:rsid w:val="007F2BC0"/>
    <w:rPr>
      <w:rFonts w:ascii="Arial" w:eastAsia="黑体" w:hAnsi="Arial" w:cs="Times New Roman"/>
      <w:b/>
      <w:bCs/>
      <w:sz w:val="28"/>
      <w:szCs w:val="28"/>
      <w:lang w:val="en-US" w:eastAsia="zh-CN" w:bidi="ar-SA"/>
    </w:rPr>
  </w:style>
  <w:style w:type="character" w:customStyle="1" w:styleId="5Char">
    <w:name w:val="标题 5 Char"/>
    <w:basedOn w:val="afa"/>
    <w:link w:val="50"/>
    <w:uiPriority w:val="99"/>
    <w:semiHidden/>
    <w:qFormat/>
    <w:locked/>
    <w:rsid w:val="007F2BC0"/>
    <w:rPr>
      <w:rFonts w:eastAsia="宋体" w:cs="Times New Roman"/>
      <w:b/>
      <w:bCs/>
      <w:sz w:val="28"/>
      <w:szCs w:val="28"/>
      <w:lang w:val="en-US" w:eastAsia="zh-CN" w:bidi="ar-SA"/>
    </w:rPr>
  </w:style>
  <w:style w:type="character" w:customStyle="1" w:styleId="6Char">
    <w:name w:val="标题 6 Char"/>
    <w:basedOn w:val="afa"/>
    <w:link w:val="6"/>
    <w:uiPriority w:val="99"/>
    <w:semiHidden/>
    <w:qFormat/>
    <w:locked/>
    <w:rsid w:val="007F2BC0"/>
    <w:rPr>
      <w:rFonts w:ascii="Arial" w:eastAsia="黑体" w:hAnsi="Arial" w:cs="Times New Roman"/>
      <w:b/>
      <w:bCs/>
      <w:sz w:val="24"/>
      <w:szCs w:val="24"/>
      <w:lang w:val="en-US" w:eastAsia="zh-CN" w:bidi="ar-SA"/>
    </w:rPr>
  </w:style>
  <w:style w:type="character" w:customStyle="1" w:styleId="7Char">
    <w:name w:val="标题 7 Char"/>
    <w:basedOn w:val="afa"/>
    <w:link w:val="7"/>
    <w:uiPriority w:val="99"/>
    <w:semiHidden/>
    <w:qFormat/>
    <w:locked/>
    <w:rsid w:val="007F2BC0"/>
    <w:rPr>
      <w:rFonts w:eastAsia="宋体" w:cs="Times New Roman"/>
      <w:b/>
      <w:bCs/>
      <w:sz w:val="24"/>
      <w:szCs w:val="24"/>
      <w:lang w:val="en-US" w:eastAsia="zh-CN" w:bidi="ar-SA"/>
    </w:rPr>
  </w:style>
  <w:style w:type="character" w:customStyle="1" w:styleId="8Char">
    <w:name w:val="标题 8 Char"/>
    <w:basedOn w:val="afa"/>
    <w:link w:val="8"/>
    <w:uiPriority w:val="99"/>
    <w:semiHidden/>
    <w:qFormat/>
    <w:locked/>
    <w:rsid w:val="007F2BC0"/>
    <w:rPr>
      <w:rFonts w:ascii="Arial" w:eastAsia="黑体" w:hAnsi="Arial" w:cs="Times New Roman"/>
      <w:sz w:val="24"/>
      <w:szCs w:val="24"/>
      <w:lang w:val="en-US" w:eastAsia="zh-CN" w:bidi="ar-SA"/>
    </w:rPr>
  </w:style>
  <w:style w:type="character" w:customStyle="1" w:styleId="9Char">
    <w:name w:val="标题 9 Char"/>
    <w:basedOn w:val="afa"/>
    <w:link w:val="9"/>
    <w:uiPriority w:val="99"/>
    <w:semiHidden/>
    <w:qFormat/>
    <w:locked/>
    <w:rsid w:val="007F2BC0"/>
    <w:rPr>
      <w:rFonts w:ascii="Arial" w:eastAsia="黑体" w:hAnsi="Arial" w:cs="Times New Roman"/>
      <w:sz w:val="21"/>
      <w:szCs w:val="21"/>
      <w:lang w:val="en-US" w:eastAsia="zh-CN" w:bidi="ar-SA"/>
    </w:rPr>
  </w:style>
  <w:style w:type="character" w:customStyle="1" w:styleId="Char0">
    <w:name w:val="批注文字 Char"/>
    <w:basedOn w:val="afa"/>
    <w:link w:val="afe"/>
    <w:uiPriority w:val="99"/>
    <w:semiHidden/>
    <w:qFormat/>
    <w:locked/>
    <w:rsid w:val="007F2BC0"/>
    <w:rPr>
      <w:rFonts w:eastAsia="宋体" w:cs="Times New Roman"/>
      <w:sz w:val="24"/>
      <w:szCs w:val="24"/>
      <w:lang w:val="en-US" w:eastAsia="zh-CN" w:bidi="ar-SA"/>
    </w:rPr>
  </w:style>
  <w:style w:type="character" w:customStyle="1" w:styleId="Char">
    <w:name w:val="批注主题 Char"/>
    <w:basedOn w:val="Char0"/>
    <w:link w:val="afd"/>
    <w:uiPriority w:val="99"/>
    <w:semiHidden/>
    <w:qFormat/>
    <w:locked/>
    <w:rsid w:val="007F2BC0"/>
    <w:rPr>
      <w:rFonts w:eastAsia="宋体" w:cs="Times New Roman"/>
      <w:b/>
      <w:bCs/>
      <w:sz w:val="24"/>
      <w:szCs w:val="24"/>
      <w:lang w:val="en-US" w:eastAsia="zh-CN" w:bidi="ar-SA"/>
    </w:rPr>
  </w:style>
  <w:style w:type="character" w:customStyle="1" w:styleId="Char1">
    <w:name w:val="文档结构图 Char"/>
    <w:basedOn w:val="afa"/>
    <w:link w:val="aff0"/>
    <w:uiPriority w:val="99"/>
    <w:semiHidden/>
    <w:qFormat/>
    <w:locked/>
    <w:rsid w:val="007F2BC0"/>
    <w:rPr>
      <w:rFonts w:eastAsia="宋体" w:cs="Times New Roman"/>
      <w:sz w:val="24"/>
      <w:szCs w:val="24"/>
      <w:lang w:val="en-US" w:eastAsia="zh-CN" w:bidi="ar-SA"/>
    </w:rPr>
  </w:style>
  <w:style w:type="character" w:customStyle="1" w:styleId="HTMLChar">
    <w:name w:val="HTML 地址 Char"/>
    <w:basedOn w:val="afa"/>
    <w:link w:val="HTML"/>
    <w:uiPriority w:val="99"/>
    <w:semiHidden/>
    <w:qFormat/>
    <w:locked/>
    <w:rsid w:val="007F2BC0"/>
    <w:rPr>
      <w:rFonts w:eastAsia="宋体" w:cs="Times New Roman"/>
      <w:i/>
      <w:iCs/>
      <w:sz w:val="24"/>
      <w:szCs w:val="24"/>
      <w:lang w:val="en-US" w:eastAsia="zh-CN" w:bidi="ar-SA"/>
    </w:rPr>
  </w:style>
  <w:style w:type="character" w:customStyle="1" w:styleId="Char2">
    <w:name w:val="日期 Char"/>
    <w:basedOn w:val="afa"/>
    <w:link w:val="aff1"/>
    <w:uiPriority w:val="99"/>
    <w:qFormat/>
    <w:locked/>
    <w:rsid w:val="007F2BC0"/>
    <w:rPr>
      <w:rFonts w:eastAsia="宋体" w:cs="Times New Roman"/>
      <w:sz w:val="24"/>
      <w:szCs w:val="24"/>
      <w:lang w:val="en-US" w:eastAsia="zh-CN" w:bidi="ar-SA"/>
    </w:rPr>
  </w:style>
  <w:style w:type="character" w:customStyle="1" w:styleId="Char3">
    <w:name w:val="批注框文本 Char"/>
    <w:basedOn w:val="afa"/>
    <w:link w:val="aff2"/>
    <w:uiPriority w:val="99"/>
    <w:semiHidden/>
    <w:qFormat/>
    <w:locked/>
    <w:rsid w:val="007F2BC0"/>
    <w:rPr>
      <w:rFonts w:eastAsia="宋体" w:cs="Times New Roman"/>
      <w:sz w:val="18"/>
      <w:szCs w:val="18"/>
      <w:lang w:val="en-US" w:eastAsia="zh-CN" w:bidi="ar-SA"/>
    </w:rPr>
  </w:style>
  <w:style w:type="character" w:customStyle="1" w:styleId="Char10">
    <w:name w:val="页脚 Char1"/>
    <w:basedOn w:val="afa"/>
    <w:link w:val="aff3"/>
    <w:uiPriority w:val="99"/>
    <w:semiHidden/>
    <w:qFormat/>
    <w:locked/>
    <w:rsid w:val="007F2BC0"/>
    <w:rPr>
      <w:rFonts w:eastAsia="宋体" w:cs="Times New Roman"/>
      <w:sz w:val="18"/>
      <w:szCs w:val="18"/>
      <w:lang w:val="en-US" w:eastAsia="zh-CN" w:bidi="ar-SA"/>
    </w:rPr>
  </w:style>
  <w:style w:type="character" w:customStyle="1" w:styleId="Char4">
    <w:name w:val="页眉 Char"/>
    <w:basedOn w:val="afa"/>
    <w:link w:val="af2"/>
    <w:uiPriority w:val="99"/>
    <w:qFormat/>
    <w:locked/>
    <w:rsid w:val="007F2BC0"/>
    <w:rPr>
      <w:kern w:val="0"/>
      <w:sz w:val="18"/>
      <w:szCs w:val="18"/>
    </w:rPr>
  </w:style>
  <w:style w:type="character" w:customStyle="1" w:styleId="Char5">
    <w:name w:val="脚注文本 Char"/>
    <w:basedOn w:val="afa"/>
    <w:link w:val="aff4"/>
    <w:uiPriority w:val="99"/>
    <w:semiHidden/>
    <w:qFormat/>
    <w:locked/>
    <w:rsid w:val="007F2BC0"/>
    <w:rPr>
      <w:rFonts w:eastAsia="宋体" w:cs="Times New Roman"/>
      <w:sz w:val="18"/>
      <w:szCs w:val="18"/>
      <w:lang w:val="en-US" w:eastAsia="zh-CN" w:bidi="ar-SA"/>
    </w:rPr>
  </w:style>
  <w:style w:type="character" w:customStyle="1" w:styleId="HTMLChar0">
    <w:name w:val="HTML 预设格式 Char"/>
    <w:basedOn w:val="afa"/>
    <w:link w:val="HTML0"/>
    <w:uiPriority w:val="99"/>
    <w:semiHidden/>
    <w:qFormat/>
    <w:locked/>
    <w:rsid w:val="007F2BC0"/>
    <w:rPr>
      <w:rFonts w:ascii="Courier New" w:eastAsia="宋体" w:hAnsi="Courier New" w:cs="Courier New"/>
      <w:lang w:val="en-US" w:eastAsia="zh-CN" w:bidi="ar-SA"/>
    </w:rPr>
  </w:style>
  <w:style w:type="character" w:customStyle="1" w:styleId="Char6">
    <w:name w:val="标题 Char"/>
    <w:basedOn w:val="afa"/>
    <w:link w:val="aff6"/>
    <w:uiPriority w:val="99"/>
    <w:qFormat/>
    <w:locked/>
    <w:rsid w:val="007F2BC0"/>
    <w:rPr>
      <w:rFonts w:ascii="Arial" w:eastAsia="宋体" w:hAnsi="Arial" w:cs="Arial"/>
      <w:b/>
      <w:bCs/>
      <w:sz w:val="32"/>
      <w:szCs w:val="32"/>
      <w:lang w:val="en-US" w:eastAsia="zh-CN" w:bidi="ar-SA"/>
    </w:rPr>
  </w:style>
  <w:style w:type="paragraph" w:customStyle="1" w:styleId="affa">
    <w:name w:val="标准标志"/>
    <w:next w:val="af9"/>
    <w:qFormat/>
    <w:rsid w:val="007F2BC0"/>
    <w:pPr>
      <w:framePr w:w="2268" w:h="1392" w:hRule="exact" w:wrap="around" w:hAnchor="margin" w:x="6748" w:y="171" w:anchorLock="1"/>
      <w:shd w:val="solid" w:color="FFFFFF" w:fill="FFFFFF"/>
      <w:spacing w:line="240" w:lineRule="atLeast"/>
      <w:jc w:val="right"/>
    </w:pPr>
    <w:rPr>
      <w:b/>
      <w:w w:val="130"/>
      <w:sz w:val="96"/>
    </w:rPr>
  </w:style>
  <w:style w:type="paragraph" w:customStyle="1" w:styleId="affb">
    <w:name w:val="标准称谓"/>
    <w:next w:val="af9"/>
    <w:qFormat/>
    <w:rsid w:val="007F2BC0"/>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b/>
      <w:bCs/>
      <w:spacing w:val="20"/>
      <w:w w:val="148"/>
      <w:sz w:val="52"/>
    </w:rPr>
  </w:style>
  <w:style w:type="paragraph" w:customStyle="1" w:styleId="affc">
    <w:name w:val="标准书脚_偶数页"/>
    <w:qFormat/>
    <w:rsid w:val="007F2BC0"/>
    <w:pPr>
      <w:spacing w:before="120"/>
    </w:pPr>
    <w:rPr>
      <w:sz w:val="18"/>
    </w:rPr>
  </w:style>
  <w:style w:type="paragraph" w:customStyle="1" w:styleId="affd">
    <w:name w:val="标准书脚_奇数页"/>
    <w:qFormat/>
    <w:rsid w:val="007F2BC0"/>
    <w:pPr>
      <w:spacing w:before="120"/>
      <w:jc w:val="right"/>
    </w:pPr>
    <w:rPr>
      <w:sz w:val="18"/>
    </w:rPr>
  </w:style>
  <w:style w:type="paragraph" w:customStyle="1" w:styleId="affe">
    <w:name w:val="标准书眉_奇数页"/>
    <w:next w:val="af9"/>
    <w:qFormat/>
    <w:rsid w:val="007F2BC0"/>
    <w:pPr>
      <w:tabs>
        <w:tab w:val="center" w:pos="4154"/>
        <w:tab w:val="right" w:pos="8306"/>
      </w:tabs>
      <w:spacing w:after="120"/>
      <w:jc w:val="right"/>
    </w:pPr>
    <w:rPr>
      <w:sz w:val="21"/>
    </w:rPr>
  </w:style>
  <w:style w:type="paragraph" w:customStyle="1" w:styleId="afff">
    <w:name w:val="标准书眉_偶数页"/>
    <w:basedOn w:val="affe"/>
    <w:next w:val="af9"/>
    <w:qFormat/>
    <w:rsid w:val="007F2BC0"/>
    <w:pPr>
      <w:jc w:val="left"/>
    </w:pPr>
  </w:style>
  <w:style w:type="paragraph" w:customStyle="1" w:styleId="afff0">
    <w:name w:val="标准书眉一"/>
    <w:qFormat/>
    <w:rsid w:val="007F2BC0"/>
    <w:pPr>
      <w:jc w:val="both"/>
    </w:pPr>
  </w:style>
  <w:style w:type="paragraph" w:customStyle="1" w:styleId="ac">
    <w:name w:val="前言、引言标题"/>
    <w:next w:val="af9"/>
    <w:qFormat/>
    <w:rsid w:val="007F2BC0"/>
    <w:pPr>
      <w:numPr>
        <w:numId w:val="1"/>
      </w:numPr>
      <w:shd w:val="clear" w:color="FFFFFF" w:fill="FFFFFF"/>
      <w:spacing w:before="640" w:after="560"/>
      <w:jc w:val="center"/>
      <w:outlineLvl w:val="0"/>
    </w:pPr>
    <w:rPr>
      <w:rFonts w:ascii="黑体" w:eastAsia="黑体"/>
      <w:sz w:val="32"/>
    </w:rPr>
  </w:style>
  <w:style w:type="paragraph" w:customStyle="1" w:styleId="afff1">
    <w:name w:val="参考文献、索引标题"/>
    <w:basedOn w:val="ac"/>
    <w:next w:val="af9"/>
    <w:qFormat/>
    <w:rsid w:val="007F2BC0"/>
    <w:pPr>
      <w:numPr>
        <w:numId w:val="0"/>
      </w:numPr>
      <w:spacing w:after="200"/>
    </w:pPr>
    <w:rPr>
      <w:sz w:val="21"/>
    </w:rPr>
  </w:style>
  <w:style w:type="paragraph" w:customStyle="1" w:styleId="afff2">
    <w:name w:val="段"/>
    <w:link w:val="Char7"/>
    <w:qFormat/>
    <w:rsid w:val="007F2BC0"/>
    <w:pPr>
      <w:autoSpaceDE w:val="0"/>
      <w:autoSpaceDN w:val="0"/>
      <w:ind w:firstLineChars="200" w:firstLine="200"/>
      <w:jc w:val="both"/>
    </w:pPr>
    <w:rPr>
      <w:rFonts w:ascii="宋体"/>
      <w:sz w:val="21"/>
    </w:rPr>
  </w:style>
  <w:style w:type="character" w:customStyle="1" w:styleId="Char7">
    <w:name w:val="段 Char"/>
    <w:basedOn w:val="afa"/>
    <w:link w:val="afff2"/>
    <w:qFormat/>
    <w:locked/>
    <w:rsid w:val="007F2BC0"/>
    <w:rPr>
      <w:rFonts w:ascii="宋体" w:cs="Times New Roman"/>
      <w:sz w:val="21"/>
      <w:lang w:val="en-US" w:eastAsia="zh-CN" w:bidi="ar-SA"/>
    </w:rPr>
  </w:style>
  <w:style w:type="paragraph" w:customStyle="1" w:styleId="ad">
    <w:name w:val="章标题"/>
    <w:next w:val="afff2"/>
    <w:qFormat/>
    <w:rsid w:val="007F2BC0"/>
    <w:pPr>
      <w:numPr>
        <w:ilvl w:val="1"/>
        <w:numId w:val="1"/>
      </w:numPr>
      <w:spacing w:beforeLines="50" w:afterLines="50"/>
      <w:jc w:val="both"/>
      <w:outlineLvl w:val="1"/>
    </w:pPr>
    <w:rPr>
      <w:rFonts w:ascii="黑体" w:eastAsia="黑体"/>
      <w:sz w:val="21"/>
    </w:rPr>
  </w:style>
  <w:style w:type="paragraph" w:customStyle="1" w:styleId="ae">
    <w:name w:val="一级条标题"/>
    <w:next w:val="afff2"/>
    <w:link w:val="Char8"/>
    <w:qFormat/>
    <w:rsid w:val="007F2BC0"/>
    <w:pPr>
      <w:numPr>
        <w:ilvl w:val="2"/>
        <w:numId w:val="1"/>
      </w:numPr>
      <w:outlineLvl w:val="2"/>
    </w:pPr>
    <w:rPr>
      <w:rFonts w:eastAsia="黑体"/>
      <w:sz w:val="21"/>
    </w:rPr>
  </w:style>
  <w:style w:type="character" w:customStyle="1" w:styleId="Char8">
    <w:name w:val="一级条标题 Char"/>
    <w:basedOn w:val="afa"/>
    <w:link w:val="ae"/>
    <w:qFormat/>
    <w:locked/>
    <w:rsid w:val="007F2BC0"/>
    <w:rPr>
      <w:rFonts w:eastAsia="黑体"/>
      <w:sz w:val="21"/>
    </w:rPr>
  </w:style>
  <w:style w:type="paragraph" w:customStyle="1" w:styleId="af">
    <w:name w:val="二级条标题"/>
    <w:basedOn w:val="ae"/>
    <w:next w:val="afff2"/>
    <w:qFormat/>
    <w:rsid w:val="007F2BC0"/>
    <w:pPr>
      <w:numPr>
        <w:ilvl w:val="3"/>
      </w:numPr>
      <w:ind w:left="0" w:hanging="360"/>
      <w:outlineLvl w:val="3"/>
    </w:pPr>
  </w:style>
  <w:style w:type="character" w:customStyle="1" w:styleId="afff3">
    <w:name w:val="发布"/>
    <w:basedOn w:val="afa"/>
    <w:qFormat/>
    <w:rsid w:val="007F2BC0"/>
    <w:rPr>
      <w:rFonts w:ascii="黑体" w:eastAsia="黑体" w:cs="Times New Roman"/>
      <w:spacing w:val="22"/>
      <w:w w:val="100"/>
      <w:position w:val="3"/>
      <w:sz w:val="28"/>
    </w:rPr>
  </w:style>
  <w:style w:type="paragraph" w:customStyle="1" w:styleId="afff4">
    <w:name w:val="发布部门"/>
    <w:next w:val="afff2"/>
    <w:qFormat/>
    <w:rsid w:val="007F2BC0"/>
    <w:pPr>
      <w:framePr w:w="7433" w:h="585" w:hRule="exact" w:hSpace="180" w:vSpace="180" w:wrap="around" w:hAnchor="margin" w:xAlign="center" w:y="14401" w:anchorLock="1"/>
      <w:jc w:val="center"/>
    </w:pPr>
    <w:rPr>
      <w:rFonts w:ascii="宋体"/>
      <w:b/>
      <w:spacing w:val="20"/>
      <w:w w:val="135"/>
      <w:sz w:val="36"/>
    </w:rPr>
  </w:style>
  <w:style w:type="paragraph" w:customStyle="1" w:styleId="afff5">
    <w:name w:val="发布日期"/>
    <w:qFormat/>
    <w:rsid w:val="007F2BC0"/>
    <w:pPr>
      <w:framePr w:w="4000" w:h="473" w:hRule="exact" w:hSpace="180" w:vSpace="180" w:wrap="around" w:hAnchor="margin" w:y="13511" w:anchorLock="1"/>
    </w:pPr>
    <w:rPr>
      <w:rFonts w:eastAsia="黑体"/>
      <w:sz w:val="28"/>
    </w:rPr>
  </w:style>
  <w:style w:type="paragraph" w:customStyle="1" w:styleId="12">
    <w:name w:val="封面标准号1"/>
    <w:qFormat/>
    <w:rsid w:val="007F2BC0"/>
    <w:pPr>
      <w:widowControl w:val="0"/>
      <w:kinsoku w:val="0"/>
      <w:overflowPunct w:val="0"/>
      <w:autoSpaceDE w:val="0"/>
      <w:autoSpaceDN w:val="0"/>
      <w:spacing w:before="308"/>
      <w:jc w:val="right"/>
      <w:textAlignment w:val="center"/>
    </w:pPr>
    <w:rPr>
      <w:sz w:val="28"/>
    </w:rPr>
  </w:style>
  <w:style w:type="paragraph" w:customStyle="1" w:styleId="22">
    <w:name w:val="封面标准号2"/>
    <w:basedOn w:val="12"/>
    <w:qFormat/>
    <w:rsid w:val="007F2BC0"/>
    <w:pPr>
      <w:framePr w:w="9138" w:h="1244" w:hRule="exact" w:wrap="around" w:vAnchor="page" w:hAnchor="margin" w:y="2908"/>
      <w:adjustRightInd w:val="0"/>
      <w:spacing w:before="357" w:line="280" w:lineRule="exact"/>
    </w:pPr>
  </w:style>
  <w:style w:type="paragraph" w:customStyle="1" w:styleId="afff6">
    <w:name w:val="封面标准代替信息"/>
    <w:basedOn w:val="22"/>
    <w:qFormat/>
    <w:rsid w:val="007F2BC0"/>
    <w:pPr>
      <w:framePr w:wrap="around"/>
      <w:spacing w:before="57"/>
    </w:pPr>
    <w:rPr>
      <w:rFonts w:ascii="宋体"/>
      <w:sz w:val="21"/>
    </w:rPr>
  </w:style>
  <w:style w:type="paragraph" w:customStyle="1" w:styleId="afff7">
    <w:name w:val="封面标准名称"/>
    <w:qFormat/>
    <w:rsid w:val="007F2BC0"/>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8">
    <w:name w:val="封面标准文稿编辑信息"/>
    <w:qFormat/>
    <w:rsid w:val="007F2BC0"/>
    <w:pPr>
      <w:spacing w:before="180" w:line="180" w:lineRule="exact"/>
      <w:jc w:val="center"/>
    </w:pPr>
    <w:rPr>
      <w:rFonts w:ascii="宋体"/>
      <w:sz w:val="21"/>
    </w:rPr>
  </w:style>
  <w:style w:type="paragraph" w:customStyle="1" w:styleId="afff9">
    <w:name w:val="封面标准文稿类别"/>
    <w:qFormat/>
    <w:rsid w:val="007F2BC0"/>
    <w:pPr>
      <w:spacing w:before="440" w:line="400" w:lineRule="exact"/>
      <w:jc w:val="center"/>
    </w:pPr>
    <w:rPr>
      <w:rFonts w:ascii="宋体"/>
      <w:sz w:val="24"/>
    </w:rPr>
  </w:style>
  <w:style w:type="paragraph" w:customStyle="1" w:styleId="afffa">
    <w:name w:val="封面标准英文名称"/>
    <w:qFormat/>
    <w:rsid w:val="007F2BC0"/>
    <w:pPr>
      <w:widowControl w:val="0"/>
      <w:spacing w:before="370" w:line="400" w:lineRule="exact"/>
      <w:jc w:val="center"/>
    </w:pPr>
    <w:rPr>
      <w:sz w:val="28"/>
    </w:rPr>
  </w:style>
  <w:style w:type="paragraph" w:customStyle="1" w:styleId="afffb">
    <w:name w:val="封面一致性程度标识"/>
    <w:qFormat/>
    <w:rsid w:val="007F2BC0"/>
    <w:pPr>
      <w:spacing w:before="440" w:line="400" w:lineRule="exact"/>
      <w:jc w:val="center"/>
    </w:pPr>
    <w:rPr>
      <w:rFonts w:ascii="宋体"/>
      <w:sz w:val="28"/>
    </w:rPr>
  </w:style>
  <w:style w:type="paragraph" w:customStyle="1" w:styleId="afffc">
    <w:name w:val="封面正文"/>
    <w:qFormat/>
    <w:rsid w:val="007F2BC0"/>
    <w:pPr>
      <w:jc w:val="both"/>
    </w:pPr>
  </w:style>
  <w:style w:type="paragraph" w:customStyle="1" w:styleId="afffd">
    <w:name w:val="附录标识"/>
    <w:basedOn w:val="ac"/>
    <w:qFormat/>
    <w:rsid w:val="007F2BC0"/>
    <w:pPr>
      <w:numPr>
        <w:numId w:val="0"/>
      </w:numPr>
      <w:tabs>
        <w:tab w:val="left" w:pos="6405"/>
      </w:tabs>
      <w:spacing w:after="200"/>
    </w:pPr>
    <w:rPr>
      <w:sz w:val="21"/>
    </w:rPr>
  </w:style>
  <w:style w:type="paragraph" w:customStyle="1" w:styleId="a3">
    <w:name w:val="附录表标题"/>
    <w:next w:val="afff2"/>
    <w:qFormat/>
    <w:rsid w:val="007F2BC0"/>
    <w:pPr>
      <w:numPr>
        <w:numId w:val="2"/>
      </w:numPr>
      <w:jc w:val="center"/>
      <w:textAlignment w:val="baseline"/>
    </w:pPr>
    <w:rPr>
      <w:rFonts w:ascii="黑体" w:eastAsia="黑体"/>
      <w:kern w:val="21"/>
      <w:sz w:val="21"/>
    </w:rPr>
  </w:style>
  <w:style w:type="paragraph" w:customStyle="1" w:styleId="afffe">
    <w:name w:val="附录章标题"/>
    <w:next w:val="afff2"/>
    <w:qFormat/>
    <w:rsid w:val="007F2BC0"/>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
    <w:name w:val="附录一级条标题"/>
    <w:basedOn w:val="afffe"/>
    <w:next w:val="afff2"/>
    <w:qFormat/>
    <w:rsid w:val="007F2BC0"/>
    <w:pPr>
      <w:autoSpaceDN w:val="0"/>
      <w:spacing w:beforeLines="0" w:afterLines="0"/>
      <w:outlineLvl w:val="2"/>
    </w:pPr>
  </w:style>
  <w:style w:type="paragraph" w:customStyle="1" w:styleId="affff0">
    <w:name w:val="附录二级条标题"/>
    <w:basedOn w:val="affff"/>
    <w:next w:val="afff2"/>
    <w:qFormat/>
    <w:rsid w:val="007F2BC0"/>
    <w:pPr>
      <w:outlineLvl w:val="3"/>
    </w:pPr>
  </w:style>
  <w:style w:type="paragraph" w:customStyle="1" w:styleId="affff1">
    <w:name w:val="附录三级条标题"/>
    <w:basedOn w:val="affff0"/>
    <w:next w:val="afff2"/>
    <w:qFormat/>
    <w:rsid w:val="007F2BC0"/>
    <w:pPr>
      <w:outlineLvl w:val="4"/>
    </w:pPr>
  </w:style>
  <w:style w:type="paragraph" w:customStyle="1" w:styleId="affff2">
    <w:name w:val="附录四级条标题"/>
    <w:basedOn w:val="affff1"/>
    <w:next w:val="afff2"/>
    <w:qFormat/>
    <w:rsid w:val="007F2BC0"/>
    <w:pPr>
      <w:outlineLvl w:val="5"/>
    </w:pPr>
  </w:style>
  <w:style w:type="paragraph" w:customStyle="1" w:styleId="a1">
    <w:name w:val="附录图标题"/>
    <w:next w:val="afff2"/>
    <w:qFormat/>
    <w:rsid w:val="007F2BC0"/>
    <w:pPr>
      <w:numPr>
        <w:numId w:val="3"/>
      </w:numPr>
      <w:jc w:val="center"/>
    </w:pPr>
    <w:rPr>
      <w:rFonts w:ascii="黑体" w:eastAsia="黑体"/>
      <w:sz w:val="21"/>
    </w:rPr>
  </w:style>
  <w:style w:type="paragraph" w:customStyle="1" w:styleId="affff3">
    <w:name w:val="附录五级条标题"/>
    <w:basedOn w:val="affff2"/>
    <w:next w:val="afff2"/>
    <w:qFormat/>
    <w:rsid w:val="007F2BC0"/>
    <w:pPr>
      <w:outlineLvl w:val="6"/>
    </w:pPr>
  </w:style>
  <w:style w:type="character" w:customStyle="1" w:styleId="EmailStyle751">
    <w:name w:val="EmailStyle751"/>
    <w:basedOn w:val="afa"/>
    <w:uiPriority w:val="99"/>
    <w:qFormat/>
    <w:rsid w:val="007F2BC0"/>
    <w:rPr>
      <w:rFonts w:ascii="Arial" w:eastAsia="宋体" w:hAnsi="Arial" w:cs="Arial"/>
      <w:color w:val="auto"/>
      <w:sz w:val="20"/>
    </w:rPr>
  </w:style>
  <w:style w:type="character" w:customStyle="1" w:styleId="EmailStyle761">
    <w:name w:val="EmailStyle761"/>
    <w:basedOn w:val="afa"/>
    <w:uiPriority w:val="99"/>
    <w:qFormat/>
    <w:rsid w:val="007F2BC0"/>
    <w:rPr>
      <w:rFonts w:ascii="Arial" w:eastAsia="宋体" w:hAnsi="Arial" w:cs="Arial"/>
      <w:color w:val="auto"/>
      <w:sz w:val="20"/>
    </w:rPr>
  </w:style>
  <w:style w:type="paragraph" w:customStyle="1" w:styleId="af5">
    <w:name w:val="列项——（一级）"/>
    <w:qFormat/>
    <w:rsid w:val="007F2BC0"/>
    <w:pPr>
      <w:widowControl w:val="0"/>
      <w:numPr>
        <w:numId w:val="4"/>
      </w:numPr>
      <w:tabs>
        <w:tab w:val="clear" w:pos="1140"/>
        <w:tab w:val="left" w:pos="854"/>
      </w:tabs>
      <w:ind w:leftChars="200" w:left="200" w:hangingChars="200" w:hanging="200"/>
      <w:jc w:val="both"/>
    </w:pPr>
    <w:rPr>
      <w:rFonts w:ascii="宋体"/>
      <w:sz w:val="21"/>
    </w:rPr>
  </w:style>
  <w:style w:type="paragraph" w:customStyle="1" w:styleId="a5">
    <w:name w:val="列项●（二级）"/>
    <w:qFormat/>
    <w:rsid w:val="007F2BC0"/>
    <w:pPr>
      <w:numPr>
        <w:numId w:val="5"/>
      </w:numPr>
      <w:tabs>
        <w:tab w:val="clear" w:pos="760"/>
        <w:tab w:val="left" w:pos="840"/>
      </w:tabs>
      <w:ind w:leftChars="400" w:left="600" w:hangingChars="200" w:hanging="200"/>
      <w:jc w:val="both"/>
    </w:pPr>
    <w:rPr>
      <w:rFonts w:ascii="宋体"/>
      <w:sz w:val="21"/>
    </w:rPr>
  </w:style>
  <w:style w:type="paragraph" w:customStyle="1" w:styleId="affff4">
    <w:name w:val="目次、标准名称标题"/>
    <w:basedOn w:val="ac"/>
    <w:next w:val="afff2"/>
    <w:qFormat/>
    <w:rsid w:val="007F2BC0"/>
    <w:pPr>
      <w:numPr>
        <w:numId w:val="0"/>
      </w:numPr>
      <w:spacing w:line="460" w:lineRule="exact"/>
    </w:pPr>
  </w:style>
  <w:style w:type="paragraph" w:customStyle="1" w:styleId="affff5">
    <w:name w:val="目次、索引正文"/>
    <w:qFormat/>
    <w:rsid w:val="007F2BC0"/>
    <w:pPr>
      <w:spacing w:line="320" w:lineRule="exact"/>
      <w:jc w:val="both"/>
    </w:pPr>
    <w:rPr>
      <w:rFonts w:ascii="宋体"/>
      <w:sz w:val="21"/>
    </w:rPr>
  </w:style>
  <w:style w:type="paragraph" w:customStyle="1" w:styleId="affff6">
    <w:name w:val="其他标准称谓"/>
    <w:qFormat/>
    <w:rsid w:val="007F2BC0"/>
    <w:pPr>
      <w:spacing w:line="240" w:lineRule="atLeast"/>
      <w:jc w:val="distribute"/>
    </w:pPr>
    <w:rPr>
      <w:rFonts w:ascii="黑体" w:eastAsia="黑体" w:hAnsi="宋体"/>
      <w:sz w:val="52"/>
    </w:rPr>
  </w:style>
  <w:style w:type="paragraph" w:customStyle="1" w:styleId="affff7">
    <w:name w:val="其他发布部门"/>
    <w:basedOn w:val="afff4"/>
    <w:qFormat/>
    <w:rsid w:val="007F2BC0"/>
    <w:pPr>
      <w:framePr w:wrap="around"/>
      <w:spacing w:line="240" w:lineRule="atLeast"/>
    </w:pPr>
    <w:rPr>
      <w:rFonts w:ascii="黑体" w:eastAsia="黑体"/>
      <w:b w:val="0"/>
    </w:rPr>
  </w:style>
  <w:style w:type="paragraph" w:customStyle="1" w:styleId="affff8">
    <w:name w:val="三级条标题"/>
    <w:basedOn w:val="af"/>
    <w:next w:val="afff2"/>
    <w:qFormat/>
    <w:rsid w:val="007F2BC0"/>
    <w:pPr>
      <w:numPr>
        <w:ilvl w:val="0"/>
        <w:numId w:val="0"/>
      </w:numPr>
      <w:outlineLvl w:val="4"/>
    </w:pPr>
  </w:style>
  <w:style w:type="paragraph" w:customStyle="1" w:styleId="af0">
    <w:name w:val="实施日期"/>
    <w:basedOn w:val="afff5"/>
    <w:qFormat/>
    <w:rsid w:val="007F2BC0"/>
    <w:pPr>
      <w:framePr w:hSpace="0" w:wrap="around" w:xAlign="right"/>
      <w:numPr>
        <w:ilvl w:val="4"/>
        <w:numId w:val="1"/>
      </w:numPr>
      <w:jc w:val="right"/>
    </w:pPr>
  </w:style>
  <w:style w:type="paragraph" w:customStyle="1" w:styleId="affff9">
    <w:name w:val="示例"/>
    <w:next w:val="afff2"/>
    <w:qFormat/>
    <w:rsid w:val="007F2BC0"/>
    <w:pPr>
      <w:tabs>
        <w:tab w:val="left" w:pos="816"/>
      </w:tabs>
      <w:ind w:firstLineChars="233" w:firstLine="419"/>
      <w:jc w:val="both"/>
    </w:pPr>
    <w:rPr>
      <w:rFonts w:ascii="宋体"/>
      <w:sz w:val="18"/>
    </w:rPr>
  </w:style>
  <w:style w:type="paragraph" w:customStyle="1" w:styleId="affffa">
    <w:name w:val="数字编号列项（二级）"/>
    <w:qFormat/>
    <w:rsid w:val="007F2BC0"/>
    <w:pPr>
      <w:ind w:leftChars="400" w:left="1260" w:hangingChars="200" w:hanging="420"/>
      <w:jc w:val="both"/>
    </w:pPr>
    <w:rPr>
      <w:rFonts w:ascii="宋体"/>
      <w:sz w:val="21"/>
    </w:rPr>
  </w:style>
  <w:style w:type="paragraph" w:customStyle="1" w:styleId="affffb">
    <w:name w:val="四级条标题"/>
    <w:basedOn w:val="affff8"/>
    <w:next w:val="afff2"/>
    <w:qFormat/>
    <w:rsid w:val="007F2BC0"/>
    <w:pPr>
      <w:outlineLvl w:val="5"/>
    </w:pPr>
  </w:style>
  <w:style w:type="paragraph" w:customStyle="1" w:styleId="affffc">
    <w:name w:val="条文脚注"/>
    <w:basedOn w:val="aff4"/>
    <w:qFormat/>
    <w:rsid w:val="007F2BC0"/>
    <w:pPr>
      <w:ind w:leftChars="200" w:left="780" w:hangingChars="200" w:hanging="360"/>
      <w:jc w:val="both"/>
    </w:pPr>
    <w:rPr>
      <w:rFonts w:ascii="宋体"/>
    </w:rPr>
  </w:style>
  <w:style w:type="paragraph" w:customStyle="1" w:styleId="af1">
    <w:name w:val="图表脚注"/>
    <w:next w:val="afff2"/>
    <w:uiPriority w:val="99"/>
    <w:qFormat/>
    <w:rsid w:val="007F2BC0"/>
    <w:pPr>
      <w:numPr>
        <w:ilvl w:val="5"/>
        <w:numId w:val="1"/>
      </w:numPr>
      <w:jc w:val="both"/>
    </w:pPr>
    <w:rPr>
      <w:rFonts w:ascii="宋体"/>
      <w:sz w:val="18"/>
    </w:rPr>
  </w:style>
  <w:style w:type="paragraph" w:customStyle="1" w:styleId="affffd">
    <w:name w:val="文献分类号"/>
    <w:qFormat/>
    <w:rsid w:val="007F2BC0"/>
    <w:pPr>
      <w:framePr w:hSpace="180" w:vSpace="180" w:wrap="around" w:hAnchor="margin" w:y="1" w:anchorLock="1"/>
      <w:widowControl w:val="0"/>
      <w:textAlignment w:val="center"/>
    </w:pPr>
    <w:rPr>
      <w:rFonts w:eastAsia="黑体"/>
      <w:sz w:val="21"/>
    </w:rPr>
  </w:style>
  <w:style w:type="character" w:customStyle="1" w:styleId="CharCharCharCharCharCharCharCharCharCharCharCharCharCharCharCharCharCharCharCharCharCharCharCharCharCharCharCharCharCharCharCharCharCharCharCharCharCharCharCharCharCharChar">
    <w:name w:val="附录一级条标题 Char Char Char Char Char Char Char Char Char Char Char Char Char Char Char Char Char Char Char Char Char Char Char Char Char Char Char Char Char Char Char Char Char Char Char Char Char Char Char Char Char Char Char"/>
    <w:basedOn w:val="afa"/>
    <w:uiPriority w:val="99"/>
    <w:qFormat/>
    <w:rsid w:val="007F2BC0"/>
    <w:rPr>
      <w:rFonts w:ascii="黑体" w:eastAsia="黑体" w:cs="Times New Roman"/>
      <w:kern w:val="21"/>
      <w:sz w:val="21"/>
      <w:lang w:val="en-US" w:eastAsia="zh-CN" w:bidi="ar-SA"/>
    </w:rPr>
  </w:style>
  <w:style w:type="paragraph" w:customStyle="1" w:styleId="affffe">
    <w:name w:val="五级条标题"/>
    <w:basedOn w:val="affffb"/>
    <w:next w:val="afff2"/>
    <w:qFormat/>
    <w:rsid w:val="007F2BC0"/>
    <w:pPr>
      <w:outlineLvl w:val="6"/>
    </w:pPr>
  </w:style>
  <w:style w:type="paragraph" w:customStyle="1" w:styleId="afffff">
    <w:name w:val="正文表标题"/>
    <w:next w:val="afff2"/>
    <w:qFormat/>
    <w:rsid w:val="007F2BC0"/>
    <w:pPr>
      <w:jc w:val="center"/>
    </w:pPr>
    <w:rPr>
      <w:rFonts w:ascii="黑体" w:eastAsia="黑体"/>
      <w:sz w:val="21"/>
    </w:rPr>
  </w:style>
  <w:style w:type="paragraph" w:customStyle="1" w:styleId="afffff0">
    <w:name w:val="正文图标题"/>
    <w:next w:val="afff2"/>
    <w:qFormat/>
    <w:rsid w:val="007F2BC0"/>
    <w:pPr>
      <w:jc w:val="center"/>
    </w:pPr>
    <w:rPr>
      <w:rFonts w:ascii="黑体" w:eastAsia="黑体"/>
      <w:sz w:val="21"/>
    </w:rPr>
  </w:style>
  <w:style w:type="paragraph" w:customStyle="1" w:styleId="afffff1">
    <w:name w:val="注："/>
    <w:next w:val="afff2"/>
    <w:qFormat/>
    <w:rsid w:val="007F2BC0"/>
    <w:pPr>
      <w:widowControl w:val="0"/>
      <w:autoSpaceDE w:val="0"/>
      <w:autoSpaceDN w:val="0"/>
      <w:ind w:left="840" w:hanging="420"/>
      <w:jc w:val="both"/>
    </w:pPr>
    <w:rPr>
      <w:rFonts w:ascii="宋体"/>
      <w:sz w:val="18"/>
    </w:rPr>
  </w:style>
  <w:style w:type="paragraph" w:customStyle="1" w:styleId="afffff2">
    <w:name w:val="注×："/>
    <w:qFormat/>
    <w:rsid w:val="007F2BC0"/>
    <w:pPr>
      <w:widowControl w:val="0"/>
      <w:tabs>
        <w:tab w:val="left" w:pos="630"/>
      </w:tabs>
      <w:autoSpaceDE w:val="0"/>
      <w:autoSpaceDN w:val="0"/>
      <w:ind w:left="900" w:hanging="500"/>
      <w:jc w:val="both"/>
    </w:pPr>
    <w:rPr>
      <w:rFonts w:ascii="宋体"/>
      <w:sz w:val="18"/>
    </w:rPr>
  </w:style>
  <w:style w:type="paragraph" w:customStyle="1" w:styleId="afffff3">
    <w:name w:val="字母编号列项（一级）"/>
    <w:qFormat/>
    <w:rsid w:val="007F2BC0"/>
    <w:pPr>
      <w:ind w:leftChars="200" w:left="840" w:hangingChars="200" w:hanging="420"/>
      <w:jc w:val="both"/>
    </w:pPr>
    <w:rPr>
      <w:rFonts w:ascii="宋体"/>
      <w:sz w:val="21"/>
    </w:rPr>
  </w:style>
  <w:style w:type="paragraph" w:customStyle="1" w:styleId="a2">
    <w:name w:val="列项◆（三级）"/>
    <w:qFormat/>
    <w:rsid w:val="007F2BC0"/>
    <w:pPr>
      <w:numPr>
        <w:numId w:val="6"/>
      </w:numPr>
      <w:ind w:leftChars="600" w:left="800" w:hangingChars="200" w:hanging="200"/>
    </w:pPr>
    <w:rPr>
      <w:rFonts w:ascii="宋体"/>
      <w:sz w:val="21"/>
    </w:rPr>
  </w:style>
  <w:style w:type="paragraph" w:customStyle="1" w:styleId="afffff4">
    <w:name w:val="编号列项（三级）"/>
    <w:qFormat/>
    <w:rsid w:val="007F2BC0"/>
    <w:pPr>
      <w:ind w:leftChars="600" w:left="800" w:hangingChars="200" w:hanging="200"/>
    </w:pPr>
    <w:rPr>
      <w:rFonts w:ascii="宋体"/>
      <w:sz w:val="21"/>
    </w:rPr>
  </w:style>
  <w:style w:type="paragraph" w:customStyle="1" w:styleId="13">
    <w:name w:val="列出段落1"/>
    <w:basedOn w:val="af9"/>
    <w:uiPriority w:val="99"/>
    <w:qFormat/>
    <w:rsid w:val="007F2BC0"/>
    <w:pPr>
      <w:ind w:left="720"/>
      <w:jc w:val="left"/>
    </w:pPr>
    <w:rPr>
      <w:rFonts w:ascii="Calibri" w:hAnsi="Calibri" w:cs="宋体"/>
      <w:kern w:val="0"/>
      <w:sz w:val="22"/>
      <w:szCs w:val="22"/>
    </w:rPr>
  </w:style>
  <w:style w:type="paragraph" w:customStyle="1" w:styleId="af6">
    <w:name w:val="附录标题"/>
    <w:basedOn w:val="af9"/>
    <w:next w:val="afff2"/>
    <w:qFormat/>
    <w:rsid w:val="007F2BC0"/>
    <w:pPr>
      <w:numPr>
        <w:numId w:val="7"/>
      </w:numPr>
      <w:spacing w:before="560" w:after="160"/>
      <w:jc w:val="center"/>
      <w:outlineLvl w:val="0"/>
    </w:pPr>
    <w:rPr>
      <w:rFonts w:ascii="黑体" w:eastAsia="黑体"/>
      <w:kern w:val="0"/>
      <w:szCs w:val="20"/>
    </w:rPr>
  </w:style>
  <w:style w:type="paragraph" w:customStyle="1" w:styleId="af7">
    <w:name w:val="附录章"/>
    <w:basedOn w:val="af9"/>
    <w:next w:val="afff2"/>
    <w:uiPriority w:val="99"/>
    <w:qFormat/>
    <w:rsid w:val="007F2BC0"/>
    <w:pPr>
      <w:widowControl w:val="0"/>
      <w:numPr>
        <w:ilvl w:val="1"/>
        <w:numId w:val="7"/>
      </w:numPr>
      <w:adjustRightInd w:val="0"/>
      <w:spacing w:before="160" w:after="160"/>
      <w:outlineLvl w:val="0"/>
    </w:pPr>
    <w:rPr>
      <w:rFonts w:ascii="黑体" w:eastAsia="黑体"/>
      <w:kern w:val="21"/>
      <w:szCs w:val="20"/>
    </w:rPr>
  </w:style>
  <w:style w:type="paragraph" w:customStyle="1" w:styleId="1">
    <w:name w:val="附录条1"/>
    <w:basedOn w:val="af9"/>
    <w:next w:val="afff2"/>
    <w:uiPriority w:val="99"/>
    <w:qFormat/>
    <w:rsid w:val="007F2BC0"/>
    <w:pPr>
      <w:widowControl w:val="0"/>
      <w:numPr>
        <w:ilvl w:val="2"/>
        <w:numId w:val="7"/>
      </w:numPr>
      <w:outlineLvl w:val="1"/>
    </w:pPr>
    <w:rPr>
      <w:rFonts w:ascii="黑体" w:eastAsia="黑体"/>
      <w:kern w:val="21"/>
      <w:szCs w:val="20"/>
    </w:rPr>
  </w:style>
  <w:style w:type="paragraph" w:customStyle="1" w:styleId="2">
    <w:name w:val="附录条2"/>
    <w:basedOn w:val="af9"/>
    <w:next w:val="afff2"/>
    <w:uiPriority w:val="99"/>
    <w:qFormat/>
    <w:rsid w:val="007F2BC0"/>
    <w:pPr>
      <w:widowControl w:val="0"/>
      <w:numPr>
        <w:ilvl w:val="3"/>
        <w:numId w:val="7"/>
      </w:numPr>
      <w:outlineLvl w:val="1"/>
    </w:pPr>
    <w:rPr>
      <w:rFonts w:ascii="黑体" w:eastAsia="黑体"/>
      <w:kern w:val="21"/>
      <w:szCs w:val="20"/>
    </w:rPr>
  </w:style>
  <w:style w:type="paragraph" w:customStyle="1" w:styleId="3">
    <w:name w:val="附录条3"/>
    <w:basedOn w:val="af9"/>
    <w:next w:val="afff2"/>
    <w:uiPriority w:val="99"/>
    <w:qFormat/>
    <w:rsid w:val="007F2BC0"/>
    <w:pPr>
      <w:widowControl w:val="0"/>
      <w:numPr>
        <w:ilvl w:val="4"/>
        <w:numId w:val="7"/>
      </w:numPr>
      <w:outlineLvl w:val="1"/>
    </w:pPr>
    <w:rPr>
      <w:rFonts w:ascii="黑体" w:eastAsia="黑体"/>
      <w:kern w:val="21"/>
      <w:szCs w:val="20"/>
    </w:rPr>
  </w:style>
  <w:style w:type="paragraph" w:customStyle="1" w:styleId="4">
    <w:name w:val="附录条4"/>
    <w:basedOn w:val="af9"/>
    <w:next w:val="afff2"/>
    <w:uiPriority w:val="99"/>
    <w:qFormat/>
    <w:rsid w:val="007F2BC0"/>
    <w:pPr>
      <w:widowControl w:val="0"/>
      <w:numPr>
        <w:ilvl w:val="5"/>
        <w:numId w:val="7"/>
      </w:numPr>
      <w:outlineLvl w:val="1"/>
    </w:pPr>
    <w:rPr>
      <w:rFonts w:ascii="黑体" w:eastAsia="黑体"/>
      <w:kern w:val="21"/>
      <w:szCs w:val="20"/>
    </w:rPr>
  </w:style>
  <w:style w:type="paragraph" w:customStyle="1" w:styleId="5">
    <w:name w:val="附录条5"/>
    <w:basedOn w:val="af9"/>
    <w:next w:val="afff2"/>
    <w:uiPriority w:val="99"/>
    <w:qFormat/>
    <w:rsid w:val="007F2BC0"/>
    <w:pPr>
      <w:widowControl w:val="0"/>
      <w:numPr>
        <w:ilvl w:val="6"/>
        <w:numId w:val="7"/>
      </w:numPr>
      <w:outlineLvl w:val="1"/>
    </w:pPr>
    <w:rPr>
      <w:rFonts w:ascii="黑体" w:eastAsia="黑体"/>
      <w:kern w:val="21"/>
      <w:szCs w:val="20"/>
    </w:rPr>
  </w:style>
  <w:style w:type="paragraph" w:customStyle="1" w:styleId="Default">
    <w:name w:val="Default"/>
    <w:uiPriority w:val="99"/>
    <w:qFormat/>
    <w:rsid w:val="007F2BC0"/>
    <w:pPr>
      <w:widowControl w:val="0"/>
      <w:autoSpaceDE w:val="0"/>
      <w:autoSpaceDN w:val="0"/>
      <w:adjustRightInd w:val="0"/>
    </w:pPr>
    <w:rPr>
      <w:rFonts w:ascii="Arial" w:hAnsi="Arial" w:cs="Arial"/>
      <w:color w:val="000000"/>
      <w:sz w:val="24"/>
      <w:szCs w:val="24"/>
    </w:rPr>
  </w:style>
  <w:style w:type="character" w:customStyle="1" w:styleId="Char9">
    <w:name w:val="页脚 Char"/>
    <w:basedOn w:val="afa"/>
    <w:uiPriority w:val="99"/>
    <w:qFormat/>
    <w:rsid w:val="007F2BC0"/>
    <w:rPr>
      <w:rFonts w:cs="Times New Roman"/>
      <w:kern w:val="2"/>
      <w:sz w:val="18"/>
      <w:szCs w:val="18"/>
    </w:rPr>
  </w:style>
  <w:style w:type="character" w:customStyle="1" w:styleId="CharCharChar">
    <w:name w:val="一级条标题 Char Char Char"/>
    <w:basedOn w:val="afa"/>
    <w:uiPriority w:val="99"/>
    <w:qFormat/>
    <w:rsid w:val="007F2BC0"/>
    <w:rPr>
      <w:rFonts w:ascii="黑体" w:eastAsia="黑体" w:cs="Times New Roman"/>
      <w:sz w:val="21"/>
      <w:lang w:val="en-US" w:eastAsia="zh-CN" w:bidi="ar-SA"/>
    </w:rPr>
  </w:style>
  <w:style w:type="character" w:customStyle="1" w:styleId="2Char0">
    <w:name w:val="目录 2 Char"/>
    <w:link w:val="21"/>
    <w:uiPriority w:val="99"/>
    <w:qFormat/>
    <w:locked/>
    <w:rsid w:val="007F2BC0"/>
    <w:rPr>
      <w:rFonts w:eastAsia="宋体"/>
      <w:kern w:val="2"/>
      <w:sz w:val="24"/>
      <w:lang w:val="en-US" w:eastAsia="zh-CN"/>
    </w:rPr>
  </w:style>
  <w:style w:type="character" w:customStyle="1" w:styleId="font31">
    <w:name w:val="font31"/>
    <w:basedOn w:val="afa"/>
    <w:uiPriority w:val="99"/>
    <w:qFormat/>
    <w:rsid w:val="007F2BC0"/>
    <w:rPr>
      <w:rFonts w:ascii="宋体" w:eastAsia="宋体" w:hAnsi="宋体" w:cs="宋体"/>
      <w:color w:val="000000"/>
      <w:sz w:val="22"/>
      <w:szCs w:val="22"/>
      <w:u w:val="none"/>
    </w:rPr>
  </w:style>
  <w:style w:type="character" w:customStyle="1" w:styleId="font21">
    <w:name w:val="font21"/>
    <w:basedOn w:val="afa"/>
    <w:uiPriority w:val="99"/>
    <w:qFormat/>
    <w:rsid w:val="007F2BC0"/>
    <w:rPr>
      <w:rFonts w:ascii="Wingdings" w:hAnsi="Wingdings" w:cs="Wingdings"/>
      <w:color w:val="000000"/>
      <w:sz w:val="22"/>
      <w:szCs w:val="22"/>
      <w:u w:val="none"/>
    </w:rPr>
  </w:style>
  <w:style w:type="character" w:customStyle="1" w:styleId="font01">
    <w:name w:val="font01"/>
    <w:basedOn w:val="afa"/>
    <w:uiPriority w:val="99"/>
    <w:qFormat/>
    <w:rsid w:val="007F2BC0"/>
    <w:rPr>
      <w:rFonts w:ascii="font-weight : 400" w:hAnsi="font-weight : 400" w:cs="font-weight : 400"/>
      <w:color w:val="000000"/>
      <w:sz w:val="22"/>
      <w:szCs w:val="22"/>
      <w:u w:val="none"/>
    </w:rPr>
  </w:style>
  <w:style w:type="character" w:customStyle="1" w:styleId="font11">
    <w:name w:val="font11"/>
    <w:basedOn w:val="afa"/>
    <w:uiPriority w:val="99"/>
    <w:qFormat/>
    <w:rsid w:val="007F2BC0"/>
    <w:rPr>
      <w:rFonts w:ascii="Arial" w:hAnsi="Arial" w:cs="Arial"/>
      <w:color w:val="000000"/>
      <w:sz w:val="22"/>
      <w:szCs w:val="22"/>
      <w:u w:val="none"/>
    </w:rPr>
  </w:style>
  <w:style w:type="paragraph" w:customStyle="1" w:styleId="23">
    <w:name w:val="列出段落2"/>
    <w:basedOn w:val="af9"/>
    <w:uiPriority w:val="99"/>
    <w:unhideWhenUsed/>
    <w:qFormat/>
    <w:rsid w:val="007F2BC0"/>
    <w:pPr>
      <w:ind w:firstLineChars="200" w:firstLine="420"/>
    </w:pPr>
  </w:style>
  <w:style w:type="paragraph" w:customStyle="1" w:styleId="New">
    <w:name w:val="正文表标题 New"/>
    <w:next w:val="afff2"/>
    <w:rsid w:val="00A315F2"/>
    <w:pPr>
      <w:tabs>
        <w:tab w:val="left" w:pos="360"/>
      </w:tabs>
      <w:spacing w:beforeLines="50" w:afterLines="50"/>
      <w:ind w:left="360" w:hanging="360"/>
      <w:jc w:val="center"/>
    </w:pPr>
    <w:rPr>
      <w:rFonts w:ascii="黑体" w:eastAsia="黑体"/>
      <w:sz w:val="21"/>
      <w:szCs w:val="22"/>
    </w:rPr>
  </w:style>
  <w:style w:type="paragraph" w:customStyle="1" w:styleId="afffff5">
    <w:name w:val="无标题条"/>
    <w:next w:val="afff2"/>
    <w:rsid w:val="001D4150"/>
    <w:pPr>
      <w:jc w:val="both"/>
    </w:pPr>
    <w:rPr>
      <w:sz w:val="21"/>
    </w:rPr>
  </w:style>
  <w:style w:type="character" w:customStyle="1" w:styleId="CharChar">
    <w:name w:val="段 Char Char"/>
    <w:rsid w:val="001D4150"/>
    <w:rPr>
      <w:rFonts w:ascii="宋体"/>
      <w:sz w:val="21"/>
      <w:lang w:val="en-US" w:eastAsia="zh-CN" w:bidi="ar-SA"/>
    </w:rPr>
  </w:style>
  <w:style w:type="character" w:styleId="afffff6">
    <w:name w:val="line number"/>
    <w:basedOn w:val="afa"/>
    <w:uiPriority w:val="99"/>
    <w:semiHidden/>
    <w:unhideWhenUsed/>
    <w:locked/>
    <w:rsid w:val="00B378EC"/>
  </w:style>
  <w:style w:type="paragraph" w:customStyle="1" w:styleId="reader-word-layer">
    <w:name w:val="reader-word-layer"/>
    <w:basedOn w:val="af9"/>
    <w:rsid w:val="00E378AE"/>
    <w:pPr>
      <w:spacing w:before="100" w:beforeAutospacing="1" w:after="100" w:afterAutospacing="1"/>
      <w:jc w:val="left"/>
    </w:pPr>
    <w:rPr>
      <w:rFonts w:ascii="宋体" w:hAnsi="宋体" w:cs="宋体"/>
      <w:kern w:val="0"/>
      <w:sz w:val="24"/>
      <w:szCs w:val="24"/>
    </w:rPr>
  </w:style>
  <w:style w:type="paragraph" w:customStyle="1" w:styleId="31">
    <w:name w:val="列出段落3"/>
    <w:basedOn w:val="af9"/>
    <w:uiPriority w:val="34"/>
    <w:qFormat/>
    <w:rsid w:val="00962139"/>
    <w:pPr>
      <w:ind w:firstLineChars="200" w:firstLine="420"/>
      <w:jc w:val="left"/>
    </w:pPr>
    <w:rPr>
      <w:rFonts w:ascii="宋体" w:hAnsi="宋体" w:cs="宋体"/>
      <w:kern w:val="0"/>
      <w:sz w:val="24"/>
      <w:szCs w:val="24"/>
    </w:rPr>
  </w:style>
  <w:style w:type="character" w:styleId="afffff7">
    <w:name w:val="annotation reference"/>
    <w:basedOn w:val="afa"/>
    <w:uiPriority w:val="99"/>
    <w:semiHidden/>
    <w:unhideWhenUsed/>
    <w:locked/>
    <w:rsid w:val="009B2B62"/>
    <w:rPr>
      <w:sz w:val="21"/>
      <w:szCs w:val="21"/>
    </w:rPr>
  </w:style>
  <w:style w:type="paragraph" w:styleId="afffff8">
    <w:name w:val="Revision"/>
    <w:hidden/>
    <w:uiPriority w:val="99"/>
    <w:unhideWhenUsed/>
    <w:rsid w:val="009B2B62"/>
    <w:rPr>
      <w:kern w:val="2"/>
      <w:sz w:val="21"/>
      <w:szCs w:val="21"/>
    </w:rPr>
  </w:style>
  <w:style w:type="paragraph" w:styleId="60">
    <w:name w:val="toc 6"/>
    <w:basedOn w:val="af9"/>
    <w:next w:val="af9"/>
    <w:autoRedefine/>
    <w:semiHidden/>
    <w:unhideWhenUsed/>
    <w:locked/>
    <w:rsid w:val="0063423E"/>
    <w:pPr>
      <w:ind w:leftChars="1000" w:left="2100"/>
    </w:pPr>
  </w:style>
  <w:style w:type="paragraph" w:customStyle="1" w:styleId="p15">
    <w:name w:val="p15"/>
    <w:basedOn w:val="af9"/>
    <w:rsid w:val="0063423E"/>
    <w:pPr>
      <w:ind w:firstLine="420"/>
    </w:pPr>
    <w:rPr>
      <w:rFonts w:ascii="宋体" w:hAnsi="宋体" w:cs="宋体"/>
      <w:kern w:val="0"/>
    </w:rPr>
  </w:style>
  <w:style w:type="character" w:styleId="afffff9">
    <w:name w:val="endnote reference"/>
    <w:basedOn w:val="afa"/>
    <w:semiHidden/>
    <w:locked/>
    <w:rsid w:val="00E35528"/>
    <w:rPr>
      <w:vertAlign w:val="superscript"/>
    </w:rPr>
  </w:style>
  <w:style w:type="character" w:customStyle="1" w:styleId="Chara">
    <w:name w:val="首示例 Char"/>
    <w:basedOn w:val="afa"/>
    <w:link w:val="afffffa"/>
    <w:rsid w:val="00E35528"/>
    <w:rPr>
      <w:rFonts w:ascii="宋体" w:hAnsi="宋体"/>
      <w:kern w:val="2"/>
      <w:sz w:val="18"/>
      <w:szCs w:val="18"/>
    </w:rPr>
  </w:style>
  <w:style w:type="character" w:customStyle="1" w:styleId="Charb">
    <w:name w:val="附录公式 Char"/>
    <w:basedOn w:val="Char7"/>
    <w:link w:val="afffffb"/>
    <w:rsid w:val="00E35528"/>
    <w:rPr>
      <w:rFonts w:ascii="宋体" w:cs="Times New Roman"/>
      <w:sz w:val="21"/>
      <w:lang w:val="en-US" w:eastAsia="zh-CN" w:bidi="ar-SA"/>
    </w:rPr>
  </w:style>
  <w:style w:type="character" w:styleId="afffffc">
    <w:name w:val="FollowedHyperlink"/>
    <w:basedOn w:val="afa"/>
    <w:locked/>
    <w:rsid w:val="00E35528"/>
    <w:rPr>
      <w:color w:val="800080"/>
      <w:u w:val="single"/>
    </w:rPr>
  </w:style>
  <w:style w:type="character" w:styleId="afffffd">
    <w:name w:val="footnote reference"/>
    <w:basedOn w:val="afa"/>
    <w:semiHidden/>
    <w:locked/>
    <w:rsid w:val="00E35528"/>
    <w:rPr>
      <w:vertAlign w:val="superscript"/>
    </w:rPr>
  </w:style>
  <w:style w:type="paragraph" w:styleId="14">
    <w:name w:val="index 1"/>
    <w:basedOn w:val="af9"/>
    <w:next w:val="af9"/>
    <w:autoRedefine/>
    <w:unhideWhenUsed/>
    <w:locked/>
    <w:rsid w:val="00E35528"/>
  </w:style>
  <w:style w:type="paragraph" w:styleId="afffffe">
    <w:name w:val="index heading"/>
    <w:basedOn w:val="af9"/>
    <w:next w:val="14"/>
    <w:locked/>
    <w:rsid w:val="00E35528"/>
    <w:pPr>
      <w:widowControl w:val="0"/>
      <w:spacing w:before="120" w:after="120"/>
      <w:jc w:val="center"/>
    </w:pPr>
    <w:rPr>
      <w:rFonts w:ascii="Calibri" w:hAnsi="Calibri"/>
      <w:b/>
      <w:bCs/>
      <w:iCs/>
      <w:szCs w:val="20"/>
    </w:rPr>
  </w:style>
  <w:style w:type="paragraph" w:styleId="51">
    <w:name w:val="index 5"/>
    <w:basedOn w:val="af9"/>
    <w:next w:val="af9"/>
    <w:locked/>
    <w:rsid w:val="00E35528"/>
    <w:pPr>
      <w:widowControl w:val="0"/>
      <w:ind w:left="1050" w:hanging="210"/>
      <w:jc w:val="left"/>
    </w:pPr>
    <w:rPr>
      <w:rFonts w:ascii="Calibri" w:hAnsi="Calibri"/>
      <w:sz w:val="20"/>
      <w:szCs w:val="20"/>
    </w:rPr>
  </w:style>
  <w:style w:type="paragraph" w:customStyle="1" w:styleId="affffff">
    <w:name w:val="列项说明"/>
    <w:basedOn w:val="af9"/>
    <w:rsid w:val="00E35528"/>
    <w:pPr>
      <w:widowControl w:val="0"/>
      <w:adjustRightInd w:val="0"/>
      <w:spacing w:line="320" w:lineRule="exact"/>
      <w:ind w:leftChars="200" w:left="400" w:hangingChars="200" w:hanging="200"/>
      <w:jc w:val="left"/>
      <w:textAlignment w:val="baseline"/>
    </w:pPr>
    <w:rPr>
      <w:rFonts w:ascii="宋体"/>
      <w:kern w:val="0"/>
      <w:szCs w:val="20"/>
    </w:rPr>
  </w:style>
  <w:style w:type="paragraph" w:customStyle="1" w:styleId="affffff0">
    <w:name w:val="其他发布日期"/>
    <w:basedOn w:val="afff5"/>
    <w:rsid w:val="00E35528"/>
    <w:pPr>
      <w:framePr w:w="3997" w:h="471" w:hRule="exact" w:hSpace="0" w:vSpace="181" w:wrap="around" w:vAnchor="page" w:hAnchor="page" w:x="1419" w:y="14097"/>
    </w:pPr>
  </w:style>
  <w:style w:type="paragraph" w:customStyle="1" w:styleId="24">
    <w:name w:val="封面标准名称2"/>
    <w:basedOn w:val="afff7"/>
    <w:rsid w:val="00E35528"/>
    <w:pPr>
      <w:framePr w:w="9639" w:wrap="around" w:vAnchor="page" w:hAnchor="page" w:y="4469"/>
      <w:spacing w:beforeLines="630"/>
    </w:pPr>
  </w:style>
  <w:style w:type="paragraph" w:styleId="52">
    <w:name w:val="toc 5"/>
    <w:basedOn w:val="af9"/>
    <w:next w:val="af9"/>
    <w:semiHidden/>
    <w:locked/>
    <w:rsid w:val="00E35528"/>
    <w:pPr>
      <w:widowControl w:val="0"/>
      <w:tabs>
        <w:tab w:val="right" w:leader="dot" w:pos="9242"/>
      </w:tabs>
      <w:ind w:firstLineChars="300" w:firstLine="630"/>
      <w:jc w:val="left"/>
    </w:pPr>
    <w:rPr>
      <w:rFonts w:ascii="宋体"/>
    </w:rPr>
  </w:style>
  <w:style w:type="paragraph" w:styleId="70">
    <w:name w:val="toc 7"/>
    <w:basedOn w:val="af9"/>
    <w:next w:val="af9"/>
    <w:semiHidden/>
    <w:locked/>
    <w:rsid w:val="00E35528"/>
    <w:pPr>
      <w:widowControl w:val="0"/>
      <w:tabs>
        <w:tab w:val="right" w:leader="dot" w:pos="9242"/>
      </w:tabs>
      <w:ind w:firstLineChars="500" w:firstLine="1050"/>
      <w:jc w:val="left"/>
    </w:pPr>
    <w:rPr>
      <w:rFonts w:ascii="宋体"/>
    </w:rPr>
  </w:style>
  <w:style w:type="paragraph" w:styleId="90">
    <w:name w:val="toc 9"/>
    <w:basedOn w:val="af9"/>
    <w:next w:val="af9"/>
    <w:semiHidden/>
    <w:locked/>
    <w:rsid w:val="00E35528"/>
    <w:pPr>
      <w:widowControl w:val="0"/>
      <w:ind w:left="1470"/>
      <w:jc w:val="left"/>
    </w:pPr>
    <w:rPr>
      <w:sz w:val="20"/>
      <w:szCs w:val="20"/>
    </w:rPr>
  </w:style>
  <w:style w:type="paragraph" w:styleId="71">
    <w:name w:val="index 7"/>
    <w:basedOn w:val="af9"/>
    <w:next w:val="af9"/>
    <w:locked/>
    <w:rsid w:val="00E35528"/>
    <w:pPr>
      <w:widowControl w:val="0"/>
      <w:ind w:left="1470" w:hanging="210"/>
      <w:jc w:val="left"/>
    </w:pPr>
    <w:rPr>
      <w:rFonts w:ascii="Calibri" w:hAnsi="Calibri"/>
      <w:sz w:val="20"/>
      <w:szCs w:val="20"/>
    </w:rPr>
  </w:style>
  <w:style w:type="paragraph" w:customStyle="1" w:styleId="affffff1">
    <w:name w:val="其他实施日期"/>
    <w:basedOn w:val="af0"/>
    <w:rsid w:val="00E35528"/>
    <w:pPr>
      <w:framePr w:w="3997" w:h="471" w:hRule="exact" w:vSpace="181" w:wrap="around" w:vAnchor="page" w:hAnchor="page" w:x="7089" w:y="14097"/>
      <w:numPr>
        <w:ilvl w:val="0"/>
        <w:numId w:val="0"/>
      </w:numPr>
    </w:pPr>
  </w:style>
  <w:style w:type="paragraph" w:customStyle="1" w:styleId="affffff2">
    <w:name w:val="示例内容"/>
    <w:rsid w:val="00E35528"/>
    <w:pPr>
      <w:ind w:firstLineChars="200" w:firstLine="200"/>
    </w:pPr>
    <w:rPr>
      <w:rFonts w:ascii="宋体"/>
      <w:sz w:val="18"/>
      <w:szCs w:val="18"/>
    </w:rPr>
  </w:style>
  <w:style w:type="paragraph" w:customStyle="1" w:styleId="affffff3">
    <w:name w:val="附录表标号"/>
    <w:basedOn w:val="af9"/>
    <w:next w:val="afff2"/>
    <w:rsid w:val="00E35528"/>
    <w:pPr>
      <w:widowControl w:val="0"/>
      <w:tabs>
        <w:tab w:val="left" w:pos="0"/>
      </w:tabs>
      <w:spacing w:line="14" w:lineRule="exact"/>
      <w:jc w:val="center"/>
      <w:outlineLvl w:val="0"/>
    </w:pPr>
    <w:rPr>
      <w:color w:val="FFFFFF"/>
      <w:szCs w:val="24"/>
    </w:rPr>
  </w:style>
  <w:style w:type="paragraph" w:customStyle="1" w:styleId="affffff4">
    <w:name w:val="终结线"/>
    <w:basedOn w:val="af9"/>
    <w:rsid w:val="00E35528"/>
    <w:pPr>
      <w:framePr w:hSpace="181" w:vSpace="181" w:wrap="around" w:vAnchor="text" w:hAnchor="margin" w:xAlign="center" w:y="285"/>
      <w:widowControl w:val="0"/>
    </w:pPr>
    <w:rPr>
      <w:szCs w:val="24"/>
    </w:rPr>
  </w:style>
  <w:style w:type="paragraph" w:customStyle="1" w:styleId="affffff5">
    <w:name w:val="四级无"/>
    <w:basedOn w:val="affffb"/>
    <w:rsid w:val="00E35528"/>
    <w:rPr>
      <w:rFonts w:ascii="宋体" w:eastAsia="宋体"/>
      <w:szCs w:val="21"/>
    </w:rPr>
  </w:style>
  <w:style w:type="paragraph" w:styleId="affffff6">
    <w:name w:val="caption"/>
    <w:basedOn w:val="af9"/>
    <w:next w:val="af9"/>
    <w:qFormat/>
    <w:locked/>
    <w:rsid w:val="00E35528"/>
    <w:pPr>
      <w:widowControl w:val="0"/>
      <w:spacing w:before="152" w:after="160"/>
    </w:pPr>
    <w:rPr>
      <w:rFonts w:ascii="Arial" w:eastAsia="黑体" w:hAnsi="Arial" w:cs="Arial"/>
      <w:sz w:val="20"/>
      <w:szCs w:val="20"/>
    </w:rPr>
  </w:style>
  <w:style w:type="paragraph" w:customStyle="1" w:styleId="af8">
    <w:name w:val="图表脚注说明"/>
    <w:basedOn w:val="af9"/>
    <w:rsid w:val="00E35528"/>
    <w:pPr>
      <w:widowControl w:val="0"/>
      <w:numPr>
        <w:numId w:val="9"/>
      </w:numPr>
    </w:pPr>
    <w:rPr>
      <w:rFonts w:ascii="宋体"/>
      <w:sz w:val="18"/>
      <w:szCs w:val="18"/>
    </w:rPr>
  </w:style>
  <w:style w:type="paragraph" w:styleId="41">
    <w:name w:val="index 4"/>
    <w:basedOn w:val="af9"/>
    <w:next w:val="af9"/>
    <w:locked/>
    <w:rsid w:val="00E35528"/>
    <w:pPr>
      <w:widowControl w:val="0"/>
      <w:ind w:left="840" w:hanging="210"/>
      <w:jc w:val="left"/>
    </w:pPr>
    <w:rPr>
      <w:rFonts w:ascii="Calibri" w:hAnsi="Calibri"/>
      <w:sz w:val="20"/>
      <w:szCs w:val="20"/>
    </w:rPr>
  </w:style>
  <w:style w:type="paragraph" w:styleId="42">
    <w:name w:val="toc 4"/>
    <w:basedOn w:val="af9"/>
    <w:next w:val="af9"/>
    <w:semiHidden/>
    <w:locked/>
    <w:rsid w:val="00E35528"/>
    <w:pPr>
      <w:widowControl w:val="0"/>
      <w:tabs>
        <w:tab w:val="right" w:leader="dot" w:pos="9242"/>
      </w:tabs>
      <w:ind w:firstLineChars="200" w:firstLine="420"/>
      <w:jc w:val="left"/>
    </w:pPr>
    <w:rPr>
      <w:rFonts w:ascii="宋体"/>
    </w:rPr>
  </w:style>
  <w:style w:type="paragraph" w:customStyle="1" w:styleId="affffff7">
    <w:name w:val="参考文献"/>
    <w:basedOn w:val="af9"/>
    <w:next w:val="afff2"/>
    <w:rsid w:val="00E35528"/>
    <w:pPr>
      <w:keepNext/>
      <w:pageBreakBefore/>
      <w:shd w:val="clear" w:color="FFFFFF" w:fill="FFFFFF"/>
      <w:spacing w:before="640" w:after="200"/>
      <w:jc w:val="center"/>
      <w:outlineLvl w:val="0"/>
    </w:pPr>
    <w:rPr>
      <w:rFonts w:ascii="黑体" w:eastAsia="黑体"/>
      <w:kern w:val="0"/>
      <w:szCs w:val="20"/>
    </w:rPr>
  </w:style>
  <w:style w:type="paragraph" w:styleId="80">
    <w:name w:val="index 8"/>
    <w:basedOn w:val="af9"/>
    <w:next w:val="af9"/>
    <w:locked/>
    <w:rsid w:val="00E35528"/>
    <w:pPr>
      <w:widowControl w:val="0"/>
      <w:ind w:left="1680" w:hanging="210"/>
      <w:jc w:val="left"/>
    </w:pPr>
    <w:rPr>
      <w:rFonts w:ascii="Calibri" w:hAnsi="Calibri"/>
      <w:sz w:val="20"/>
      <w:szCs w:val="20"/>
    </w:rPr>
  </w:style>
  <w:style w:type="paragraph" w:styleId="32">
    <w:name w:val="index 3"/>
    <w:basedOn w:val="af9"/>
    <w:next w:val="af9"/>
    <w:locked/>
    <w:rsid w:val="00E35528"/>
    <w:pPr>
      <w:widowControl w:val="0"/>
      <w:ind w:left="630" w:hanging="210"/>
      <w:jc w:val="left"/>
    </w:pPr>
    <w:rPr>
      <w:rFonts w:ascii="Calibri" w:hAnsi="Calibri"/>
      <w:sz w:val="20"/>
      <w:szCs w:val="20"/>
    </w:rPr>
  </w:style>
  <w:style w:type="paragraph" w:customStyle="1" w:styleId="25">
    <w:name w:val="封面标准英文名称2"/>
    <w:basedOn w:val="afffa"/>
    <w:rsid w:val="00E35528"/>
    <w:pPr>
      <w:framePr w:w="9639" w:h="6917" w:hRule="exact" w:wrap="around" w:vAnchor="page" w:hAnchor="page" w:xAlign="center" w:y="4469" w:anchorLock="1"/>
      <w:textAlignment w:val="center"/>
    </w:pPr>
    <w:rPr>
      <w:rFonts w:eastAsia="黑体"/>
      <w:szCs w:val="28"/>
    </w:rPr>
  </w:style>
  <w:style w:type="paragraph" w:customStyle="1" w:styleId="a4">
    <w:name w:val="示例×："/>
    <w:basedOn w:val="ad"/>
    <w:qFormat/>
    <w:rsid w:val="00E35528"/>
    <w:pPr>
      <w:numPr>
        <w:ilvl w:val="0"/>
        <w:numId w:val="11"/>
      </w:numPr>
      <w:spacing w:beforeLines="0" w:afterLines="0"/>
      <w:outlineLvl w:val="9"/>
    </w:pPr>
    <w:rPr>
      <w:rFonts w:ascii="宋体" w:eastAsia="宋体"/>
      <w:sz w:val="18"/>
      <w:szCs w:val="18"/>
    </w:rPr>
  </w:style>
  <w:style w:type="paragraph" w:styleId="61">
    <w:name w:val="index 6"/>
    <w:basedOn w:val="af9"/>
    <w:next w:val="af9"/>
    <w:locked/>
    <w:rsid w:val="00E35528"/>
    <w:pPr>
      <w:widowControl w:val="0"/>
      <w:ind w:left="1260" w:hanging="210"/>
      <w:jc w:val="left"/>
    </w:pPr>
    <w:rPr>
      <w:rFonts w:ascii="Calibri" w:hAnsi="Calibri"/>
      <w:sz w:val="20"/>
      <w:szCs w:val="20"/>
    </w:rPr>
  </w:style>
  <w:style w:type="paragraph" w:styleId="33">
    <w:name w:val="toc 3"/>
    <w:basedOn w:val="af9"/>
    <w:next w:val="af9"/>
    <w:semiHidden/>
    <w:locked/>
    <w:rsid w:val="00E35528"/>
    <w:pPr>
      <w:widowControl w:val="0"/>
      <w:tabs>
        <w:tab w:val="right" w:leader="dot" w:pos="9242"/>
      </w:tabs>
      <w:ind w:firstLineChars="100" w:firstLine="210"/>
      <w:jc w:val="left"/>
    </w:pPr>
    <w:rPr>
      <w:rFonts w:ascii="宋体"/>
    </w:rPr>
  </w:style>
  <w:style w:type="paragraph" w:customStyle="1" w:styleId="affffff8">
    <w:name w:val="图的脚注"/>
    <w:next w:val="afff2"/>
    <w:qFormat/>
    <w:rsid w:val="00E35528"/>
    <w:pPr>
      <w:widowControl w:val="0"/>
      <w:ind w:leftChars="200" w:left="840" w:hangingChars="200" w:hanging="420"/>
      <w:jc w:val="both"/>
    </w:pPr>
    <w:rPr>
      <w:rFonts w:ascii="宋体"/>
      <w:sz w:val="18"/>
    </w:rPr>
  </w:style>
  <w:style w:type="paragraph" w:customStyle="1" w:styleId="af4">
    <w:name w:val="附录数字编号列项（二级）"/>
    <w:qFormat/>
    <w:rsid w:val="00E35528"/>
    <w:pPr>
      <w:numPr>
        <w:ilvl w:val="1"/>
        <w:numId w:val="13"/>
      </w:numPr>
    </w:pPr>
    <w:rPr>
      <w:rFonts w:ascii="宋体"/>
      <w:sz w:val="21"/>
    </w:rPr>
  </w:style>
  <w:style w:type="paragraph" w:styleId="affffff9">
    <w:name w:val="endnote text"/>
    <w:basedOn w:val="af9"/>
    <w:link w:val="Charc"/>
    <w:semiHidden/>
    <w:locked/>
    <w:rsid w:val="00E35528"/>
    <w:pPr>
      <w:widowControl w:val="0"/>
      <w:snapToGrid w:val="0"/>
      <w:jc w:val="left"/>
    </w:pPr>
    <w:rPr>
      <w:szCs w:val="24"/>
    </w:rPr>
  </w:style>
  <w:style w:type="character" w:customStyle="1" w:styleId="Charc">
    <w:name w:val="尾注文本 Char"/>
    <w:basedOn w:val="afa"/>
    <w:link w:val="affffff9"/>
    <w:semiHidden/>
    <w:rsid w:val="00E35528"/>
    <w:rPr>
      <w:kern w:val="2"/>
      <w:sz w:val="21"/>
      <w:szCs w:val="24"/>
    </w:rPr>
  </w:style>
  <w:style w:type="paragraph" w:styleId="26">
    <w:name w:val="index 2"/>
    <w:basedOn w:val="af9"/>
    <w:next w:val="af9"/>
    <w:locked/>
    <w:rsid w:val="00E35528"/>
    <w:pPr>
      <w:widowControl w:val="0"/>
      <w:ind w:left="420" w:hanging="210"/>
      <w:jc w:val="left"/>
    </w:pPr>
    <w:rPr>
      <w:rFonts w:ascii="Calibri" w:hAnsi="Calibri"/>
      <w:sz w:val="20"/>
      <w:szCs w:val="20"/>
    </w:rPr>
  </w:style>
  <w:style w:type="paragraph" w:styleId="91">
    <w:name w:val="index 9"/>
    <w:basedOn w:val="af9"/>
    <w:next w:val="af9"/>
    <w:locked/>
    <w:rsid w:val="00E35528"/>
    <w:pPr>
      <w:widowControl w:val="0"/>
      <w:ind w:left="1890" w:hanging="210"/>
      <w:jc w:val="left"/>
    </w:pPr>
    <w:rPr>
      <w:rFonts w:ascii="Calibri" w:hAnsi="Calibri"/>
      <w:sz w:val="20"/>
      <w:szCs w:val="20"/>
    </w:rPr>
  </w:style>
  <w:style w:type="paragraph" w:styleId="81">
    <w:name w:val="toc 8"/>
    <w:basedOn w:val="af9"/>
    <w:next w:val="af9"/>
    <w:semiHidden/>
    <w:locked/>
    <w:rsid w:val="00E35528"/>
    <w:pPr>
      <w:widowControl w:val="0"/>
      <w:tabs>
        <w:tab w:val="right" w:leader="dot" w:pos="9242"/>
      </w:tabs>
      <w:ind w:firstLineChars="600" w:firstLine="1260"/>
      <w:jc w:val="left"/>
    </w:pPr>
    <w:rPr>
      <w:rFonts w:ascii="宋体"/>
    </w:rPr>
  </w:style>
  <w:style w:type="paragraph" w:customStyle="1" w:styleId="afffffb">
    <w:name w:val="附录公式"/>
    <w:basedOn w:val="afff2"/>
    <w:next w:val="afff2"/>
    <w:link w:val="Charb"/>
    <w:qFormat/>
    <w:rsid w:val="00E35528"/>
    <w:pPr>
      <w:tabs>
        <w:tab w:val="center" w:pos="4201"/>
        <w:tab w:val="right" w:leader="dot" w:pos="9298"/>
      </w:tabs>
      <w:ind w:firstLine="420"/>
    </w:pPr>
  </w:style>
  <w:style w:type="paragraph" w:customStyle="1" w:styleId="affffffa">
    <w:name w:val="列项说明数字编号"/>
    <w:rsid w:val="00E35528"/>
    <w:pPr>
      <w:ind w:leftChars="400" w:left="600" w:hangingChars="200" w:hanging="200"/>
    </w:pPr>
    <w:rPr>
      <w:rFonts w:ascii="宋体"/>
      <w:sz w:val="21"/>
    </w:rPr>
  </w:style>
  <w:style w:type="paragraph" w:customStyle="1" w:styleId="affffffb">
    <w:name w:val="一级无"/>
    <w:basedOn w:val="ae"/>
    <w:rsid w:val="00E35528"/>
    <w:pPr>
      <w:numPr>
        <w:ilvl w:val="0"/>
        <w:numId w:val="0"/>
      </w:numPr>
      <w:ind w:left="120"/>
    </w:pPr>
    <w:rPr>
      <w:rFonts w:ascii="宋体" w:eastAsia="宋体"/>
      <w:szCs w:val="21"/>
    </w:rPr>
  </w:style>
  <w:style w:type="paragraph" w:customStyle="1" w:styleId="a0">
    <w:name w:val="附录图标号"/>
    <w:basedOn w:val="af9"/>
    <w:rsid w:val="00E35528"/>
    <w:pPr>
      <w:keepNext/>
      <w:pageBreakBefore/>
      <w:numPr>
        <w:numId w:val="12"/>
      </w:numPr>
      <w:spacing w:line="14" w:lineRule="exact"/>
      <w:ind w:left="0" w:firstLine="363"/>
      <w:jc w:val="center"/>
      <w:outlineLvl w:val="0"/>
    </w:pPr>
    <w:rPr>
      <w:color w:val="FFFFFF"/>
      <w:szCs w:val="24"/>
    </w:rPr>
  </w:style>
  <w:style w:type="paragraph" w:customStyle="1" w:styleId="affffffc">
    <w:name w:val="二级无"/>
    <w:basedOn w:val="af"/>
    <w:rsid w:val="00E35528"/>
    <w:pPr>
      <w:numPr>
        <w:ilvl w:val="2"/>
      </w:numPr>
    </w:pPr>
    <w:rPr>
      <w:rFonts w:ascii="宋体" w:eastAsia="宋体"/>
      <w:szCs w:val="21"/>
    </w:rPr>
  </w:style>
  <w:style w:type="paragraph" w:customStyle="1" w:styleId="27">
    <w:name w:val="封面一致性程度标识2"/>
    <w:basedOn w:val="afffb"/>
    <w:rsid w:val="00E35528"/>
    <w:pPr>
      <w:framePr w:w="9639" w:h="6917" w:hRule="exact" w:wrap="around" w:vAnchor="page" w:hAnchor="page" w:xAlign="center" w:y="4469" w:anchorLock="1"/>
      <w:widowControl w:val="0"/>
      <w:textAlignment w:val="center"/>
    </w:pPr>
    <w:rPr>
      <w:szCs w:val="28"/>
    </w:rPr>
  </w:style>
  <w:style w:type="paragraph" w:customStyle="1" w:styleId="affffffd">
    <w:name w:val="图标脚注说明"/>
    <w:basedOn w:val="afff2"/>
    <w:rsid w:val="00E35528"/>
    <w:pPr>
      <w:tabs>
        <w:tab w:val="center" w:pos="4201"/>
        <w:tab w:val="right" w:leader="dot" w:pos="9298"/>
      </w:tabs>
      <w:ind w:left="840" w:firstLineChars="0" w:hanging="420"/>
    </w:pPr>
    <w:rPr>
      <w:sz w:val="18"/>
      <w:szCs w:val="18"/>
    </w:rPr>
  </w:style>
  <w:style w:type="paragraph" w:customStyle="1" w:styleId="a9">
    <w:name w:val="附录三级无"/>
    <w:basedOn w:val="affff1"/>
    <w:rsid w:val="00E35528"/>
    <w:pPr>
      <w:numPr>
        <w:ilvl w:val="4"/>
        <w:numId w:val="8"/>
      </w:numPr>
    </w:pPr>
    <w:rPr>
      <w:rFonts w:ascii="宋体" w:eastAsia="宋体"/>
      <w:szCs w:val="21"/>
    </w:rPr>
  </w:style>
  <w:style w:type="paragraph" w:customStyle="1" w:styleId="a">
    <w:name w:val="注×：（正文）"/>
    <w:rsid w:val="00E35528"/>
    <w:pPr>
      <w:numPr>
        <w:numId w:val="16"/>
      </w:numPr>
      <w:jc w:val="both"/>
    </w:pPr>
    <w:rPr>
      <w:rFonts w:ascii="宋体"/>
      <w:sz w:val="18"/>
      <w:szCs w:val="18"/>
    </w:rPr>
  </w:style>
  <w:style w:type="paragraph" w:customStyle="1" w:styleId="a8">
    <w:name w:val="附录二级无"/>
    <w:basedOn w:val="affff0"/>
    <w:rsid w:val="00E35528"/>
    <w:pPr>
      <w:numPr>
        <w:ilvl w:val="3"/>
        <w:numId w:val="8"/>
      </w:numPr>
    </w:pPr>
    <w:rPr>
      <w:rFonts w:ascii="宋体" w:eastAsia="宋体"/>
      <w:szCs w:val="21"/>
    </w:rPr>
  </w:style>
  <w:style w:type="paragraph" w:customStyle="1" w:styleId="28">
    <w:name w:val="封面标准文稿编辑信息2"/>
    <w:basedOn w:val="afff8"/>
    <w:rsid w:val="00E35528"/>
    <w:pPr>
      <w:framePr w:w="9639" w:h="6917" w:hRule="exact" w:wrap="around" w:vAnchor="page" w:hAnchor="page" w:xAlign="center" w:y="4469" w:anchorLock="1"/>
      <w:widowControl w:val="0"/>
      <w:spacing w:after="160"/>
      <w:textAlignment w:val="center"/>
    </w:pPr>
    <w:rPr>
      <w:szCs w:val="28"/>
    </w:rPr>
  </w:style>
  <w:style w:type="paragraph" w:customStyle="1" w:styleId="a7">
    <w:name w:val="附录一级无"/>
    <w:basedOn w:val="affff"/>
    <w:rsid w:val="00E35528"/>
    <w:pPr>
      <w:numPr>
        <w:ilvl w:val="2"/>
        <w:numId w:val="8"/>
      </w:numPr>
    </w:pPr>
    <w:rPr>
      <w:rFonts w:ascii="宋体" w:eastAsia="宋体"/>
      <w:szCs w:val="21"/>
    </w:rPr>
  </w:style>
  <w:style w:type="paragraph" w:customStyle="1" w:styleId="29">
    <w:name w:val="封面标准文稿类别2"/>
    <w:basedOn w:val="afff9"/>
    <w:rsid w:val="00E35528"/>
    <w:pPr>
      <w:framePr w:w="9639" w:h="6917" w:hRule="exact" w:wrap="around" w:vAnchor="page" w:hAnchor="page" w:xAlign="center" w:y="4469" w:anchorLock="1"/>
      <w:widowControl w:val="0"/>
      <w:spacing w:after="160" w:line="240" w:lineRule="auto"/>
      <w:textAlignment w:val="center"/>
    </w:pPr>
    <w:rPr>
      <w:szCs w:val="28"/>
    </w:rPr>
  </w:style>
  <w:style w:type="paragraph" w:customStyle="1" w:styleId="affffffe">
    <w:name w:val="其他标准标志"/>
    <w:basedOn w:val="affa"/>
    <w:rsid w:val="00E35528"/>
    <w:pPr>
      <w:framePr w:w="6101" w:h="1389" w:hRule="exact" w:hSpace="181" w:vSpace="181" w:wrap="around" w:vAnchor="page" w:hAnchor="page" w:x="4673" w:y="942"/>
      <w:spacing w:line="0" w:lineRule="atLeast"/>
    </w:pPr>
    <w:rPr>
      <w:szCs w:val="96"/>
    </w:rPr>
  </w:style>
  <w:style w:type="paragraph" w:customStyle="1" w:styleId="afffffff">
    <w:name w:val="正文公式编号制表符"/>
    <w:basedOn w:val="afff2"/>
    <w:next w:val="afff2"/>
    <w:qFormat/>
    <w:rsid w:val="00E35528"/>
    <w:pPr>
      <w:tabs>
        <w:tab w:val="center" w:pos="4201"/>
        <w:tab w:val="right" w:leader="dot" w:pos="9298"/>
      </w:tabs>
      <w:ind w:firstLineChars="0" w:firstLine="0"/>
    </w:pPr>
  </w:style>
  <w:style w:type="paragraph" w:customStyle="1" w:styleId="aa">
    <w:name w:val="附录四级无"/>
    <w:basedOn w:val="affff2"/>
    <w:rsid w:val="00E35528"/>
    <w:pPr>
      <w:numPr>
        <w:ilvl w:val="5"/>
        <w:numId w:val="8"/>
      </w:numPr>
    </w:pPr>
    <w:rPr>
      <w:rFonts w:ascii="宋体" w:eastAsia="宋体"/>
      <w:szCs w:val="21"/>
    </w:rPr>
  </w:style>
  <w:style w:type="paragraph" w:customStyle="1" w:styleId="ab">
    <w:name w:val="附录五级无"/>
    <w:basedOn w:val="affff3"/>
    <w:rsid w:val="00E35528"/>
    <w:pPr>
      <w:numPr>
        <w:ilvl w:val="6"/>
        <w:numId w:val="8"/>
      </w:numPr>
    </w:pPr>
    <w:rPr>
      <w:rFonts w:ascii="宋体" w:eastAsia="宋体"/>
      <w:szCs w:val="21"/>
    </w:rPr>
  </w:style>
  <w:style w:type="paragraph" w:customStyle="1" w:styleId="afffffff0">
    <w:name w:val="示例后文字"/>
    <w:basedOn w:val="afff2"/>
    <w:next w:val="afff2"/>
    <w:qFormat/>
    <w:rsid w:val="00E35528"/>
    <w:pPr>
      <w:tabs>
        <w:tab w:val="center" w:pos="4201"/>
        <w:tab w:val="right" w:leader="dot" w:pos="9298"/>
      </w:tabs>
      <w:ind w:firstLine="360"/>
    </w:pPr>
    <w:rPr>
      <w:sz w:val="18"/>
    </w:rPr>
  </w:style>
  <w:style w:type="paragraph" w:customStyle="1" w:styleId="afffffff1">
    <w:name w:val="三级无"/>
    <w:basedOn w:val="affff8"/>
    <w:rsid w:val="00E35528"/>
    <w:rPr>
      <w:rFonts w:ascii="宋体" w:eastAsia="宋体"/>
      <w:szCs w:val="21"/>
    </w:rPr>
  </w:style>
  <w:style w:type="paragraph" w:customStyle="1" w:styleId="af3">
    <w:name w:val="附录字母编号列项（一级）"/>
    <w:qFormat/>
    <w:rsid w:val="00E35528"/>
    <w:pPr>
      <w:numPr>
        <w:numId w:val="13"/>
      </w:numPr>
      <w:tabs>
        <w:tab w:val="left" w:pos="839"/>
      </w:tabs>
    </w:pPr>
    <w:rPr>
      <w:rFonts w:ascii="宋体"/>
      <w:sz w:val="21"/>
    </w:rPr>
  </w:style>
  <w:style w:type="paragraph" w:customStyle="1" w:styleId="afffffff2">
    <w:name w:val="五级无"/>
    <w:basedOn w:val="affffe"/>
    <w:rsid w:val="00E35528"/>
    <w:rPr>
      <w:rFonts w:ascii="宋体" w:eastAsia="宋体"/>
      <w:szCs w:val="21"/>
    </w:rPr>
  </w:style>
  <w:style w:type="paragraph" w:customStyle="1" w:styleId="afffffff3">
    <w:name w:val="附录公式编号制表符"/>
    <w:basedOn w:val="af9"/>
    <w:next w:val="afff2"/>
    <w:qFormat/>
    <w:rsid w:val="00E35528"/>
    <w:pPr>
      <w:tabs>
        <w:tab w:val="center" w:pos="4201"/>
        <w:tab w:val="right" w:leader="dot" w:pos="9298"/>
      </w:tabs>
      <w:autoSpaceDE w:val="0"/>
      <w:autoSpaceDN w:val="0"/>
    </w:pPr>
    <w:rPr>
      <w:rFonts w:ascii="宋体"/>
      <w:kern w:val="0"/>
      <w:szCs w:val="20"/>
    </w:rPr>
  </w:style>
  <w:style w:type="paragraph" w:customStyle="1" w:styleId="afffffa">
    <w:name w:val="首示例"/>
    <w:next w:val="afff2"/>
    <w:link w:val="Chara"/>
    <w:qFormat/>
    <w:rsid w:val="00E35528"/>
    <w:pPr>
      <w:tabs>
        <w:tab w:val="left" w:pos="360"/>
      </w:tabs>
    </w:pPr>
    <w:rPr>
      <w:rFonts w:ascii="宋体" w:hAnsi="宋体"/>
      <w:kern w:val="2"/>
      <w:sz w:val="18"/>
      <w:szCs w:val="18"/>
    </w:rPr>
  </w:style>
  <w:style w:type="paragraph" w:customStyle="1" w:styleId="a6">
    <w:name w:val="注：（正文）"/>
    <w:basedOn w:val="afffff1"/>
    <w:next w:val="afff2"/>
    <w:rsid w:val="00E35528"/>
    <w:pPr>
      <w:numPr>
        <w:numId w:val="19"/>
      </w:numPr>
    </w:pPr>
    <w:rPr>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image" Target="media/image52.jpeg"/><Relationship Id="rId21" Type="http://schemas.openxmlformats.org/officeDocument/2006/relationships/oleObject" Target="embeddings/oleObject4.bin"/><Relationship Id="rId42" Type="http://schemas.openxmlformats.org/officeDocument/2006/relationships/image" Target="media/image18.wmf"/><Relationship Id="rId47" Type="http://schemas.openxmlformats.org/officeDocument/2006/relationships/oleObject" Target="embeddings/oleObject15.bin"/><Relationship Id="rId63" Type="http://schemas.openxmlformats.org/officeDocument/2006/relationships/oleObject" Target="embeddings/oleObject23.bin"/><Relationship Id="rId68" Type="http://schemas.openxmlformats.org/officeDocument/2006/relationships/image" Target="media/image33.wmf"/><Relationship Id="rId84" Type="http://schemas.openxmlformats.org/officeDocument/2006/relationships/image" Target="media/image40.wmf"/><Relationship Id="rId89" Type="http://schemas.openxmlformats.org/officeDocument/2006/relationships/oleObject" Target="embeddings/oleObject37.bin"/><Relationship Id="rId112" Type="http://schemas.openxmlformats.org/officeDocument/2006/relationships/oleObject" Target="embeddings/oleObject51.bin"/><Relationship Id="rId16" Type="http://schemas.openxmlformats.org/officeDocument/2006/relationships/image" Target="media/image5.wmf"/><Relationship Id="rId107" Type="http://schemas.openxmlformats.org/officeDocument/2006/relationships/oleObject" Target="embeddings/oleObject46.bin"/><Relationship Id="rId11" Type="http://schemas.openxmlformats.org/officeDocument/2006/relationships/image" Target="media/image1.png"/><Relationship Id="rId32" Type="http://schemas.openxmlformats.org/officeDocument/2006/relationships/image" Target="media/image13.wmf"/><Relationship Id="rId37" Type="http://schemas.openxmlformats.org/officeDocument/2006/relationships/oleObject" Target="embeddings/oleObject12.bin"/><Relationship Id="rId53" Type="http://schemas.openxmlformats.org/officeDocument/2006/relationships/oleObject" Target="embeddings/oleObject18.bin"/><Relationship Id="rId58" Type="http://schemas.openxmlformats.org/officeDocument/2006/relationships/image" Target="media/image28.wmf"/><Relationship Id="rId74" Type="http://schemas.openxmlformats.org/officeDocument/2006/relationships/image" Target="media/image35.wmf"/><Relationship Id="rId79" Type="http://schemas.openxmlformats.org/officeDocument/2006/relationships/oleObject" Target="embeddings/oleObject32.bin"/><Relationship Id="rId102" Type="http://schemas.openxmlformats.org/officeDocument/2006/relationships/image" Target="media/image49.wmf"/><Relationship Id="rId5" Type="http://schemas.openxmlformats.org/officeDocument/2006/relationships/settings" Target="settings.xml"/><Relationship Id="rId61" Type="http://schemas.openxmlformats.org/officeDocument/2006/relationships/oleObject" Target="embeddings/oleObject22.bin"/><Relationship Id="rId82" Type="http://schemas.openxmlformats.org/officeDocument/2006/relationships/image" Target="media/image39.wmf"/><Relationship Id="rId90" Type="http://schemas.openxmlformats.org/officeDocument/2006/relationships/image" Target="media/image43.wmf"/><Relationship Id="rId95" Type="http://schemas.openxmlformats.org/officeDocument/2006/relationships/oleObject" Target="embeddings/oleObject40.bin"/><Relationship Id="rId19" Type="http://schemas.openxmlformats.org/officeDocument/2006/relationships/oleObject" Target="embeddings/oleObject3.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7.bin"/><Relationship Id="rId30" Type="http://schemas.openxmlformats.org/officeDocument/2006/relationships/image" Target="media/image12.wmf"/><Relationship Id="rId35" Type="http://schemas.openxmlformats.org/officeDocument/2006/relationships/oleObject" Target="embeddings/oleObject11.bin"/><Relationship Id="rId43" Type="http://schemas.openxmlformats.org/officeDocument/2006/relationships/image" Target="media/image19.png"/><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oleObject" Target="embeddings/oleObject26.bin"/><Relationship Id="rId77" Type="http://schemas.openxmlformats.org/officeDocument/2006/relationships/oleObject" Target="embeddings/oleObject31.bin"/><Relationship Id="rId100" Type="http://schemas.openxmlformats.org/officeDocument/2006/relationships/image" Target="media/image48.wmf"/><Relationship Id="rId105" Type="http://schemas.openxmlformats.org/officeDocument/2006/relationships/oleObject" Target="embeddings/oleObject45.bin"/><Relationship Id="rId113" Type="http://schemas.openxmlformats.org/officeDocument/2006/relationships/oleObject" Target="embeddings/oleObject52.bin"/><Relationship Id="rId118"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oleObject" Target="embeddings/oleObject17.bin"/><Relationship Id="rId72" Type="http://schemas.openxmlformats.org/officeDocument/2006/relationships/oleObject" Target="embeddings/oleObject28.bin"/><Relationship Id="rId80" Type="http://schemas.openxmlformats.org/officeDocument/2006/relationships/image" Target="media/image38.wmf"/><Relationship Id="rId85" Type="http://schemas.openxmlformats.org/officeDocument/2006/relationships/oleObject" Target="embeddings/oleObject35.bin"/><Relationship Id="rId93" Type="http://schemas.openxmlformats.org/officeDocument/2006/relationships/oleObject" Target="embeddings/oleObject39.bin"/><Relationship Id="rId98" Type="http://schemas.openxmlformats.org/officeDocument/2006/relationships/image" Target="media/image47.wmf"/><Relationship Id="rId121" Type="http://schemas.microsoft.com/office/2011/relationships/commentsExtended" Target="commentsExtended.xml"/><Relationship Id="rId3" Type="http://schemas.openxmlformats.org/officeDocument/2006/relationships/numbering" Target="numbering.xml"/><Relationship Id="rId12" Type="http://schemas.openxmlformats.org/officeDocument/2006/relationships/image" Target="media/image2.png"/><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6.wmf"/><Relationship Id="rId46" Type="http://schemas.openxmlformats.org/officeDocument/2006/relationships/image" Target="media/image22.wmf"/><Relationship Id="rId59" Type="http://schemas.openxmlformats.org/officeDocument/2006/relationships/oleObject" Target="embeddings/oleObject21.bin"/><Relationship Id="rId67" Type="http://schemas.openxmlformats.org/officeDocument/2006/relationships/oleObject" Target="embeddings/oleObject25.bin"/><Relationship Id="rId103" Type="http://schemas.openxmlformats.org/officeDocument/2006/relationships/oleObject" Target="embeddings/oleObject44.bin"/><Relationship Id="rId108" Type="http://schemas.openxmlformats.org/officeDocument/2006/relationships/oleObject" Target="embeddings/oleObject47.bin"/><Relationship Id="rId116" Type="http://schemas.openxmlformats.org/officeDocument/2006/relationships/oleObject" Target="embeddings/oleObject55.bin"/><Relationship Id="rId20" Type="http://schemas.openxmlformats.org/officeDocument/2006/relationships/image" Target="media/image7.wmf"/><Relationship Id="rId41" Type="http://schemas.openxmlformats.org/officeDocument/2006/relationships/oleObject" Target="embeddings/oleObject14.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4.wmf"/><Relationship Id="rId75" Type="http://schemas.openxmlformats.org/officeDocument/2006/relationships/oleObject" Target="embeddings/oleObject30.bin"/><Relationship Id="rId83" Type="http://schemas.openxmlformats.org/officeDocument/2006/relationships/oleObject" Target="embeddings/oleObject34.bin"/><Relationship Id="rId88" Type="http://schemas.openxmlformats.org/officeDocument/2006/relationships/image" Target="media/image42.wmf"/><Relationship Id="rId91" Type="http://schemas.openxmlformats.org/officeDocument/2006/relationships/oleObject" Target="embeddings/oleObject38.bin"/><Relationship Id="rId96" Type="http://schemas.openxmlformats.org/officeDocument/2006/relationships/image" Target="media/image46.wmf"/><Relationship Id="rId111" Type="http://schemas.openxmlformats.org/officeDocument/2006/relationships/oleObject" Target="embeddings/oleObject50.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16.bin"/><Relationship Id="rId57" Type="http://schemas.openxmlformats.org/officeDocument/2006/relationships/oleObject" Target="embeddings/oleObject20.bin"/><Relationship Id="rId106" Type="http://schemas.openxmlformats.org/officeDocument/2006/relationships/image" Target="media/image51.wmf"/><Relationship Id="rId114" Type="http://schemas.openxmlformats.org/officeDocument/2006/relationships/oleObject" Target="embeddings/oleObject53.bin"/><Relationship Id="rId119"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oleObject" Target="embeddings/oleObject9.bin"/><Relationship Id="rId44" Type="http://schemas.openxmlformats.org/officeDocument/2006/relationships/image" Target="media/image20.png"/><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24.bin"/><Relationship Id="rId73" Type="http://schemas.openxmlformats.org/officeDocument/2006/relationships/oleObject" Target="embeddings/oleObject29.bin"/><Relationship Id="rId78" Type="http://schemas.openxmlformats.org/officeDocument/2006/relationships/image" Target="media/image37.wmf"/><Relationship Id="rId81" Type="http://schemas.openxmlformats.org/officeDocument/2006/relationships/oleObject" Target="embeddings/oleObject33.bin"/><Relationship Id="rId86" Type="http://schemas.openxmlformats.org/officeDocument/2006/relationships/image" Target="media/image41.wmf"/><Relationship Id="rId94" Type="http://schemas.openxmlformats.org/officeDocument/2006/relationships/image" Target="media/image45.wmf"/><Relationship Id="rId99" Type="http://schemas.openxmlformats.org/officeDocument/2006/relationships/oleObject" Target="embeddings/oleObject42.bin"/><Relationship Id="rId101" Type="http://schemas.openxmlformats.org/officeDocument/2006/relationships/oleObject" Target="embeddings/oleObject43.bin"/><Relationship Id="rId4" Type="http://schemas.openxmlformats.org/officeDocument/2006/relationships/styles" Target="styles.xml"/><Relationship Id="rId9"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6.wmf"/><Relationship Id="rId39" Type="http://schemas.openxmlformats.org/officeDocument/2006/relationships/oleObject" Target="embeddings/oleObject13.bin"/><Relationship Id="rId109" Type="http://schemas.openxmlformats.org/officeDocument/2006/relationships/oleObject" Target="embeddings/oleObject48.bin"/><Relationship Id="rId34" Type="http://schemas.openxmlformats.org/officeDocument/2006/relationships/image" Target="media/image14.wmf"/><Relationship Id="rId50" Type="http://schemas.openxmlformats.org/officeDocument/2006/relationships/image" Target="media/image24.wmf"/><Relationship Id="rId55" Type="http://schemas.openxmlformats.org/officeDocument/2006/relationships/oleObject" Target="embeddings/oleObject19.bin"/><Relationship Id="rId76" Type="http://schemas.openxmlformats.org/officeDocument/2006/relationships/image" Target="media/image36.wmf"/><Relationship Id="rId97" Type="http://schemas.openxmlformats.org/officeDocument/2006/relationships/oleObject" Target="embeddings/oleObject41.bin"/><Relationship Id="rId104" Type="http://schemas.openxmlformats.org/officeDocument/2006/relationships/image" Target="media/image50.wmf"/><Relationship Id="rId120"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oleObject" Target="embeddings/oleObject27.bin"/><Relationship Id="rId92" Type="http://schemas.openxmlformats.org/officeDocument/2006/relationships/image" Target="media/image44.wmf"/><Relationship Id="rId2" Type="http://schemas.openxmlformats.org/officeDocument/2006/relationships/customXml" Target="../customXml/item2.xml"/><Relationship Id="rId29" Type="http://schemas.openxmlformats.org/officeDocument/2006/relationships/oleObject" Target="embeddings/oleObject8.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image" Target="media/image21.jpeg"/><Relationship Id="rId66" Type="http://schemas.openxmlformats.org/officeDocument/2006/relationships/image" Target="media/image32.wmf"/><Relationship Id="rId87" Type="http://schemas.openxmlformats.org/officeDocument/2006/relationships/oleObject" Target="embeddings/oleObject36.bin"/><Relationship Id="rId110" Type="http://schemas.openxmlformats.org/officeDocument/2006/relationships/oleObject" Target="embeddings/oleObject49.bin"/><Relationship Id="rId115" Type="http://schemas.openxmlformats.org/officeDocument/2006/relationships/oleObject" Target="embeddings/oleObject5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7"/>
    <customShpInfo spid="_x0000_s1038"/>
    <customShpInfo spid="_x0000_s103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C6A842-CF47-4154-8A7F-7C173FFD8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27</Pages>
  <Words>2769</Words>
  <Characters>15789</Characters>
  <Application>Microsoft Office Word</Application>
  <DocSecurity>0</DocSecurity>
  <Lines>131</Lines>
  <Paragraphs>37</Paragraphs>
  <ScaleCrop>false</ScaleCrop>
  <Company>信念技术论坛</Company>
  <LinksUpToDate>false</LinksUpToDate>
  <CharactersWithSpaces>18521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Zh</dc:title>
  <dc:creator>User</dc:creator>
  <cp:lastModifiedBy>bz</cp:lastModifiedBy>
  <cp:revision>8</cp:revision>
  <cp:lastPrinted>2017-06-05T03:22:00Z</cp:lastPrinted>
  <dcterms:created xsi:type="dcterms:W3CDTF">2017-11-09T12:23:00Z</dcterms:created>
  <dcterms:modified xsi:type="dcterms:W3CDTF">2017-12-21T07:24:00Z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