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585" w:type="dxa"/>
        <w:tblLayout w:type="fixed"/>
        <w:tblLook w:val="04A0"/>
      </w:tblPr>
      <w:tblGrid>
        <w:gridCol w:w="556"/>
        <w:gridCol w:w="966"/>
        <w:gridCol w:w="618"/>
        <w:gridCol w:w="794"/>
        <w:gridCol w:w="532"/>
        <w:gridCol w:w="1037"/>
        <w:gridCol w:w="850"/>
        <w:gridCol w:w="408"/>
        <w:gridCol w:w="480"/>
        <w:gridCol w:w="755"/>
        <w:gridCol w:w="1589"/>
      </w:tblGrid>
      <w:tr w:rsidR="00BC4930">
        <w:tc>
          <w:tcPr>
            <w:tcW w:w="8585" w:type="dxa"/>
            <w:gridSpan w:val="11"/>
            <w:tcBorders>
              <w:top w:val="nil"/>
              <w:left w:val="nil"/>
              <w:right w:val="nil"/>
            </w:tcBorders>
          </w:tcPr>
          <w:p w:rsidR="00BC4930" w:rsidRDefault="00C83E0D" w:rsidP="003367E2">
            <w:pPr>
              <w:spacing w:beforeLines="100" w:afterLines="100"/>
              <w:jc w:val="center"/>
              <w:rPr>
                <w:rFonts w:ascii="黑体" w:eastAsia="黑体" w:hAnsi="黑体"/>
              </w:rPr>
            </w:pPr>
            <w:r w:rsidRPr="00E24588">
              <w:rPr>
                <w:rFonts w:ascii="黑体" w:eastAsia="黑体" w:hAnsi="黑体" w:hint="eastAsia"/>
                <w:sz w:val="28"/>
                <w:szCs w:val="28"/>
              </w:rPr>
              <w:t>附表2：</w:t>
            </w:r>
            <w:r>
              <w:rPr>
                <w:rFonts w:ascii="黑体" w:eastAsia="黑体" w:hAnsi="黑体" w:hint="eastAsia"/>
                <w:sz w:val="32"/>
              </w:rPr>
              <w:t>中国工程咨询协会建材专业委员会专家推荐表</w:t>
            </w:r>
          </w:p>
        </w:tc>
      </w:tr>
      <w:tr w:rsidR="00BC4930">
        <w:trPr>
          <w:trHeight w:val="450"/>
        </w:trPr>
        <w:tc>
          <w:tcPr>
            <w:tcW w:w="1522" w:type="dxa"/>
            <w:gridSpan w:val="2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81" w:type="dxa"/>
            <w:gridSpan w:val="4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2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589" w:type="dxa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4930">
        <w:trPr>
          <w:trHeight w:val="450"/>
        </w:trPr>
        <w:tc>
          <w:tcPr>
            <w:tcW w:w="1522" w:type="dxa"/>
            <w:gridSpan w:val="2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81" w:type="dxa"/>
            <w:gridSpan w:val="4"/>
            <w:vAlign w:val="center"/>
          </w:tcPr>
          <w:p w:rsidR="00BC4930" w:rsidRDefault="00BC4930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4930">
        <w:trPr>
          <w:trHeight w:val="450"/>
        </w:trPr>
        <w:tc>
          <w:tcPr>
            <w:tcW w:w="1522" w:type="dxa"/>
            <w:gridSpan w:val="2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81" w:type="dxa"/>
            <w:gridSpan w:val="4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4930">
        <w:trPr>
          <w:trHeight w:val="450"/>
        </w:trPr>
        <w:tc>
          <w:tcPr>
            <w:tcW w:w="1522" w:type="dxa"/>
            <w:gridSpan w:val="2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981" w:type="dxa"/>
            <w:gridSpan w:val="4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BC4930" w:rsidRDefault="00C83E0D">
            <w:pPr>
              <w:jc w:val="distribute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BC49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4930">
        <w:trPr>
          <w:trHeight w:val="450"/>
        </w:trPr>
        <w:tc>
          <w:tcPr>
            <w:tcW w:w="2140" w:type="dxa"/>
            <w:gridSpan w:val="3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从事建材工程咨询工作时间</w:t>
            </w:r>
          </w:p>
        </w:tc>
        <w:tc>
          <w:tcPr>
            <w:tcW w:w="6445" w:type="dxa"/>
            <w:gridSpan w:val="8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年月——年月</w:t>
            </w:r>
          </w:p>
        </w:tc>
      </w:tr>
      <w:tr w:rsidR="00BC4930">
        <w:trPr>
          <w:trHeight w:val="2226"/>
        </w:trPr>
        <w:tc>
          <w:tcPr>
            <w:tcW w:w="8585" w:type="dxa"/>
            <w:gridSpan w:val="11"/>
            <w:vAlign w:val="center"/>
          </w:tcPr>
          <w:p w:rsidR="00BC4930" w:rsidRDefault="00C83E0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主要工作经历：</w:t>
            </w: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C4930">
        <w:tc>
          <w:tcPr>
            <w:tcW w:w="8585" w:type="dxa"/>
            <w:gridSpan w:val="11"/>
            <w:vAlign w:val="center"/>
          </w:tcPr>
          <w:p w:rsidR="00BC4930" w:rsidRDefault="00C83E0D">
            <w:pPr>
              <w:tabs>
                <w:tab w:val="left" w:pos="3690"/>
                <w:tab w:val="left" w:pos="4820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精通专业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面方框中划</w:t>
            </w:r>
            <w:r>
              <w:rPr>
                <w:rFonts w:ascii="Arial" w:eastAsia="仿宋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，可复选，最多</w:t>
            </w: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2</w:t>
            </w: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项）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：</w:t>
            </w:r>
          </w:p>
        </w:tc>
      </w:tr>
      <w:tr w:rsidR="00BC4930">
        <w:trPr>
          <w:trHeight w:val="55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水泥混凝土及制品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平板玻璃及制品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建筑卫生陶瓷及制品</w:t>
            </w:r>
          </w:p>
        </w:tc>
      </w:tr>
      <w:tr w:rsidR="00BC4930">
        <w:trPr>
          <w:trHeight w:val="52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墙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体材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料及制品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无机纤维及制品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纤维复合材料及制品</w:t>
            </w:r>
          </w:p>
        </w:tc>
      </w:tr>
      <w:tr w:rsidR="00BC4930">
        <w:trPr>
          <w:trHeight w:val="52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屋面防水密封材料及制品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绝热保温及节能材料及制品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非金属矿物开采加工及功能材料</w:t>
            </w:r>
          </w:p>
        </w:tc>
      </w:tr>
      <w:tr w:rsidR="00BC4930">
        <w:trPr>
          <w:trHeight w:val="52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建筑门窗幕墙及装配式建筑部品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装饰装修及家居建材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>建材环保及废弃物协同处置产品与技术</w:t>
            </w:r>
          </w:p>
        </w:tc>
      </w:tr>
      <w:tr w:rsidR="00BC4930">
        <w:trPr>
          <w:trHeight w:val="52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人工晶体材料及制品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>其他建材及非金属材料及制品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建材综合</w:t>
            </w:r>
          </w:p>
        </w:tc>
      </w:tr>
      <w:tr w:rsidR="00BC4930">
        <w:trPr>
          <w:trHeight w:val="52"/>
        </w:trPr>
        <w:tc>
          <w:tcPr>
            <w:tcW w:w="8585" w:type="dxa"/>
            <w:gridSpan w:val="11"/>
            <w:vAlign w:val="center"/>
          </w:tcPr>
          <w:p w:rsidR="00BC4930" w:rsidRDefault="00C83E0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擅长咨询业务类别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面方框中划</w:t>
            </w:r>
            <w:r>
              <w:rPr>
                <w:rFonts w:ascii="Arial" w:eastAsia="仿宋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，可复选，最多</w:t>
            </w: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2</w:t>
            </w: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项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）：</w:t>
            </w:r>
          </w:p>
        </w:tc>
      </w:tr>
      <w:tr w:rsidR="00BC4930">
        <w:trPr>
          <w:trHeight w:val="52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规划政策咨询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投资项目咨询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企业管理咨询</w:t>
            </w:r>
          </w:p>
        </w:tc>
      </w:tr>
      <w:tr w:rsidR="00BC4930">
        <w:trPr>
          <w:trHeight w:val="52"/>
        </w:trPr>
        <w:tc>
          <w:tcPr>
            <w:tcW w:w="556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378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专业技术服务</w:t>
            </w:r>
          </w:p>
        </w:tc>
        <w:tc>
          <w:tcPr>
            <w:tcW w:w="532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295" w:type="dxa"/>
            <w:gridSpan w:val="3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其他工程咨询</w:t>
            </w:r>
          </w:p>
        </w:tc>
        <w:tc>
          <w:tcPr>
            <w:tcW w:w="480" w:type="dxa"/>
            <w:vAlign w:val="center"/>
          </w:tcPr>
          <w:p w:rsidR="00BC4930" w:rsidRDefault="00C83E0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2344" w:type="dxa"/>
            <w:gridSpan w:val="2"/>
            <w:vAlign w:val="center"/>
          </w:tcPr>
          <w:p w:rsidR="00BC4930" w:rsidRDefault="00C83E0D">
            <w:pPr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6F"/>
            </w:r>
            <w:r>
              <w:rPr>
                <w:rFonts w:ascii="仿宋" w:eastAsia="仿宋" w:hAnsi="仿宋" w:hint="eastAsia"/>
                <w:szCs w:val="21"/>
              </w:rPr>
              <w:t>综合咨询</w:t>
            </w:r>
          </w:p>
        </w:tc>
      </w:tr>
      <w:tr w:rsidR="00BC4930">
        <w:trPr>
          <w:trHeight w:val="52"/>
        </w:trPr>
        <w:tc>
          <w:tcPr>
            <w:tcW w:w="8585" w:type="dxa"/>
            <w:gridSpan w:val="11"/>
            <w:vAlign w:val="center"/>
          </w:tcPr>
          <w:p w:rsidR="00BC4930" w:rsidRDefault="00C83E0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所在单位意见：</w:t>
            </w:r>
          </w:p>
          <w:p w:rsidR="00BC4930" w:rsidRDefault="00BC493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4930" w:rsidRDefault="00BC493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C4930" w:rsidRDefault="00BC493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  <w:p w:rsidR="00BC4930" w:rsidRDefault="00C83E0D" w:rsidP="00C83E0D">
            <w:pPr>
              <w:ind w:firstLineChars="2497" w:firstLine="524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（公章）</w:t>
            </w:r>
          </w:p>
          <w:p w:rsidR="00BC4930" w:rsidRDefault="00C83E0D" w:rsidP="00C83E0D">
            <w:pPr>
              <w:tabs>
                <w:tab w:val="left" w:pos="5529"/>
                <w:tab w:val="left" w:pos="5954"/>
                <w:tab w:val="left" w:pos="6663"/>
              </w:tabs>
              <w:ind w:right="420" w:firstLineChars="2497" w:firstLine="524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月   日</w:t>
            </w:r>
          </w:p>
          <w:p w:rsidR="00BC4930" w:rsidRDefault="00BC49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C4930" w:rsidRDefault="00BC4930">
      <w:pPr>
        <w:jc w:val="center"/>
        <w:rPr>
          <w:sz w:val="28"/>
          <w:szCs w:val="28"/>
        </w:rPr>
      </w:pPr>
    </w:p>
    <w:sectPr w:rsidR="00BC4930" w:rsidSect="00BC4930"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B21"/>
    <w:rsid w:val="00013E4B"/>
    <w:rsid w:val="00072DC6"/>
    <w:rsid w:val="000A0BAF"/>
    <w:rsid w:val="000C6D4F"/>
    <w:rsid w:val="000E1353"/>
    <w:rsid w:val="00140898"/>
    <w:rsid w:val="00185FFB"/>
    <w:rsid w:val="001D14F5"/>
    <w:rsid w:val="00205CCC"/>
    <w:rsid w:val="00222379"/>
    <w:rsid w:val="002447E4"/>
    <w:rsid w:val="00273564"/>
    <w:rsid w:val="002819C6"/>
    <w:rsid w:val="002B2DF6"/>
    <w:rsid w:val="0032037D"/>
    <w:rsid w:val="00335424"/>
    <w:rsid w:val="003367E2"/>
    <w:rsid w:val="003A27F8"/>
    <w:rsid w:val="003B6E25"/>
    <w:rsid w:val="003F491C"/>
    <w:rsid w:val="00411274"/>
    <w:rsid w:val="004262EE"/>
    <w:rsid w:val="004518A6"/>
    <w:rsid w:val="00482B79"/>
    <w:rsid w:val="004A5E11"/>
    <w:rsid w:val="004F2BE0"/>
    <w:rsid w:val="004F5B28"/>
    <w:rsid w:val="005525FA"/>
    <w:rsid w:val="005A52C1"/>
    <w:rsid w:val="005D23E7"/>
    <w:rsid w:val="00653DBC"/>
    <w:rsid w:val="0065445F"/>
    <w:rsid w:val="00663033"/>
    <w:rsid w:val="006C39AA"/>
    <w:rsid w:val="006E3FB3"/>
    <w:rsid w:val="007162ED"/>
    <w:rsid w:val="00727321"/>
    <w:rsid w:val="0073055C"/>
    <w:rsid w:val="00805354"/>
    <w:rsid w:val="00806941"/>
    <w:rsid w:val="00857F8B"/>
    <w:rsid w:val="00881B21"/>
    <w:rsid w:val="008A366E"/>
    <w:rsid w:val="0096418A"/>
    <w:rsid w:val="009728FB"/>
    <w:rsid w:val="0099471F"/>
    <w:rsid w:val="009A7D53"/>
    <w:rsid w:val="009E6D03"/>
    <w:rsid w:val="00AC1DB3"/>
    <w:rsid w:val="00AD3E2D"/>
    <w:rsid w:val="00B22E76"/>
    <w:rsid w:val="00B5333C"/>
    <w:rsid w:val="00BC4930"/>
    <w:rsid w:val="00BC71EA"/>
    <w:rsid w:val="00C26299"/>
    <w:rsid w:val="00C30C5B"/>
    <w:rsid w:val="00C47F7F"/>
    <w:rsid w:val="00C83E0D"/>
    <w:rsid w:val="00C910D1"/>
    <w:rsid w:val="00C92515"/>
    <w:rsid w:val="00CA2E7B"/>
    <w:rsid w:val="00CE2F91"/>
    <w:rsid w:val="00CF3862"/>
    <w:rsid w:val="00D50C8C"/>
    <w:rsid w:val="00DA3FD8"/>
    <w:rsid w:val="00DB10D9"/>
    <w:rsid w:val="00E24588"/>
    <w:rsid w:val="00EA18A4"/>
    <w:rsid w:val="00FC1E0B"/>
    <w:rsid w:val="1E7B63C2"/>
    <w:rsid w:val="3EFF597D"/>
    <w:rsid w:val="4AF16E13"/>
    <w:rsid w:val="4CE9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C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C49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4930"/>
    <w:rPr>
      <w:sz w:val="18"/>
      <w:szCs w:val="18"/>
    </w:rPr>
  </w:style>
  <w:style w:type="paragraph" w:styleId="a6">
    <w:name w:val="List Paragraph"/>
    <w:basedOn w:val="a"/>
    <w:uiPriority w:val="34"/>
    <w:qFormat/>
    <w:rsid w:val="00BC49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zsx</cp:lastModifiedBy>
  <cp:revision>2</cp:revision>
  <dcterms:created xsi:type="dcterms:W3CDTF">2019-06-04T03:14:00Z</dcterms:created>
  <dcterms:modified xsi:type="dcterms:W3CDTF">2019-06-04T03:14:00Z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