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D" w:rsidRPr="00AB1B01" w:rsidRDefault="00282A55">
      <w:pPr>
        <w:jc w:val="left"/>
        <w:rPr>
          <w:rFonts w:ascii="黑体" w:eastAsia="黑体" w:hAnsi="黑体"/>
          <w:sz w:val="32"/>
          <w:szCs w:val="32"/>
        </w:rPr>
      </w:pPr>
      <w:r w:rsidRPr="00282A55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附件</w:t>
      </w:r>
      <w:r w:rsidR="00AA427C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1</w:t>
      </w:r>
    </w:p>
    <w:p w:rsidR="00AA427C" w:rsidRDefault="00282A55">
      <w:pPr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r w:rsidRPr="00282A55">
        <w:rPr>
          <w:rFonts w:ascii="方正小标宋简体" w:eastAsia="方正小标宋简体" w:hAnsi="仿宋" w:hint="eastAsia"/>
          <w:sz w:val="44"/>
          <w:szCs w:val="44"/>
        </w:rPr>
        <w:t>建材行业标准化“十四五”发展规划</w:t>
      </w:r>
    </w:p>
    <w:p w:rsidR="00A26F8D" w:rsidRPr="00AB1B01" w:rsidRDefault="00AA427C">
      <w:pPr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编制大纲</w:t>
      </w:r>
    </w:p>
    <w:p w:rsidR="008A1F6C" w:rsidRDefault="008A1F6C" w:rsidP="008A1F6C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A26F8D" w:rsidRPr="002D4B9D" w:rsidRDefault="008A1F6C">
      <w:pPr>
        <w:spacing w:line="360" w:lineRule="auto"/>
        <w:outlineLvl w:val="0"/>
        <w:rPr>
          <w:rFonts w:ascii="仿宋" w:eastAsia="仿宋" w:hAnsi="仿宋" w:cs="Arial"/>
          <w:b/>
          <w:bCs/>
          <w:kern w:val="0"/>
          <w:sz w:val="32"/>
          <w:szCs w:val="32"/>
        </w:rPr>
      </w:pPr>
      <w:r w:rsidRPr="008A1F6C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一、十三五期间取得的成绩</w:t>
      </w:r>
    </w:p>
    <w:p w:rsidR="00282A55" w:rsidRPr="002D4B9D" w:rsidRDefault="008A1F6C">
      <w:pPr>
        <w:numPr>
          <w:ilvl w:val="0"/>
          <w:numId w:val="2"/>
        </w:numPr>
        <w:spacing w:line="360" w:lineRule="auto"/>
        <w:outlineLvl w:val="0"/>
        <w:rPr>
          <w:rFonts w:ascii="仿宋" w:eastAsia="仿宋" w:hAnsi="仿宋" w:cs="Arial"/>
          <w:b/>
          <w:bCs/>
          <w:kern w:val="0"/>
          <w:sz w:val="32"/>
          <w:szCs w:val="32"/>
        </w:rPr>
      </w:pPr>
      <w:bookmarkStart w:id="0" w:name="_GoBack"/>
      <w:bookmarkEnd w:id="0"/>
      <w:r w:rsidRPr="008A1F6C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目前存在的问题</w:t>
      </w:r>
    </w:p>
    <w:p w:rsidR="00000000" w:rsidRDefault="00D04602">
      <w:pPr>
        <w:numPr>
          <w:ilvl w:val="255"/>
          <w:numId w:val="0"/>
        </w:num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1、</w:t>
      </w:r>
      <w:r w:rsidR="008A1F6C" w:rsidRPr="008A1F6C">
        <w:rPr>
          <w:rFonts w:ascii="仿宋" w:eastAsia="仿宋" w:hAnsi="仿宋" w:cs="Arial" w:hint="eastAsia"/>
          <w:kern w:val="0"/>
          <w:sz w:val="32"/>
          <w:szCs w:val="32"/>
        </w:rPr>
        <w:t>标准体系建设；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72063D">
        <w:rPr>
          <w:rFonts w:ascii="仿宋" w:eastAsia="仿宋" w:hAnsi="仿宋" w:cs="Arial" w:hint="eastAsia"/>
          <w:kern w:val="0"/>
          <w:sz w:val="32"/>
          <w:szCs w:val="32"/>
        </w:rPr>
        <w:t>、重点领域</w:t>
      </w:r>
      <w:r>
        <w:rPr>
          <w:rFonts w:ascii="仿宋" w:eastAsia="仿宋" w:hAnsi="仿宋" w:cs="Arial" w:hint="eastAsia"/>
          <w:kern w:val="0"/>
          <w:sz w:val="32"/>
          <w:szCs w:val="32"/>
        </w:rPr>
        <w:t>；3、</w:t>
      </w:r>
      <w:r w:rsidR="0072063D">
        <w:rPr>
          <w:rFonts w:ascii="仿宋" w:eastAsia="仿宋" w:hAnsi="仿宋" w:cs="Arial" w:hint="eastAsia"/>
          <w:kern w:val="0"/>
          <w:sz w:val="32"/>
          <w:szCs w:val="32"/>
        </w:rPr>
        <w:t>标准国际化</w:t>
      </w:r>
      <w:r>
        <w:rPr>
          <w:rFonts w:ascii="仿宋" w:eastAsia="仿宋" w:hAnsi="仿宋" w:cs="Arial" w:hint="eastAsia"/>
          <w:kern w:val="0"/>
          <w:sz w:val="32"/>
          <w:szCs w:val="32"/>
        </w:rPr>
        <w:t>；4</w:t>
      </w:r>
      <w:r w:rsidR="0072063D">
        <w:rPr>
          <w:rFonts w:ascii="仿宋" w:eastAsia="仿宋" w:hAnsi="仿宋" w:cs="Arial"/>
          <w:kern w:val="0"/>
          <w:sz w:val="32"/>
          <w:szCs w:val="32"/>
        </w:rPr>
        <w:t>、其他</w:t>
      </w:r>
      <w:r w:rsidR="0072063D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282A55" w:rsidRPr="002D4B9D" w:rsidRDefault="008A1F6C">
      <w:pPr>
        <w:numPr>
          <w:ilvl w:val="0"/>
          <w:numId w:val="4"/>
        </w:numPr>
        <w:spacing w:line="360" w:lineRule="auto"/>
        <w:outlineLvl w:val="0"/>
        <w:rPr>
          <w:rFonts w:ascii="仿宋" w:eastAsia="仿宋" w:hAnsi="仿宋" w:cs="Arial"/>
          <w:b/>
          <w:bCs/>
          <w:kern w:val="0"/>
          <w:sz w:val="32"/>
          <w:szCs w:val="32"/>
        </w:rPr>
      </w:pPr>
      <w:r w:rsidRPr="008A1F6C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十四五期间发展目标</w:t>
      </w:r>
    </w:p>
    <w:p w:rsidR="00000000" w:rsidRDefault="00282A55">
      <w:pPr>
        <w:numPr>
          <w:ilvl w:val="255"/>
          <w:numId w:val="0"/>
        </w:numPr>
        <w:spacing w:line="360" w:lineRule="auto"/>
        <w:outlineLvl w:val="0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四、十四五期间主要任务</w:t>
      </w:r>
    </w:p>
    <w:p w:rsidR="00A26F8D" w:rsidRPr="00AB1B01" w:rsidRDefault="00282A55">
      <w:pPr>
        <w:spacing w:line="360" w:lineRule="auto"/>
        <w:outlineLvl w:val="1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（一）完善标准化体系建设</w:t>
      </w:r>
    </w:p>
    <w:p w:rsidR="00F12678" w:rsidRPr="00AB1B01" w:rsidRDefault="00282A55" w:rsidP="00F12678">
      <w:pPr>
        <w:spacing w:line="360" w:lineRule="auto"/>
        <w:outlineLvl w:val="1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/>
          <w:b/>
          <w:color w:val="333333"/>
          <w:kern w:val="0"/>
          <w:sz w:val="32"/>
          <w:szCs w:val="32"/>
        </w:rPr>
        <w:t>1.</w:t>
      </w:r>
      <w:r w:rsidRPr="00282A55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建立健全组织体系</w:t>
      </w:r>
    </w:p>
    <w:p w:rsidR="00F12678" w:rsidRPr="00AB1B01" w:rsidRDefault="00282A55" w:rsidP="00F12678">
      <w:pPr>
        <w:spacing w:line="360" w:lineRule="auto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 w:rsidRPr="00282A55">
        <w:rPr>
          <w:rFonts w:ascii="仿宋" w:eastAsia="仿宋" w:hAnsi="仿宋" w:cs="Arial"/>
          <w:color w:val="333333"/>
          <w:kern w:val="0"/>
          <w:sz w:val="32"/>
          <w:szCs w:val="32"/>
        </w:rPr>
        <w:t>1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）加强标委会组织体系管理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 w:rsidRPr="00282A55">
        <w:rPr>
          <w:rFonts w:ascii="仿宋" w:eastAsia="仿宋" w:hAnsi="仿宋" w:cs="Arial"/>
          <w:color w:val="333333"/>
          <w:kern w:val="0"/>
          <w:sz w:val="32"/>
          <w:szCs w:val="32"/>
        </w:rPr>
        <w:t>2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）组建新兴领域标准化工作组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 w:rsidRPr="00282A55">
        <w:rPr>
          <w:rFonts w:ascii="仿宋" w:eastAsia="仿宋" w:hAnsi="仿宋" w:cs="Arial"/>
          <w:color w:val="333333"/>
          <w:kern w:val="0"/>
          <w:sz w:val="32"/>
          <w:szCs w:val="32"/>
        </w:rPr>
        <w:t>3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</w:t>
      </w:r>
      <w:r w:rsidR="0072063D" w:rsidRPr="0072063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其他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</w:p>
    <w:p w:rsidR="00A26F8D" w:rsidRPr="00AB1B01" w:rsidRDefault="00282A55">
      <w:pPr>
        <w:spacing w:line="360" w:lineRule="auto"/>
        <w:outlineLvl w:val="1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/>
          <w:b/>
          <w:color w:val="333333"/>
          <w:kern w:val="0"/>
          <w:sz w:val="32"/>
          <w:szCs w:val="32"/>
        </w:rPr>
        <w:t xml:space="preserve">2. </w:t>
      </w:r>
      <w:r w:rsidRPr="00282A55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建立健全标准体系</w:t>
      </w:r>
    </w:p>
    <w:p w:rsidR="00A011E1" w:rsidRDefault="00D04602">
      <w:pPr>
        <w:spacing w:line="360" w:lineRule="auto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（1</w:t>
      </w:r>
      <w:r w:rsidR="00282A55"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标准制修订程序管理工作（流程、再评估、复审）</w:t>
      </w:r>
      <w:r w:rsidR="00282A55"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</w:t>
      </w:r>
      <w:r w:rsidR="00282A55"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）加强实施效果评价分析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="00282A55"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</w:t>
      </w:r>
      <w:r w:rsidR="00282A55" w:rsidRPr="00282A55">
        <w:rPr>
          <w:rFonts w:ascii="仿宋" w:eastAsia="仿宋" w:hAnsi="仿宋" w:cs="Arial"/>
          <w:color w:val="333333"/>
          <w:kern w:val="0"/>
          <w:sz w:val="32"/>
          <w:szCs w:val="32"/>
        </w:rPr>
        <w:t>）</w:t>
      </w:r>
      <w:r w:rsidR="00282A55"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团标标准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；（4）其他。</w:t>
      </w:r>
    </w:p>
    <w:p w:rsidR="00A40EC2" w:rsidRDefault="00A40EC2" w:rsidP="00957410">
      <w:pPr>
        <w:spacing w:line="360" w:lineRule="auto"/>
        <w:outlineLvl w:val="1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（二）</w:t>
      </w:r>
      <w:r w:rsidRPr="00A40EC2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加强重点领域标准制修订</w:t>
      </w:r>
    </w:p>
    <w:p w:rsidR="00A40EC2" w:rsidRPr="00A40EC2" w:rsidRDefault="0072063D" w:rsidP="00A40EC2">
      <w:pPr>
        <w:spacing w:line="360" w:lineRule="auto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72063D">
        <w:rPr>
          <w:rFonts w:ascii="仿宋" w:eastAsia="仿宋" w:hAnsi="仿宋" w:cs="Arial"/>
          <w:color w:val="333333"/>
          <w:kern w:val="0"/>
          <w:sz w:val="32"/>
          <w:szCs w:val="32"/>
        </w:rPr>
        <w:t>1.</w:t>
      </w:r>
      <w:r w:rsidRPr="0072063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低碳（碳达峰、碳中和）；</w:t>
      </w:r>
      <w:r w:rsidRPr="0072063D">
        <w:rPr>
          <w:rFonts w:ascii="仿宋" w:eastAsia="仿宋" w:hAnsi="仿宋" w:cs="Arial"/>
          <w:color w:val="333333"/>
          <w:kern w:val="0"/>
          <w:sz w:val="32"/>
          <w:szCs w:val="32"/>
        </w:rPr>
        <w:t>2.</w:t>
      </w:r>
      <w:r w:rsidRPr="0072063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智能制造；</w:t>
      </w:r>
      <w:r w:rsidRPr="0072063D">
        <w:rPr>
          <w:rFonts w:ascii="仿宋" w:eastAsia="仿宋" w:hAnsi="仿宋" w:cs="Arial"/>
          <w:color w:val="333333"/>
          <w:kern w:val="0"/>
          <w:sz w:val="32"/>
          <w:szCs w:val="32"/>
        </w:rPr>
        <w:t>3.</w:t>
      </w:r>
      <w:r w:rsidRPr="0072063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新材料；</w:t>
      </w:r>
      <w:r w:rsidRPr="0072063D">
        <w:rPr>
          <w:rFonts w:ascii="仿宋" w:eastAsia="仿宋" w:hAnsi="仿宋" w:cs="Arial"/>
          <w:color w:val="333333"/>
          <w:kern w:val="0"/>
          <w:sz w:val="32"/>
          <w:szCs w:val="32"/>
        </w:rPr>
        <w:t>4.</w:t>
      </w:r>
      <w:r w:rsidRPr="0072063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绿色制造；</w:t>
      </w:r>
      <w:r w:rsidRPr="0072063D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 </w:t>
      </w:r>
      <w:r w:rsidR="00A40EC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5.应用、服务型标准。</w:t>
      </w:r>
    </w:p>
    <w:p w:rsidR="00A40EC2" w:rsidRDefault="00A40EC2" w:rsidP="00957410">
      <w:pPr>
        <w:spacing w:line="360" w:lineRule="auto"/>
        <w:outlineLvl w:val="1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  <w:r w:rsidRPr="00A40EC2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三</w:t>
      </w:r>
      <w:r w:rsidRPr="00A40EC2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）完善建材行业标准化工作机制</w:t>
      </w:r>
    </w:p>
    <w:p w:rsidR="008A1F6C" w:rsidRDefault="00282A55" w:rsidP="008A1F6C">
      <w:pPr>
        <w:spacing w:line="360" w:lineRule="auto"/>
        <w:outlineLvl w:val="2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lastRenderedPageBreak/>
        <w:t>（</w:t>
      </w:r>
      <w:r w:rsidR="00A40EC2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四</w:t>
      </w:r>
      <w:r w:rsidRPr="00282A55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）提升标准国际化水平</w:t>
      </w:r>
    </w:p>
    <w:p w:rsidR="00000000" w:rsidRDefault="00282A55">
      <w:pPr>
        <w:spacing w:line="360" w:lineRule="auto"/>
        <w:outlineLvl w:val="2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1.主导制定国际标准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2.国际标准转化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3.标准互认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4.标准外文版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；5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ab/>
        <w:t>其他。</w:t>
      </w:r>
    </w:p>
    <w:p w:rsidR="00957410" w:rsidRPr="00AB1B01" w:rsidRDefault="00282A55" w:rsidP="00957410">
      <w:pPr>
        <w:spacing w:line="360" w:lineRule="auto"/>
        <w:outlineLvl w:val="1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（五）加强基础能力建设</w:t>
      </w:r>
    </w:p>
    <w:p w:rsidR="00957410" w:rsidRPr="00AB1B01" w:rsidRDefault="00282A55" w:rsidP="00957410">
      <w:pPr>
        <w:spacing w:line="360" w:lineRule="auto"/>
        <w:outlineLvl w:val="2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1.深化标准化基础性研究工作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2.科技成果向标准转化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3.加强计量、检测、认证人才队伍建设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282A55">
        <w:rPr>
          <w:rFonts w:ascii="仿宋" w:eastAsia="仿宋" w:hAnsi="仿宋" w:cs="Arial"/>
          <w:color w:val="333333"/>
          <w:kern w:val="0"/>
          <w:sz w:val="32"/>
          <w:szCs w:val="32"/>
        </w:rPr>
        <w:t>4.</w:t>
      </w:r>
      <w:r w:rsidRPr="00282A5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标准化人才、国际标准化人才</w:t>
      </w:r>
      <w:r w:rsidR="00D0460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</w:p>
    <w:p w:rsidR="0045319C" w:rsidRDefault="0045319C" w:rsidP="0069490A">
      <w:pPr>
        <w:spacing w:line="360" w:lineRule="auto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sectPr w:rsidR="0045319C" w:rsidSect="00A26F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9C" w:rsidRDefault="0045319C" w:rsidP="00A26F8D">
      <w:r>
        <w:separator/>
      </w:r>
    </w:p>
  </w:endnote>
  <w:endnote w:type="continuationSeparator" w:id="1">
    <w:p w:rsidR="0045319C" w:rsidRDefault="0045319C" w:rsidP="00A2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9082"/>
      <w:docPartObj>
        <w:docPartGallery w:val="AutoText"/>
      </w:docPartObj>
    </w:sdtPr>
    <w:sdtContent>
      <w:p w:rsidR="00A26F8D" w:rsidRDefault="0072063D">
        <w:pPr>
          <w:pStyle w:val="a5"/>
          <w:jc w:val="center"/>
        </w:pPr>
        <w:r w:rsidRPr="0072063D">
          <w:fldChar w:fldCharType="begin"/>
        </w:r>
        <w:r w:rsidR="00450D93">
          <w:instrText xml:space="preserve"> PAGE   \* MERGEFORMAT </w:instrText>
        </w:r>
        <w:r w:rsidRPr="0072063D">
          <w:fldChar w:fldCharType="separate"/>
        </w:r>
        <w:r w:rsidR="0069490A" w:rsidRPr="0069490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26F8D" w:rsidRDefault="00A26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9C" w:rsidRDefault="0045319C" w:rsidP="00A26F8D">
      <w:r>
        <w:separator/>
      </w:r>
    </w:p>
  </w:footnote>
  <w:footnote w:type="continuationSeparator" w:id="1">
    <w:p w:rsidR="0045319C" w:rsidRDefault="0045319C" w:rsidP="00A26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C4BBB1"/>
    <w:multiLevelType w:val="singleLevel"/>
    <w:tmpl w:val="96C4BBB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83306E"/>
    <w:multiLevelType w:val="singleLevel"/>
    <w:tmpl w:val="E183306E"/>
    <w:lvl w:ilvl="0">
      <w:start w:val="1"/>
      <w:numFmt w:val="decimal"/>
      <w:suff w:val="nothing"/>
      <w:lvlText w:val="%1、"/>
      <w:lvlJc w:val="left"/>
    </w:lvl>
  </w:abstractNum>
  <w:abstractNum w:abstractNumId="2">
    <w:nsid w:val="0FC20E7D"/>
    <w:multiLevelType w:val="singleLevel"/>
    <w:tmpl w:val="0FC20E7D"/>
    <w:lvl w:ilvl="0">
      <w:start w:val="1"/>
      <w:numFmt w:val="decimal"/>
      <w:suff w:val="nothing"/>
      <w:lvlText w:val="%1、"/>
      <w:lvlJc w:val="left"/>
    </w:lvl>
  </w:abstractNum>
  <w:abstractNum w:abstractNumId="3">
    <w:nsid w:val="274A4CC7"/>
    <w:multiLevelType w:val="singleLevel"/>
    <w:tmpl w:val="274A4C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郭笑辰">
    <w15:presenceInfo w15:providerId="WPS Office" w15:userId="40973165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6E9"/>
    <w:rsid w:val="00000153"/>
    <w:rsid w:val="00006B56"/>
    <w:rsid w:val="00023609"/>
    <w:rsid w:val="000C5208"/>
    <w:rsid w:val="000D0FAE"/>
    <w:rsid w:val="000E2D8B"/>
    <w:rsid w:val="00121ACE"/>
    <w:rsid w:val="00125DF1"/>
    <w:rsid w:val="001262B9"/>
    <w:rsid w:val="00153A12"/>
    <w:rsid w:val="00157576"/>
    <w:rsid w:val="00193015"/>
    <w:rsid w:val="001E6F7E"/>
    <w:rsid w:val="001F0C15"/>
    <w:rsid w:val="0020565F"/>
    <w:rsid w:val="00220134"/>
    <w:rsid w:val="00233958"/>
    <w:rsid w:val="0026796C"/>
    <w:rsid w:val="00282A55"/>
    <w:rsid w:val="002B36E9"/>
    <w:rsid w:val="002C2B92"/>
    <w:rsid w:val="002D4B9D"/>
    <w:rsid w:val="002F4614"/>
    <w:rsid w:val="002F4743"/>
    <w:rsid w:val="002F70B4"/>
    <w:rsid w:val="003169A9"/>
    <w:rsid w:val="00325FDD"/>
    <w:rsid w:val="00330EDA"/>
    <w:rsid w:val="0033441E"/>
    <w:rsid w:val="0035054A"/>
    <w:rsid w:val="00357D1D"/>
    <w:rsid w:val="00361E4F"/>
    <w:rsid w:val="003A7ED8"/>
    <w:rsid w:val="003D2F14"/>
    <w:rsid w:val="003E1DAF"/>
    <w:rsid w:val="00400279"/>
    <w:rsid w:val="00400630"/>
    <w:rsid w:val="00403853"/>
    <w:rsid w:val="00445D18"/>
    <w:rsid w:val="00450D93"/>
    <w:rsid w:val="0045319C"/>
    <w:rsid w:val="00495072"/>
    <w:rsid w:val="004C049E"/>
    <w:rsid w:val="004D0D0A"/>
    <w:rsid w:val="004D6237"/>
    <w:rsid w:val="004D62F4"/>
    <w:rsid w:val="004D6FC7"/>
    <w:rsid w:val="00507EF1"/>
    <w:rsid w:val="005167BC"/>
    <w:rsid w:val="00516916"/>
    <w:rsid w:val="0052699B"/>
    <w:rsid w:val="00544674"/>
    <w:rsid w:val="00564BE5"/>
    <w:rsid w:val="00566E08"/>
    <w:rsid w:val="00587767"/>
    <w:rsid w:val="005950EC"/>
    <w:rsid w:val="00595CD5"/>
    <w:rsid w:val="005B0FE0"/>
    <w:rsid w:val="005D32A2"/>
    <w:rsid w:val="005D7F14"/>
    <w:rsid w:val="005F464B"/>
    <w:rsid w:val="005F4F26"/>
    <w:rsid w:val="00602F68"/>
    <w:rsid w:val="00611E18"/>
    <w:rsid w:val="006227B0"/>
    <w:rsid w:val="006262F8"/>
    <w:rsid w:val="00626603"/>
    <w:rsid w:val="00631A96"/>
    <w:rsid w:val="0064693B"/>
    <w:rsid w:val="006731CD"/>
    <w:rsid w:val="00693DC0"/>
    <w:rsid w:val="0069490A"/>
    <w:rsid w:val="006B0841"/>
    <w:rsid w:val="006E5A9C"/>
    <w:rsid w:val="006E72BE"/>
    <w:rsid w:val="006F2C77"/>
    <w:rsid w:val="006F6F47"/>
    <w:rsid w:val="00706BFD"/>
    <w:rsid w:val="0070760B"/>
    <w:rsid w:val="00715525"/>
    <w:rsid w:val="0072063D"/>
    <w:rsid w:val="007273E3"/>
    <w:rsid w:val="007323B5"/>
    <w:rsid w:val="007521FA"/>
    <w:rsid w:val="007672A1"/>
    <w:rsid w:val="008039A3"/>
    <w:rsid w:val="00850049"/>
    <w:rsid w:val="00863B01"/>
    <w:rsid w:val="00866214"/>
    <w:rsid w:val="008830B9"/>
    <w:rsid w:val="008A1F6C"/>
    <w:rsid w:val="008A69CC"/>
    <w:rsid w:val="008D5D08"/>
    <w:rsid w:val="008F3A24"/>
    <w:rsid w:val="009058A8"/>
    <w:rsid w:val="0095537F"/>
    <w:rsid w:val="009571D2"/>
    <w:rsid w:val="00957410"/>
    <w:rsid w:val="00997F73"/>
    <w:rsid w:val="009B433F"/>
    <w:rsid w:val="009C0C4F"/>
    <w:rsid w:val="009C610D"/>
    <w:rsid w:val="00A011E1"/>
    <w:rsid w:val="00A05B8A"/>
    <w:rsid w:val="00A16048"/>
    <w:rsid w:val="00A26F8D"/>
    <w:rsid w:val="00A40EC2"/>
    <w:rsid w:val="00A42099"/>
    <w:rsid w:val="00A63785"/>
    <w:rsid w:val="00A645B1"/>
    <w:rsid w:val="00AA427C"/>
    <w:rsid w:val="00AB1B01"/>
    <w:rsid w:val="00AD647E"/>
    <w:rsid w:val="00B41825"/>
    <w:rsid w:val="00B5052D"/>
    <w:rsid w:val="00B846C6"/>
    <w:rsid w:val="00B9677F"/>
    <w:rsid w:val="00BC6F4A"/>
    <w:rsid w:val="00BE202B"/>
    <w:rsid w:val="00C15847"/>
    <w:rsid w:val="00C505A4"/>
    <w:rsid w:val="00C67209"/>
    <w:rsid w:val="00C76F7B"/>
    <w:rsid w:val="00C949D5"/>
    <w:rsid w:val="00C95B92"/>
    <w:rsid w:val="00CA1321"/>
    <w:rsid w:val="00CA4696"/>
    <w:rsid w:val="00D00BC1"/>
    <w:rsid w:val="00D04602"/>
    <w:rsid w:val="00D33E48"/>
    <w:rsid w:val="00D41C02"/>
    <w:rsid w:val="00D72433"/>
    <w:rsid w:val="00D87C1F"/>
    <w:rsid w:val="00D91CFB"/>
    <w:rsid w:val="00DA166E"/>
    <w:rsid w:val="00DC21C1"/>
    <w:rsid w:val="00E1076A"/>
    <w:rsid w:val="00E14207"/>
    <w:rsid w:val="00E33055"/>
    <w:rsid w:val="00E72BAE"/>
    <w:rsid w:val="00E72E9A"/>
    <w:rsid w:val="00E94DB3"/>
    <w:rsid w:val="00E97DFB"/>
    <w:rsid w:val="00EB46E5"/>
    <w:rsid w:val="00EB6F11"/>
    <w:rsid w:val="00EF5449"/>
    <w:rsid w:val="00F12678"/>
    <w:rsid w:val="00F13B68"/>
    <w:rsid w:val="00F25720"/>
    <w:rsid w:val="00F62E43"/>
    <w:rsid w:val="00F92AA9"/>
    <w:rsid w:val="7E67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8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26F8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26F8D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26F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26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26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6F8D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26F8D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A26F8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26F8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26F8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A26F8D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A26F8D"/>
    <w:pPr>
      <w:ind w:firstLineChars="200" w:firstLine="420"/>
    </w:pPr>
  </w:style>
  <w:style w:type="paragraph" w:customStyle="1" w:styleId="CharChar1CharCharCharCharCharChar">
    <w:name w:val="Char Char1 Char Char Char Char Char Char"/>
    <w:basedOn w:val="a"/>
    <w:qFormat/>
    <w:rsid w:val="00A26F8D"/>
    <w:pPr>
      <w:widowControl/>
      <w:spacing w:after="160" w:line="240" w:lineRule="exact"/>
      <w:jc w:val="left"/>
    </w:pPr>
    <w:rPr>
      <w:rFonts w:ascii="Calibri" w:eastAsia="宋体" w:hAnsi="Calibri" w:cs="Times New Roman"/>
    </w:rPr>
  </w:style>
  <w:style w:type="character" w:customStyle="1" w:styleId="fontstyle01">
    <w:name w:val="fontstyle01"/>
    <w:basedOn w:val="a0"/>
    <w:qFormat/>
    <w:rsid w:val="00A26F8D"/>
    <w:rPr>
      <w:rFonts w:ascii="仿宋_GB2312" w:eastAsia="仿宋_GB2312" w:hint="eastAsia"/>
      <w:color w:val="00000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26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wxy</cp:lastModifiedBy>
  <cp:revision>3</cp:revision>
  <cp:lastPrinted>2021-03-26T09:14:00Z</cp:lastPrinted>
  <dcterms:created xsi:type="dcterms:W3CDTF">2021-03-26T09:57:00Z</dcterms:created>
  <dcterms:modified xsi:type="dcterms:W3CDTF">2021-03-26T10:31:00Z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