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F953" w14:textId="27DCFA1D" w:rsidR="00AE7A79" w:rsidRDefault="00000000">
      <w:pPr>
        <w:spacing w:afterLines="50" w:after="159"/>
        <w:jc w:val="center"/>
        <w:rPr>
          <w:rFonts w:ascii="Times New Roman" w:eastAsia="黑体" w:hAnsi="Times New Roman"/>
          <w:bCs/>
          <w:sz w:val="32"/>
          <w:szCs w:val="30"/>
        </w:rPr>
      </w:pPr>
      <w:r>
        <w:rPr>
          <w:rFonts w:ascii="Times New Roman" w:eastAsia="黑体" w:hAnsi="Times New Roman"/>
          <w:bCs/>
          <w:sz w:val="32"/>
          <w:szCs w:val="30"/>
        </w:rPr>
        <w:t>中国建材集团</w:t>
      </w:r>
      <w:r>
        <w:rPr>
          <w:rFonts w:ascii="Times New Roman" w:eastAsia="黑体" w:hAnsi="Times New Roman" w:hint="eastAsia"/>
          <w:bCs/>
          <w:sz w:val="32"/>
          <w:szCs w:val="30"/>
        </w:rPr>
        <w:t>对外转化</w:t>
      </w:r>
      <w:r>
        <w:rPr>
          <w:rFonts w:ascii="Times New Roman" w:eastAsia="黑体" w:hAnsi="Times New Roman"/>
          <w:bCs/>
          <w:sz w:val="32"/>
          <w:szCs w:val="30"/>
        </w:rPr>
        <w:t>科技成果</w:t>
      </w:r>
      <w:r>
        <w:rPr>
          <w:rFonts w:ascii="Times New Roman" w:eastAsia="黑体" w:hAnsi="Times New Roman" w:hint="eastAsia"/>
          <w:bCs/>
          <w:sz w:val="32"/>
          <w:szCs w:val="30"/>
        </w:rPr>
        <w:t>汇总表</w:t>
      </w:r>
    </w:p>
    <w:tbl>
      <w:tblPr>
        <w:tblStyle w:val="a9"/>
        <w:tblW w:w="11199" w:type="dxa"/>
        <w:jc w:val="center"/>
        <w:tblLayout w:type="fixed"/>
        <w:tblLook w:val="04A0" w:firstRow="1" w:lastRow="0" w:firstColumn="1" w:lastColumn="0" w:noHBand="0" w:noVBand="1"/>
      </w:tblPr>
      <w:tblGrid>
        <w:gridCol w:w="421"/>
        <w:gridCol w:w="708"/>
        <w:gridCol w:w="850"/>
        <w:gridCol w:w="4394"/>
        <w:gridCol w:w="2267"/>
        <w:gridCol w:w="2559"/>
      </w:tblGrid>
      <w:tr w:rsidR="00AE7A79" w14:paraId="77CE468E" w14:textId="77777777">
        <w:trPr>
          <w:cantSplit/>
          <w:tblHeader/>
          <w:jc w:val="center"/>
        </w:trPr>
        <w:tc>
          <w:tcPr>
            <w:tcW w:w="421" w:type="dxa"/>
            <w:vAlign w:val="center"/>
          </w:tcPr>
          <w:p w14:paraId="1B7AD612" w14:textId="77777777" w:rsidR="00AE7A79" w:rsidRDefault="00000000">
            <w:pPr>
              <w:jc w:val="center"/>
              <w:rPr>
                <w:rFonts w:ascii="Times New Roman" w:hAnsi="Times New Roman"/>
                <w:b/>
                <w:bCs/>
                <w:kern w:val="0"/>
                <w:szCs w:val="21"/>
              </w:rPr>
            </w:pPr>
            <w:r>
              <w:rPr>
                <w:rFonts w:ascii="Times New Roman" w:hAnsi="Times New Roman"/>
                <w:bCs/>
                <w:color w:val="000000"/>
                <w:kern w:val="0"/>
                <w:szCs w:val="21"/>
              </w:rPr>
              <w:t xml:space="preserve">                                              </w:t>
            </w:r>
            <w:r>
              <w:rPr>
                <w:rFonts w:ascii="Times New Roman" w:hAnsi="Times New Roman"/>
                <w:b/>
                <w:bCs/>
                <w:kern w:val="0"/>
                <w:szCs w:val="21"/>
              </w:rPr>
              <w:t>序号</w:t>
            </w:r>
          </w:p>
        </w:tc>
        <w:tc>
          <w:tcPr>
            <w:tcW w:w="708" w:type="dxa"/>
            <w:vAlign w:val="center"/>
          </w:tcPr>
          <w:p w14:paraId="5273401D" w14:textId="77777777" w:rsidR="00AE7A79" w:rsidRDefault="00000000">
            <w:pPr>
              <w:jc w:val="center"/>
              <w:rPr>
                <w:rFonts w:ascii="Times New Roman" w:hAnsi="Times New Roman"/>
                <w:b/>
                <w:bCs/>
                <w:kern w:val="0"/>
                <w:szCs w:val="21"/>
              </w:rPr>
            </w:pPr>
            <w:r>
              <w:rPr>
                <w:rFonts w:ascii="Times New Roman" w:hAnsi="Times New Roman"/>
                <w:b/>
                <w:bCs/>
                <w:kern w:val="0"/>
                <w:szCs w:val="21"/>
              </w:rPr>
              <w:t>产业领域</w:t>
            </w:r>
          </w:p>
        </w:tc>
        <w:tc>
          <w:tcPr>
            <w:tcW w:w="850" w:type="dxa"/>
            <w:vAlign w:val="center"/>
          </w:tcPr>
          <w:p w14:paraId="2A6F6EA1" w14:textId="77777777" w:rsidR="00AE7A79" w:rsidRDefault="00000000">
            <w:pPr>
              <w:jc w:val="center"/>
              <w:rPr>
                <w:rFonts w:ascii="Times New Roman" w:hAnsi="Times New Roman"/>
                <w:b/>
                <w:bCs/>
                <w:kern w:val="0"/>
                <w:szCs w:val="21"/>
              </w:rPr>
            </w:pPr>
            <w:r>
              <w:rPr>
                <w:rFonts w:ascii="Times New Roman" w:hAnsi="Times New Roman"/>
                <w:b/>
                <w:bCs/>
                <w:kern w:val="0"/>
                <w:szCs w:val="21"/>
              </w:rPr>
              <w:t>成果</w:t>
            </w:r>
          </w:p>
          <w:p w14:paraId="0FF3E504" w14:textId="77777777" w:rsidR="00AE7A79" w:rsidRDefault="00000000">
            <w:pPr>
              <w:jc w:val="center"/>
              <w:rPr>
                <w:rFonts w:ascii="Times New Roman" w:hAnsi="Times New Roman"/>
                <w:b/>
                <w:bCs/>
                <w:kern w:val="0"/>
                <w:szCs w:val="21"/>
              </w:rPr>
            </w:pPr>
            <w:r>
              <w:rPr>
                <w:rFonts w:ascii="Times New Roman" w:hAnsi="Times New Roman"/>
                <w:b/>
                <w:bCs/>
                <w:kern w:val="0"/>
                <w:szCs w:val="21"/>
              </w:rPr>
              <w:t>名称</w:t>
            </w:r>
          </w:p>
        </w:tc>
        <w:tc>
          <w:tcPr>
            <w:tcW w:w="4394" w:type="dxa"/>
            <w:vAlign w:val="center"/>
          </w:tcPr>
          <w:p w14:paraId="1AA58BB8" w14:textId="77777777" w:rsidR="00AE7A79" w:rsidRDefault="00000000">
            <w:pPr>
              <w:jc w:val="center"/>
              <w:rPr>
                <w:rFonts w:ascii="Times New Roman" w:hAnsi="Times New Roman"/>
                <w:b/>
                <w:bCs/>
                <w:kern w:val="0"/>
                <w:szCs w:val="21"/>
              </w:rPr>
            </w:pPr>
            <w:r>
              <w:rPr>
                <w:rFonts w:ascii="Times New Roman" w:hAnsi="Times New Roman"/>
                <w:b/>
                <w:bCs/>
                <w:kern w:val="0"/>
                <w:szCs w:val="21"/>
              </w:rPr>
              <w:t>成果简介</w:t>
            </w:r>
          </w:p>
        </w:tc>
        <w:tc>
          <w:tcPr>
            <w:tcW w:w="2267" w:type="dxa"/>
            <w:vAlign w:val="center"/>
          </w:tcPr>
          <w:p w14:paraId="5BEDCD56" w14:textId="77777777" w:rsidR="00AE7A79" w:rsidRDefault="00000000">
            <w:pPr>
              <w:jc w:val="center"/>
              <w:rPr>
                <w:rFonts w:ascii="Times New Roman" w:hAnsi="Times New Roman"/>
                <w:b/>
                <w:bCs/>
                <w:kern w:val="0"/>
                <w:szCs w:val="21"/>
              </w:rPr>
            </w:pPr>
            <w:r>
              <w:rPr>
                <w:rFonts w:ascii="Times New Roman" w:hAnsi="Times New Roman"/>
                <w:b/>
                <w:bCs/>
                <w:kern w:val="0"/>
                <w:szCs w:val="21"/>
              </w:rPr>
              <w:t>应用领域</w:t>
            </w:r>
          </w:p>
        </w:tc>
        <w:tc>
          <w:tcPr>
            <w:tcW w:w="2559" w:type="dxa"/>
            <w:vAlign w:val="center"/>
          </w:tcPr>
          <w:p w14:paraId="4CEB3E9F" w14:textId="77777777" w:rsidR="00AE7A79" w:rsidRDefault="00000000">
            <w:pPr>
              <w:jc w:val="center"/>
              <w:rPr>
                <w:rFonts w:ascii="Times New Roman" w:hAnsi="Times New Roman"/>
                <w:b/>
                <w:bCs/>
                <w:kern w:val="0"/>
                <w:szCs w:val="21"/>
              </w:rPr>
            </w:pPr>
            <w:r>
              <w:rPr>
                <w:rFonts w:ascii="Times New Roman" w:hAnsi="Times New Roman"/>
                <w:b/>
                <w:bCs/>
                <w:kern w:val="0"/>
                <w:szCs w:val="21"/>
              </w:rPr>
              <w:t>拟转化方式</w:t>
            </w:r>
          </w:p>
        </w:tc>
      </w:tr>
      <w:tr w:rsidR="00AE7A79" w14:paraId="4E09CF8E" w14:textId="77777777">
        <w:trPr>
          <w:cantSplit/>
          <w:jc w:val="center"/>
        </w:trPr>
        <w:tc>
          <w:tcPr>
            <w:tcW w:w="421" w:type="dxa"/>
            <w:vAlign w:val="center"/>
          </w:tcPr>
          <w:p w14:paraId="3F75ABE6"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20506934" w14:textId="77777777" w:rsidR="00AE7A79" w:rsidRDefault="00000000">
            <w:pPr>
              <w:jc w:val="left"/>
              <w:rPr>
                <w:rFonts w:ascii="Times New Roman" w:hAnsi="Times New Roman"/>
                <w:kern w:val="0"/>
                <w:szCs w:val="21"/>
              </w:rPr>
            </w:pPr>
            <w:r>
              <w:rPr>
                <w:rFonts w:ascii="Times New Roman" w:hAnsi="Times New Roman"/>
                <w:kern w:val="0"/>
                <w:szCs w:val="21"/>
              </w:rPr>
              <w:t>生物与医疗</w:t>
            </w:r>
          </w:p>
        </w:tc>
        <w:tc>
          <w:tcPr>
            <w:tcW w:w="850" w:type="dxa"/>
            <w:vAlign w:val="center"/>
          </w:tcPr>
          <w:p w14:paraId="47E0B0C7" w14:textId="77777777" w:rsidR="00AE7A79" w:rsidRDefault="00000000">
            <w:pPr>
              <w:jc w:val="left"/>
              <w:rPr>
                <w:rFonts w:ascii="Times New Roman" w:hAnsi="Times New Roman"/>
                <w:kern w:val="0"/>
                <w:szCs w:val="21"/>
              </w:rPr>
            </w:pPr>
            <w:r>
              <w:rPr>
                <w:rFonts w:ascii="Times New Roman" w:hAnsi="Times New Roman"/>
                <w:kern w:val="0"/>
                <w:szCs w:val="21"/>
              </w:rPr>
              <w:t>医疗用氧化锆产品制备技术</w:t>
            </w:r>
          </w:p>
        </w:tc>
        <w:tc>
          <w:tcPr>
            <w:tcW w:w="4394" w:type="dxa"/>
            <w:vAlign w:val="center"/>
          </w:tcPr>
          <w:p w14:paraId="11EAA7AD"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本成果是通过</w:t>
            </w:r>
            <w:r>
              <w:rPr>
                <w:rFonts w:ascii="Times New Roman" w:hAnsi="Times New Roman"/>
                <w:kern w:val="0"/>
                <w:szCs w:val="21"/>
              </w:rPr>
              <w:t>3D</w:t>
            </w:r>
            <w:r>
              <w:rPr>
                <w:rFonts w:ascii="Times New Roman" w:hAnsi="Times New Roman"/>
                <w:kern w:val="0"/>
                <w:szCs w:val="21"/>
              </w:rPr>
              <w:t>打印成形方法，以自主研发的陶瓷料浆进行氧化锆牙冠、基台、种植体等产品的打印制造的一种技术。医疗用氧化锆产品制备技术</w:t>
            </w:r>
            <w:r>
              <w:rPr>
                <w:rFonts w:ascii="Times New Roman" w:hAnsi="Times New Roman"/>
                <w:kern w:val="0"/>
                <w:szCs w:val="21"/>
              </w:rPr>
              <w:t>3D</w:t>
            </w:r>
            <w:r>
              <w:rPr>
                <w:rFonts w:ascii="Times New Roman" w:hAnsi="Times New Roman"/>
                <w:kern w:val="0"/>
                <w:szCs w:val="21"/>
              </w:rPr>
              <w:t>打印料浆固含量</w:t>
            </w:r>
            <w:r>
              <w:rPr>
                <w:rFonts w:ascii="Times New Roman" w:hAnsi="Times New Roman"/>
                <w:kern w:val="0"/>
                <w:szCs w:val="21"/>
              </w:rPr>
              <w:t>45%</w:t>
            </w:r>
            <w:r>
              <w:rPr>
                <w:rFonts w:ascii="Times New Roman" w:hAnsi="Times New Roman"/>
                <w:kern w:val="0"/>
                <w:szCs w:val="21"/>
              </w:rPr>
              <w:t>以上，精度</w:t>
            </w:r>
            <w:r>
              <w:rPr>
                <w:rFonts w:ascii="Times New Roman" w:hAnsi="Times New Roman"/>
                <w:kern w:val="0"/>
                <w:szCs w:val="21"/>
              </w:rPr>
              <w:t>50μm</w:t>
            </w:r>
            <w:r>
              <w:rPr>
                <w:rFonts w:ascii="Times New Roman" w:hAnsi="Times New Roman"/>
                <w:kern w:val="0"/>
                <w:szCs w:val="21"/>
              </w:rPr>
              <w:t>以内，排胶时间</w:t>
            </w:r>
            <w:r>
              <w:rPr>
                <w:rFonts w:ascii="Times New Roman" w:hAnsi="Times New Roman"/>
                <w:kern w:val="0"/>
                <w:szCs w:val="21"/>
              </w:rPr>
              <w:t>4-5</w:t>
            </w:r>
            <w:r>
              <w:rPr>
                <w:rFonts w:ascii="Times New Roman" w:hAnsi="Times New Roman"/>
                <w:kern w:val="0"/>
                <w:szCs w:val="21"/>
              </w:rPr>
              <w:t>天，烧结时间</w:t>
            </w:r>
            <w:r>
              <w:rPr>
                <w:rFonts w:ascii="Times New Roman" w:hAnsi="Times New Roman"/>
                <w:kern w:val="0"/>
                <w:szCs w:val="21"/>
              </w:rPr>
              <w:t>1-2</w:t>
            </w:r>
            <w:r>
              <w:rPr>
                <w:rFonts w:ascii="Times New Roman" w:hAnsi="Times New Roman"/>
                <w:kern w:val="0"/>
                <w:szCs w:val="21"/>
              </w:rPr>
              <w:t>天，产品抗弯强度</w:t>
            </w:r>
            <w:r>
              <w:rPr>
                <w:rFonts w:ascii="Times New Roman" w:hAnsi="Times New Roman"/>
                <w:kern w:val="0"/>
                <w:szCs w:val="21"/>
              </w:rPr>
              <w:t>&gt;800MPa</w:t>
            </w:r>
            <w:r>
              <w:rPr>
                <w:rFonts w:ascii="Times New Roman" w:hAnsi="Times New Roman"/>
                <w:kern w:val="0"/>
                <w:szCs w:val="21"/>
              </w:rPr>
              <w:t>，断裂韧性</w:t>
            </w:r>
            <w:r>
              <w:rPr>
                <w:rFonts w:ascii="Times New Roman" w:hAnsi="Times New Roman"/>
                <w:kern w:val="0"/>
                <w:szCs w:val="21"/>
              </w:rPr>
              <w:t>&gt;7.5MPa·m</w:t>
            </w:r>
            <w:r>
              <w:rPr>
                <w:rFonts w:ascii="Times New Roman" w:hAnsi="Times New Roman"/>
                <w:kern w:val="0"/>
                <w:szCs w:val="21"/>
                <w:vertAlign w:val="superscript"/>
              </w:rPr>
              <w:t>1/2</w:t>
            </w:r>
            <w:r>
              <w:rPr>
                <w:rFonts w:ascii="Times New Roman" w:hAnsi="Times New Roman"/>
                <w:kern w:val="0"/>
                <w:szCs w:val="21"/>
              </w:rPr>
              <w:t>，密度</w:t>
            </w:r>
            <w:r>
              <w:rPr>
                <w:rFonts w:ascii="Times New Roman" w:hAnsi="Times New Roman"/>
                <w:kern w:val="0"/>
                <w:szCs w:val="21"/>
              </w:rPr>
              <w:t>&gt;6.01g/cm</w:t>
            </w:r>
            <w:r>
              <w:rPr>
                <w:rFonts w:ascii="Times New Roman" w:hAnsi="Times New Roman"/>
                <w:kern w:val="0"/>
                <w:szCs w:val="21"/>
                <w:vertAlign w:val="superscript"/>
              </w:rPr>
              <w:t>3</w:t>
            </w:r>
            <w:r>
              <w:rPr>
                <w:rFonts w:ascii="Times New Roman" w:hAnsi="Times New Roman"/>
                <w:kern w:val="0"/>
                <w:szCs w:val="21"/>
              </w:rPr>
              <w:t>。</w:t>
            </w:r>
          </w:p>
        </w:tc>
        <w:tc>
          <w:tcPr>
            <w:tcW w:w="2267" w:type="dxa"/>
            <w:vAlign w:val="center"/>
          </w:tcPr>
          <w:p w14:paraId="722F421B" w14:textId="77777777" w:rsidR="00AE7A79" w:rsidRDefault="00000000">
            <w:pPr>
              <w:jc w:val="left"/>
              <w:rPr>
                <w:rFonts w:ascii="Times New Roman" w:hAnsi="Times New Roman"/>
                <w:kern w:val="0"/>
                <w:szCs w:val="21"/>
              </w:rPr>
            </w:pPr>
            <w:r>
              <w:rPr>
                <w:rFonts w:ascii="Times New Roman" w:hAnsi="Times New Roman"/>
                <w:kern w:val="0"/>
                <w:szCs w:val="21"/>
              </w:rPr>
              <w:t>生物医疗领域中的口腔修复体产品制备。</w:t>
            </w:r>
          </w:p>
        </w:tc>
        <w:tc>
          <w:tcPr>
            <w:tcW w:w="2559" w:type="dxa"/>
            <w:vAlign w:val="center"/>
          </w:tcPr>
          <w:p w14:paraId="1A07F0BC"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技术转让</w:t>
            </w:r>
          </w:p>
          <w:p w14:paraId="3DAB1791"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67B3E326"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7B1E21F6"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32FBFEC1" w14:textId="77777777">
        <w:trPr>
          <w:cantSplit/>
          <w:jc w:val="center"/>
        </w:trPr>
        <w:tc>
          <w:tcPr>
            <w:tcW w:w="421" w:type="dxa"/>
            <w:vAlign w:val="center"/>
          </w:tcPr>
          <w:p w14:paraId="696C57B8"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7C6E2593" w14:textId="77777777" w:rsidR="00AE7A79" w:rsidRDefault="00000000">
            <w:pPr>
              <w:jc w:val="left"/>
              <w:rPr>
                <w:rFonts w:ascii="Times New Roman" w:hAnsi="Times New Roman"/>
                <w:kern w:val="0"/>
                <w:szCs w:val="21"/>
              </w:rPr>
            </w:pPr>
            <w:r>
              <w:rPr>
                <w:rFonts w:ascii="Times New Roman" w:hAnsi="Times New Roman"/>
                <w:kern w:val="0"/>
                <w:szCs w:val="21"/>
              </w:rPr>
              <w:t>生物与医疗</w:t>
            </w:r>
          </w:p>
        </w:tc>
        <w:tc>
          <w:tcPr>
            <w:tcW w:w="850" w:type="dxa"/>
            <w:vAlign w:val="center"/>
          </w:tcPr>
          <w:p w14:paraId="28A482A6" w14:textId="77777777" w:rsidR="00AE7A79" w:rsidRDefault="00000000">
            <w:pPr>
              <w:jc w:val="left"/>
              <w:rPr>
                <w:rFonts w:ascii="Times New Roman" w:hAnsi="Times New Roman"/>
                <w:kern w:val="0"/>
                <w:szCs w:val="21"/>
              </w:rPr>
            </w:pPr>
            <w:r>
              <w:rPr>
                <w:rFonts w:ascii="Times New Roman" w:hAnsi="Times New Roman"/>
                <w:kern w:val="0"/>
                <w:szCs w:val="21"/>
              </w:rPr>
              <w:t>医疗用树脂导板制备技术</w:t>
            </w:r>
          </w:p>
        </w:tc>
        <w:tc>
          <w:tcPr>
            <w:tcW w:w="4394" w:type="dxa"/>
            <w:vAlign w:val="center"/>
          </w:tcPr>
          <w:p w14:paraId="4A34D2BA"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本成果是通过</w:t>
            </w:r>
            <w:r>
              <w:rPr>
                <w:rFonts w:ascii="Times New Roman" w:hAnsi="Times New Roman"/>
                <w:kern w:val="0"/>
                <w:szCs w:val="21"/>
              </w:rPr>
              <w:t>3D</w:t>
            </w:r>
            <w:r>
              <w:rPr>
                <w:rFonts w:ascii="Times New Roman" w:hAnsi="Times New Roman"/>
                <w:kern w:val="0"/>
                <w:szCs w:val="21"/>
              </w:rPr>
              <w:t>打印成形方法，以自主研发的树脂产品进行医用树脂导板的打印制造的一种技术。医疗用树脂导板单层打印时间为</w:t>
            </w:r>
            <w:r>
              <w:rPr>
                <w:rFonts w:ascii="Times New Roman" w:hAnsi="Times New Roman"/>
                <w:kern w:val="0"/>
                <w:szCs w:val="21"/>
              </w:rPr>
              <w:t>2-5s</w:t>
            </w:r>
            <w:r>
              <w:rPr>
                <w:rFonts w:ascii="Times New Roman" w:hAnsi="Times New Roman"/>
                <w:kern w:val="0"/>
                <w:szCs w:val="21"/>
              </w:rPr>
              <w:t>，打印精度</w:t>
            </w:r>
            <w:r>
              <w:rPr>
                <w:rFonts w:ascii="Times New Roman" w:hAnsi="Times New Roman"/>
                <w:kern w:val="0"/>
                <w:szCs w:val="21"/>
              </w:rPr>
              <w:t>20-40μm</w:t>
            </w:r>
            <w:r>
              <w:rPr>
                <w:rFonts w:ascii="Times New Roman" w:hAnsi="Times New Roman"/>
                <w:kern w:val="0"/>
                <w:szCs w:val="21"/>
              </w:rPr>
              <w:t>，可耐</w:t>
            </w:r>
            <w:r>
              <w:rPr>
                <w:rFonts w:ascii="Times New Roman" w:hAnsi="Times New Roman" w:hint="eastAsia"/>
                <w:kern w:val="0"/>
                <w:szCs w:val="21"/>
              </w:rPr>
              <w:t>温</w:t>
            </w:r>
            <w:r>
              <w:rPr>
                <w:rFonts w:ascii="Times New Roman" w:hAnsi="Times New Roman"/>
                <w:kern w:val="0"/>
                <w:szCs w:val="21"/>
              </w:rPr>
              <w:t>150℃</w:t>
            </w:r>
            <w:r>
              <w:rPr>
                <w:rFonts w:ascii="Times New Roman" w:hAnsi="Times New Roman"/>
                <w:kern w:val="0"/>
                <w:szCs w:val="21"/>
              </w:rPr>
              <w:t>以上，满足高温杀菌</w:t>
            </w:r>
            <w:r>
              <w:rPr>
                <w:rFonts w:ascii="Times New Roman" w:hAnsi="Times New Roman" w:hint="eastAsia"/>
                <w:kern w:val="0"/>
                <w:szCs w:val="21"/>
              </w:rPr>
              <w:t>需要</w:t>
            </w:r>
            <w:r>
              <w:rPr>
                <w:rFonts w:ascii="Times New Roman" w:hAnsi="Times New Roman"/>
                <w:kern w:val="0"/>
                <w:szCs w:val="21"/>
              </w:rPr>
              <w:t>，收缩率</w:t>
            </w:r>
            <w:r>
              <w:rPr>
                <w:rFonts w:ascii="Times New Roman" w:hAnsi="Times New Roman"/>
                <w:kern w:val="0"/>
                <w:szCs w:val="21"/>
              </w:rPr>
              <w:t>&lt;3‰</w:t>
            </w:r>
            <w:r>
              <w:rPr>
                <w:rFonts w:ascii="Times New Roman" w:hAnsi="Times New Roman"/>
                <w:kern w:val="0"/>
                <w:szCs w:val="21"/>
              </w:rPr>
              <w:t>，表层硬度</w:t>
            </w:r>
            <w:r>
              <w:rPr>
                <w:rFonts w:ascii="Times New Roman" w:hAnsi="Times New Roman"/>
                <w:kern w:val="0"/>
                <w:szCs w:val="21"/>
              </w:rPr>
              <w:t>5H</w:t>
            </w:r>
            <w:r>
              <w:rPr>
                <w:rFonts w:ascii="Times New Roman" w:hAnsi="Times New Roman"/>
                <w:kern w:val="0"/>
                <w:szCs w:val="21"/>
              </w:rPr>
              <w:t>。目前医疗用树脂导板在医院终端销售价</w:t>
            </w:r>
            <w:r>
              <w:rPr>
                <w:rFonts w:ascii="Times New Roman" w:hAnsi="Times New Roman"/>
                <w:kern w:val="0"/>
                <w:szCs w:val="21"/>
              </w:rPr>
              <w:t>1000-5000</w:t>
            </w:r>
            <w:r>
              <w:rPr>
                <w:rFonts w:ascii="Times New Roman" w:hAnsi="Times New Roman"/>
                <w:kern w:val="0"/>
                <w:szCs w:val="21"/>
              </w:rPr>
              <w:t>元，市场巨大。</w:t>
            </w:r>
          </w:p>
        </w:tc>
        <w:tc>
          <w:tcPr>
            <w:tcW w:w="2267" w:type="dxa"/>
            <w:vAlign w:val="center"/>
          </w:tcPr>
          <w:p w14:paraId="6784FACA" w14:textId="726044FF" w:rsidR="00AE7A79" w:rsidRDefault="00000000" w:rsidP="00E03A99">
            <w:pPr>
              <w:jc w:val="left"/>
              <w:rPr>
                <w:rFonts w:ascii="Times New Roman" w:hAnsi="Times New Roman"/>
                <w:kern w:val="0"/>
                <w:szCs w:val="21"/>
              </w:rPr>
            </w:pPr>
            <w:r>
              <w:rPr>
                <w:rFonts w:ascii="Times New Roman" w:hAnsi="Times New Roman"/>
                <w:kern w:val="0"/>
                <w:szCs w:val="21"/>
              </w:rPr>
              <w:t>生物医疗领域中手术导板产品的个性化制备</w:t>
            </w:r>
          </w:p>
        </w:tc>
        <w:tc>
          <w:tcPr>
            <w:tcW w:w="2559" w:type="dxa"/>
            <w:vAlign w:val="center"/>
          </w:tcPr>
          <w:p w14:paraId="739613B0"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技术转让</w:t>
            </w:r>
          </w:p>
          <w:p w14:paraId="5F7E2DE3"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06B34D7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27B056BB"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3B9F71B2" w14:textId="77777777">
        <w:trPr>
          <w:cantSplit/>
          <w:jc w:val="center"/>
        </w:trPr>
        <w:tc>
          <w:tcPr>
            <w:tcW w:w="421" w:type="dxa"/>
            <w:vAlign w:val="center"/>
          </w:tcPr>
          <w:p w14:paraId="0868FC25"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3E9DDC9A"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4924CC86" w14:textId="77777777" w:rsidR="00AE7A79" w:rsidRDefault="00000000">
            <w:pPr>
              <w:jc w:val="left"/>
              <w:rPr>
                <w:rFonts w:ascii="Times New Roman" w:hAnsi="Times New Roman"/>
                <w:kern w:val="0"/>
                <w:szCs w:val="21"/>
              </w:rPr>
            </w:pPr>
            <w:r>
              <w:rPr>
                <w:rFonts w:ascii="Times New Roman" w:hAnsi="Times New Roman"/>
                <w:kern w:val="0"/>
                <w:szCs w:val="21"/>
              </w:rPr>
              <w:t>功能性复合板</w:t>
            </w:r>
          </w:p>
        </w:tc>
        <w:tc>
          <w:tcPr>
            <w:tcW w:w="4394" w:type="dxa"/>
            <w:vAlign w:val="center"/>
          </w:tcPr>
          <w:p w14:paraId="23C6FC96"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功能性复合板是以发泡陶瓷为面材，其他功能材料为芯材，两种或两种以上不同功能材料复合制成的预制墙板。</w:t>
            </w:r>
          </w:p>
          <w:p w14:paraId="23D4BA0B"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功能性复合板兼具发泡陶瓷的轻质高强、抗渗性好、</w:t>
            </w:r>
            <w:proofErr w:type="gramStart"/>
            <w:r>
              <w:rPr>
                <w:rFonts w:ascii="Times New Roman" w:hAnsi="Times New Roman"/>
                <w:kern w:val="0"/>
                <w:szCs w:val="21"/>
              </w:rPr>
              <w:t>不</w:t>
            </w:r>
            <w:proofErr w:type="gramEnd"/>
            <w:r>
              <w:rPr>
                <w:rFonts w:ascii="Times New Roman" w:hAnsi="Times New Roman"/>
                <w:kern w:val="0"/>
                <w:szCs w:val="21"/>
              </w:rPr>
              <w:t>吸水性、干缩小、软化系数大、与建筑同寿命的特点，与聚苯颗粒水泥等各类芯材的独有性能如保温隔热性等。制备的复合墙板符合防水、节能、绿色环保的要求，集成固体废弃物无害化处理技术、装配式建筑应用技术、建筑墙体自保温节能技术、绿色建材制造技术为一体。</w:t>
            </w:r>
          </w:p>
        </w:tc>
        <w:tc>
          <w:tcPr>
            <w:tcW w:w="2267" w:type="dxa"/>
            <w:vAlign w:val="center"/>
          </w:tcPr>
          <w:p w14:paraId="0B75127D" w14:textId="09984BD8" w:rsidR="00AE7A79" w:rsidRDefault="00000000">
            <w:pPr>
              <w:ind w:firstLineChars="200" w:firstLine="420"/>
              <w:jc w:val="left"/>
              <w:rPr>
                <w:rFonts w:ascii="Times New Roman" w:hAnsi="Times New Roman"/>
                <w:kern w:val="0"/>
                <w:szCs w:val="21"/>
              </w:rPr>
            </w:pPr>
            <w:r>
              <w:rPr>
                <w:rFonts w:ascii="Times New Roman" w:hAnsi="Times New Roman" w:hint="eastAsia"/>
                <w:kern w:val="0"/>
                <w:szCs w:val="21"/>
              </w:rPr>
              <w:t>作为</w:t>
            </w:r>
            <w:r>
              <w:rPr>
                <w:rFonts w:ascii="Times New Roman" w:hAnsi="Times New Roman"/>
                <w:kern w:val="0"/>
                <w:szCs w:val="21"/>
              </w:rPr>
              <w:t>非承重维护结构材料</w:t>
            </w:r>
            <w:r>
              <w:rPr>
                <w:rFonts w:ascii="Times New Roman" w:hAnsi="Times New Roman" w:hint="eastAsia"/>
                <w:kern w:val="0"/>
                <w:szCs w:val="21"/>
              </w:rPr>
              <w:t>使用；应用于农房建设、改造或城镇老旧小区改造；亦是</w:t>
            </w:r>
            <w:r>
              <w:rPr>
                <w:rFonts w:ascii="Times New Roman" w:hAnsi="Times New Roman"/>
                <w:kern w:val="0"/>
                <w:szCs w:val="21"/>
              </w:rPr>
              <w:t>装配式建筑首选的健康节能环保材料</w:t>
            </w:r>
          </w:p>
        </w:tc>
        <w:tc>
          <w:tcPr>
            <w:tcW w:w="2559" w:type="dxa"/>
            <w:vAlign w:val="center"/>
          </w:tcPr>
          <w:p w14:paraId="2552EDA6"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7973C188"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68D48281"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23697E54" w14:textId="77777777">
        <w:trPr>
          <w:cantSplit/>
          <w:jc w:val="center"/>
        </w:trPr>
        <w:tc>
          <w:tcPr>
            <w:tcW w:w="421" w:type="dxa"/>
            <w:vAlign w:val="center"/>
          </w:tcPr>
          <w:p w14:paraId="6ED9838A"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29984915" w14:textId="77777777" w:rsidR="00AE7A79" w:rsidRDefault="00000000">
            <w:pPr>
              <w:jc w:val="left"/>
              <w:rPr>
                <w:rFonts w:ascii="Times New Roman" w:hAnsi="Times New Roman"/>
                <w:kern w:val="0"/>
                <w:szCs w:val="21"/>
              </w:rPr>
            </w:pPr>
            <w:r>
              <w:rPr>
                <w:rFonts w:ascii="Times New Roman" w:hAnsi="Times New Roman"/>
                <w:kern w:val="0"/>
                <w:szCs w:val="21"/>
              </w:rPr>
              <w:t>冶金、石油与化工</w:t>
            </w:r>
          </w:p>
        </w:tc>
        <w:tc>
          <w:tcPr>
            <w:tcW w:w="850" w:type="dxa"/>
            <w:vAlign w:val="center"/>
          </w:tcPr>
          <w:p w14:paraId="52387F86" w14:textId="77777777" w:rsidR="00AE7A79" w:rsidRDefault="00000000">
            <w:pPr>
              <w:jc w:val="left"/>
              <w:rPr>
                <w:rFonts w:ascii="Times New Roman" w:hAnsi="Times New Roman"/>
                <w:kern w:val="0"/>
                <w:szCs w:val="21"/>
              </w:rPr>
            </w:pPr>
            <w:r>
              <w:rPr>
                <w:rFonts w:ascii="Times New Roman" w:hAnsi="Times New Roman"/>
                <w:kern w:val="0"/>
                <w:szCs w:val="21"/>
              </w:rPr>
              <w:t>氧化铝化工填料球制造技术</w:t>
            </w:r>
          </w:p>
        </w:tc>
        <w:tc>
          <w:tcPr>
            <w:tcW w:w="4394" w:type="dxa"/>
            <w:vAlign w:val="center"/>
          </w:tcPr>
          <w:p w14:paraId="5C8109CD"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氧化铝化工填料球制造技术是使用二次转化（</w:t>
            </w:r>
            <w:r>
              <w:rPr>
                <w:rFonts w:ascii="Times New Roman" w:hAnsi="Times New Roman"/>
                <w:kern w:val="0"/>
                <w:szCs w:val="21"/>
              </w:rPr>
              <w:t>γ-Al</w:t>
            </w:r>
            <w:r>
              <w:rPr>
                <w:rFonts w:ascii="Times New Roman" w:hAnsi="Times New Roman"/>
                <w:kern w:val="0"/>
                <w:szCs w:val="21"/>
                <w:vertAlign w:val="subscript"/>
              </w:rPr>
              <w:t>2</w:t>
            </w:r>
            <w:r>
              <w:rPr>
                <w:rFonts w:ascii="Times New Roman" w:hAnsi="Times New Roman"/>
                <w:kern w:val="0"/>
                <w:szCs w:val="21"/>
              </w:rPr>
              <w:t>O</w:t>
            </w:r>
            <w:r>
              <w:rPr>
                <w:rFonts w:ascii="Times New Roman" w:hAnsi="Times New Roman"/>
                <w:kern w:val="0"/>
                <w:szCs w:val="21"/>
                <w:vertAlign w:val="subscript"/>
              </w:rPr>
              <w:t>3</w:t>
            </w:r>
            <w:r>
              <w:rPr>
                <w:rFonts w:ascii="Times New Roman" w:hAnsi="Times New Roman"/>
                <w:kern w:val="0"/>
                <w:szCs w:val="21"/>
              </w:rPr>
              <w:t>球转化）氧化铝粉作为主要原料，添加钙镁硅类氧化物矿物质作为辅助原料，通过原料处理、喷雾造粒、</w:t>
            </w:r>
            <w:proofErr w:type="gramStart"/>
            <w:r>
              <w:rPr>
                <w:rFonts w:ascii="Times New Roman" w:hAnsi="Times New Roman"/>
                <w:kern w:val="0"/>
                <w:szCs w:val="21"/>
              </w:rPr>
              <w:t>滚制成型</w:t>
            </w:r>
            <w:proofErr w:type="gramEnd"/>
            <w:r>
              <w:rPr>
                <w:rFonts w:ascii="Times New Roman" w:hAnsi="Times New Roman"/>
                <w:kern w:val="0"/>
                <w:szCs w:val="21"/>
              </w:rPr>
              <w:t>、干燥烧制，制备出氧化铝含量</w:t>
            </w:r>
            <w:r>
              <w:rPr>
                <w:rFonts w:ascii="Times New Roman" w:hAnsi="Times New Roman"/>
                <w:kern w:val="0"/>
                <w:szCs w:val="21"/>
              </w:rPr>
              <w:t>90%</w:t>
            </w:r>
            <w:r>
              <w:rPr>
                <w:rFonts w:ascii="Times New Roman" w:hAnsi="Times New Roman"/>
                <w:kern w:val="0"/>
                <w:szCs w:val="21"/>
              </w:rPr>
              <w:t>～</w:t>
            </w:r>
            <w:r>
              <w:rPr>
                <w:rFonts w:ascii="Times New Roman" w:hAnsi="Times New Roman"/>
                <w:kern w:val="0"/>
                <w:szCs w:val="21"/>
              </w:rPr>
              <w:t>91%</w:t>
            </w:r>
            <w:r>
              <w:rPr>
                <w:rFonts w:ascii="Times New Roman" w:hAnsi="Times New Roman"/>
                <w:kern w:val="0"/>
                <w:szCs w:val="21"/>
              </w:rPr>
              <w:t>，吸水率</w:t>
            </w:r>
            <w:r>
              <w:rPr>
                <w:rFonts w:ascii="Times New Roman" w:hAnsi="Times New Roman"/>
                <w:kern w:val="0"/>
                <w:szCs w:val="21"/>
              </w:rPr>
              <w:t>≤8%</w:t>
            </w:r>
            <w:r>
              <w:rPr>
                <w:rFonts w:ascii="Times New Roman" w:hAnsi="Times New Roman"/>
                <w:kern w:val="0"/>
                <w:szCs w:val="21"/>
              </w:rPr>
              <w:t>，烧成温度</w:t>
            </w:r>
            <w:r>
              <w:rPr>
                <w:rFonts w:ascii="Times New Roman" w:hAnsi="Times New Roman"/>
                <w:kern w:val="0"/>
                <w:szCs w:val="21"/>
              </w:rPr>
              <w:t>≤1380℃</w:t>
            </w:r>
            <w:r>
              <w:rPr>
                <w:rFonts w:ascii="Times New Roman" w:hAnsi="Times New Roman"/>
                <w:kern w:val="0"/>
                <w:szCs w:val="21"/>
              </w:rPr>
              <w:t>的化工填料球。</w:t>
            </w:r>
          </w:p>
        </w:tc>
        <w:tc>
          <w:tcPr>
            <w:tcW w:w="2267" w:type="dxa"/>
            <w:vAlign w:val="center"/>
          </w:tcPr>
          <w:p w14:paraId="5D61DA4F" w14:textId="32A24C3A" w:rsidR="00AE7A79" w:rsidRDefault="00000000">
            <w:pPr>
              <w:ind w:firstLineChars="200" w:firstLine="420"/>
              <w:jc w:val="left"/>
              <w:rPr>
                <w:rFonts w:ascii="Times New Roman" w:hAnsi="Times New Roman"/>
                <w:kern w:val="0"/>
                <w:szCs w:val="21"/>
              </w:rPr>
            </w:pPr>
            <w:r>
              <w:rPr>
                <w:rFonts w:ascii="Times New Roman" w:hAnsi="Times New Roman"/>
                <w:kern w:val="0"/>
                <w:szCs w:val="21"/>
              </w:rPr>
              <w:t>成果产品填料球化工、冶金等</w:t>
            </w:r>
            <w:r>
              <w:rPr>
                <w:rFonts w:ascii="Times New Roman" w:hAnsi="Times New Roman" w:hint="eastAsia"/>
                <w:kern w:val="0"/>
                <w:szCs w:val="21"/>
              </w:rPr>
              <w:t>领域，发挥</w:t>
            </w:r>
            <w:r>
              <w:rPr>
                <w:rFonts w:ascii="Times New Roman" w:hAnsi="Times New Roman"/>
                <w:kern w:val="0"/>
                <w:szCs w:val="21"/>
              </w:rPr>
              <w:t>填充蓄热作用</w:t>
            </w:r>
            <w:r>
              <w:rPr>
                <w:rFonts w:ascii="Times New Roman" w:hAnsi="Times New Roman" w:hint="eastAsia"/>
                <w:kern w:val="0"/>
                <w:szCs w:val="21"/>
              </w:rPr>
              <w:t>。</w:t>
            </w:r>
          </w:p>
        </w:tc>
        <w:tc>
          <w:tcPr>
            <w:tcW w:w="2559" w:type="dxa"/>
            <w:vAlign w:val="center"/>
          </w:tcPr>
          <w:p w14:paraId="0E00E491"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p>
          <w:p w14:paraId="534D3650"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54297846"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技术作股</w:t>
            </w:r>
          </w:p>
          <w:p w14:paraId="55F7EDC5"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6EC8DCFA" w14:textId="77777777">
        <w:trPr>
          <w:cantSplit/>
          <w:jc w:val="center"/>
        </w:trPr>
        <w:tc>
          <w:tcPr>
            <w:tcW w:w="421" w:type="dxa"/>
            <w:vAlign w:val="center"/>
          </w:tcPr>
          <w:p w14:paraId="2120153D"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66DB8BE4" w14:textId="77777777" w:rsidR="00AE7A79" w:rsidRDefault="00000000">
            <w:pPr>
              <w:jc w:val="left"/>
              <w:rPr>
                <w:rFonts w:ascii="Times New Roman" w:hAnsi="Times New Roman"/>
                <w:kern w:val="0"/>
                <w:szCs w:val="21"/>
              </w:rPr>
            </w:pPr>
            <w:r>
              <w:rPr>
                <w:rFonts w:ascii="Times New Roman" w:hAnsi="Times New Roman"/>
                <w:kern w:val="0"/>
                <w:szCs w:val="21"/>
              </w:rPr>
              <w:t>冶金、石油与化工</w:t>
            </w:r>
          </w:p>
        </w:tc>
        <w:tc>
          <w:tcPr>
            <w:tcW w:w="850" w:type="dxa"/>
            <w:vAlign w:val="center"/>
          </w:tcPr>
          <w:p w14:paraId="0F9295A7" w14:textId="77777777" w:rsidR="00AE7A79" w:rsidRDefault="00000000">
            <w:pPr>
              <w:jc w:val="left"/>
              <w:rPr>
                <w:rFonts w:ascii="Times New Roman" w:hAnsi="Times New Roman"/>
                <w:kern w:val="0"/>
                <w:szCs w:val="21"/>
              </w:rPr>
            </w:pPr>
            <w:r>
              <w:rPr>
                <w:rFonts w:ascii="Times New Roman" w:hAnsi="Times New Roman"/>
                <w:kern w:val="0"/>
                <w:szCs w:val="21"/>
              </w:rPr>
              <w:t>油田测井用耐高温碘化钠晶体的封装技术</w:t>
            </w:r>
          </w:p>
        </w:tc>
        <w:tc>
          <w:tcPr>
            <w:tcW w:w="4394" w:type="dxa"/>
            <w:vAlign w:val="center"/>
          </w:tcPr>
          <w:p w14:paraId="0583E9C2"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碘化钠晶体是</w:t>
            </w:r>
            <w:proofErr w:type="gramStart"/>
            <w:r>
              <w:rPr>
                <w:rFonts w:ascii="Times New Roman" w:hAnsi="Times New Roman"/>
                <w:kern w:val="0"/>
                <w:szCs w:val="21"/>
              </w:rPr>
              <w:t>最</w:t>
            </w:r>
            <w:proofErr w:type="gramEnd"/>
            <w:r>
              <w:rPr>
                <w:rFonts w:ascii="Times New Roman" w:hAnsi="Times New Roman"/>
                <w:kern w:val="0"/>
                <w:szCs w:val="21"/>
              </w:rPr>
              <w:t>主流的闪烁晶体，在石油测井中有广泛应用。晶体院有十多年碘化钠晶体的生产加工经验，本成果技术是在原有耐温碘化钠晶体的基础上，利用晶体的热锻工艺，通过选择合适的封装材料，优化晶体的封装结构而形成的耐高温的晶体探测器。本探测器可以达到国外同类产品的技术水平，满足国内外现有测井仪器对碘化钠晶体不断提高的要求，国内外需求</w:t>
            </w:r>
            <w:r>
              <w:rPr>
                <w:rFonts w:ascii="Times New Roman" w:hAnsi="Times New Roman" w:hint="eastAsia"/>
                <w:kern w:val="0"/>
                <w:szCs w:val="21"/>
              </w:rPr>
              <w:t>前</w:t>
            </w:r>
            <w:r>
              <w:rPr>
                <w:rFonts w:ascii="Times New Roman" w:hAnsi="Times New Roman"/>
                <w:kern w:val="0"/>
                <w:szCs w:val="21"/>
              </w:rPr>
              <w:t>景广阔。</w:t>
            </w:r>
          </w:p>
        </w:tc>
        <w:tc>
          <w:tcPr>
            <w:tcW w:w="2267" w:type="dxa"/>
            <w:vAlign w:val="center"/>
          </w:tcPr>
          <w:p w14:paraId="30AB72E5" w14:textId="6842B5C5" w:rsidR="00AE7A79" w:rsidRDefault="00000000" w:rsidP="00E03A99">
            <w:pPr>
              <w:jc w:val="left"/>
              <w:rPr>
                <w:rFonts w:ascii="Times New Roman" w:hAnsi="Times New Roman"/>
                <w:kern w:val="0"/>
                <w:szCs w:val="21"/>
              </w:rPr>
            </w:pPr>
            <w:r>
              <w:rPr>
                <w:rFonts w:ascii="Times New Roman" w:hAnsi="Times New Roman"/>
                <w:kern w:val="0"/>
                <w:szCs w:val="21"/>
              </w:rPr>
              <w:t>油田测井领域，尤其是</w:t>
            </w:r>
            <w:r>
              <w:rPr>
                <w:rFonts w:ascii="Times New Roman" w:hAnsi="Times New Roman"/>
                <w:kern w:val="0"/>
                <w:szCs w:val="21"/>
              </w:rPr>
              <w:t>5000</w:t>
            </w:r>
            <w:r>
              <w:rPr>
                <w:rFonts w:ascii="Times New Roman" w:hAnsi="Times New Roman"/>
                <w:kern w:val="0"/>
                <w:szCs w:val="21"/>
              </w:rPr>
              <w:t>米以上的高温测井</w:t>
            </w:r>
          </w:p>
        </w:tc>
        <w:tc>
          <w:tcPr>
            <w:tcW w:w="2559" w:type="dxa"/>
            <w:vAlign w:val="center"/>
          </w:tcPr>
          <w:p w14:paraId="3C63969B"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p>
          <w:p w14:paraId="539582DD"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29CA27DC"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技术作股</w:t>
            </w:r>
          </w:p>
          <w:p w14:paraId="4B67F904"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4C8B6B60" w14:textId="77777777">
        <w:trPr>
          <w:cantSplit/>
          <w:jc w:val="center"/>
        </w:trPr>
        <w:tc>
          <w:tcPr>
            <w:tcW w:w="421" w:type="dxa"/>
            <w:vAlign w:val="center"/>
          </w:tcPr>
          <w:p w14:paraId="2AD24A73"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607ED958" w14:textId="77777777" w:rsidR="00AE7A79" w:rsidRDefault="00000000">
            <w:pPr>
              <w:jc w:val="left"/>
              <w:rPr>
                <w:rFonts w:ascii="Times New Roman" w:hAnsi="Times New Roman"/>
                <w:kern w:val="0"/>
                <w:szCs w:val="21"/>
              </w:rPr>
            </w:pPr>
            <w:r>
              <w:rPr>
                <w:rFonts w:ascii="Times New Roman" w:hAnsi="Times New Roman"/>
                <w:kern w:val="0"/>
                <w:szCs w:val="21"/>
              </w:rPr>
              <w:t>装备用基础材料</w:t>
            </w:r>
          </w:p>
        </w:tc>
        <w:tc>
          <w:tcPr>
            <w:tcW w:w="850" w:type="dxa"/>
            <w:vAlign w:val="center"/>
          </w:tcPr>
          <w:p w14:paraId="7D64EE51" w14:textId="77777777" w:rsidR="00AE7A79" w:rsidRDefault="00000000">
            <w:pPr>
              <w:jc w:val="left"/>
              <w:rPr>
                <w:rFonts w:ascii="Times New Roman" w:hAnsi="Times New Roman"/>
                <w:kern w:val="0"/>
                <w:szCs w:val="21"/>
              </w:rPr>
            </w:pPr>
            <w:r>
              <w:rPr>
                <w:rFonts w:ascii="Times New Roman" w:hAnsi="Times New Roman"/>
                <w:kern w:val="0"/>
                <w:szCs w:val="21"/>
              </w:rPr>
              <w:t>合成高品级人造金刚石用铁</w:t>
            </w:r>
            <w:proofErr w:type="gramStart"/>
            <w:r>
              <w:rPr>
                <w:rFonts w:ascii="Times New Roman" w:hAnsi="Times New Roman"/>
                <w:kern w:val="0"/>
                <w:szCs w:val="21"/>
              </w:rPr>
              <w:t>基低镍多元系</w:t>
            </w:r>
            <w:proofErr w:type="gramEnd"/>
            <w:r>
              <w:rPr>
                <w:rFonts w:ascii="Times New Roman" w:hAnsi="Times New Roman"/>
                <w:kern w:val="0"/>
                <w:szCs w:val="21"/>
              </w:rPr>
              <w:t>合金触媒制备技术</w:t>
            </w:r>
          </w:p>
        </w:tc>
        <w:tc>
          <w:tcPr>
            <w:tcW w:w="4394" w:type="dxa"/>
            <w:vAlign w:val="center"/>
          </w:tcPr>
          <w:p w14:paraId="2417821A"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该成果使用改性触媒以及先进的水气联合雾化技术，减少了原材料中镍的使用量，降低生产成本。触媒粉末具有成分一致性好，粒度均匀、氧含量低等优点，可结合金刚石合成工艺，制造出产量和品质都优异高品级的金刚石。该成果拥有</w:t>
            </w:r>
            <w:r>
              <w:rPr>
                <w:rFonts w:ascii="Times New Roman" w:hAnsi="Times New Roman"/>
                <w:kern w:val="0"/>
                <w:szCs w:val="21"/>
              </w:rPr>
              <w:t>3</w:t>
            </w:r>
            <w:r>
              <w:rPr>
                <w:rFonts w:ascii="Times New Roman" w:hAnsi="Times New Roman"/>
                <w:kern w:val="0"/>
                <w:szCs w:val="21"/>
              </w:rPr>
              <w:t>项自主知识产权，技术可直接应用于批量生产，已经获得河南、安徽、湖南等国内主要金刚石生产企业认可，市场应用前景大。</w:t>
            </w:r>
          </w:p>
        </w:tc>
        <w:tc>
          <w:tcPr>
            <w:tcW w:w="2267" w:type="dxa"/>
            <w:vAlign w:val="center"/>
          </w:tcPr>
          <w:p w14:paraId="34E6EFD8" w14:textId="6B14C205" w:rsidR="00AE7A79" w:rsidRDefault="00000000" w:rsidP="00E03A99">
            <w:pPr>
              <w:jc w:val="left"/>
              <w:rPr>
                <w:rFonts w:ascii="Times New Roman" w:hAnsi="Times New Roman"/>
                <w:kern w:val="0"/>
                <w:szCs w:val="21"/>
              </w:rPr>
            </w:pPr>
            <w:r>
              <w:rPr>
                <w:rFonts w:ascii="Times New Roman" w:hAnsi="Times New Roman"/>
                <w:kern w:val="0"/>
                <w:szCs w:val="21"/>
              </w:rPr>
              <w:t>超硬材料行业，适合于高品级金刚石合成</w:t>
            </w:r>
          </w:p>
        </w:tc>
        <w:tc>
          <w:tcPr>
            <w:tcW w:w="2559" w:type="dxa"/>
            <w:vAlign w:val="center"/>
          </w:tcPr>
          <w:p w14:paraId="1A8C077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p>
          <w:p w14:paraId="09080DF8"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150CA87B"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技术作股</w:t>
            </w:r>
          </w:p>
          <w:p w14:paraId="21A831CE"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5F8CCF08" w14:textId="77777777">
        <w:trPr>
          <w:cantSplit/>
          <w:jc w:val="center"/>
        </w:trPr>
        <w:tc>
          <w:tcPr>
            <w:tcW w:w="421" w:type="dxa"/>
            <w:vAlign w:val="center"/>
          </w:tcPr>
          <w:p w14:paraId="1BA31CEA"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5B990B15" w14:textId="77777777" w:rsidR="00AE7A79" w:rsidRDefault="00000000">
            <w:pPr>
              <w:jc w:val="left"/>
              <w:rPr>
                <w:rFonts w:ascii="Times New Roman" w:hAnsi="Times New Roman"/>
                <w:kern w:val="0"/>
                <w:szCs w:val="21"/>
              </w:rPr>
            </w:pPr>
            <w:r>
              <w:rPr>
                <w:rFonts w:ascii="Times New Roman" w:hAnsi="Times New Roman"/>
                <w:kern w:val="0"/>
                <w:szCs w:val="21"/>
              </w:rPr>
              <w:t>装备用基础材料</w:t>
            </w:r>
          </w:p>
        </w:tc>
        <w:tc>
          <w:tcPr>
            <w:tcW w:w="850" w:type="dxa"/>
            <w:vAlign w:val="center"/>
          </w:tcPr>
          <w:p w14:paraId="194B08D0" w14:textId="77777777" w:rsidR="00AE7A79" w:rsidRDefault="00000000">
            <w:pPr>
              <w:jc w:val="left"/>
              <w:rPr>
                <w:rFonts w:ascii="Times New Roman" w:hAnsi="Times New Roman"/>
                <w:kern w:val="0"/>
                <w:szCs w:val="21"/>
              </w:rPr>
            </w:pPr>
            <w:r>
              <w:rPr>
                <w:rFonts w:ascii="Times New Roman" w:hAnsi="Times New Roman"/>
                <w:kern w:val="0"/>
                <w:szCs w:val="21"/>
              </w:rPr>
              <w:t>金属陶瓷复合材料制备技术</w:t>
            </w:r>
          </w:p>
        </w:tc>
        <w:tc>
          <w:tcPr>
            <w:tcW w:w="4394" w:type="dxa"/>
            <w:vAlign w:val="center"/>
          </w:tcPr>
          <w:p w14:paraId="6E9DC16B"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金属陶瓷复合材料充分利用与发挥金属材料的高强、抗冲、韧性，陶瓷材料的耐磨耐蚀性能，二者有机结合，实现高强高韧抗冲耐磨综合技术性能。晶体院有二十多年水雾化法制造合金粉末经验，研发制备出性能可控的耐磨合金粉末，合作研制出耐磨抗冲的金属与陶瓷基础材料，奠定了金属材料</w:t>
            </w:r>
            <w:r>
              <w:rPr>
                <w:rFonts w:ascii="Times New Roman" w:hAnsi="Times New Roman" w:hint="eastAsia"/>
                <w:kern w:val="0"/>
                <w:szCs w:val="21"/>
              </w:rPr>
              <w:t>研究</w:t>
            </w:r>
            <w:r>
              <w:rPr>
                <w:rFonts w:ascii="Times New Roman" w:hAnsi="Times New Roman"/>
                <w:kern w:val="0"/>
                <w:szCs w:val="21"/>
              </w:rPr>
              <w:t>基础。</w:t>
            </w:r>
          </w:p>
          <w:p w14:paraId="35120601"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该成果打破该类材料在研发和应用上的国际技术封锁，替代进口产品，加快耐磨材料行业由传统制造向现代化生产转化的步伐，提升耐磨材料行业的工业实力，实现降本增效、节能减排。</w:t>
            </w:r>
          </w:p>
        </w:tc>
        <w:tc>
          <w:tcPr>
            <w:tcW w:w="2267" w:type="dxa"/>
            <w:vAlign w:val="center"/>
          </w:tcPr>
          <w:p w14:paraId="0F7D3001" w14:textId="1B10463A" w:rsidR="00AE7A79" w:rsidRDefault="00000000" w:rsidP="00E03A99">
            <w:pPr>
              <w:jc w:val="left"/>
              <w:rPr>
                <w:rFonts w:ascii="Times New Roman" w:hAnsi="Times New Roman"/>
                <w:kern w:val="0"/>
                <w:szCs w:val="21"/>
              </w:rPr>
            </w:pPr>
            <w:r>
              <w:rPr>
                <w:rFonts w:ascii="Times New Roman" w:hAnsi="Times New Roman"/>
                <w:kern w:val="0"/>
                <w:szCs w:val="21"/>
              </w:rPr>
              <w:t>作为耐磨材料</w:t>
            </w:r>
            <w:r>
              <w:rPr>
                <w:rFonts w:ascii="Times New Roman" w:hAnsi="Times New Roman" w:hint="eastAsia"/>
                <w:kern w:val="0"/>
                <w:szCs w:val="21"/>
              </w:rPr>
              <w:t>可</w:t>
            </w:r>
            <w:r>
              <w:rPr>
                <w:rFonts w:ascii="Times New Roman" w:hAnsi="Times New Roman"/>
                <w:kern w:val="0"/>
                <w:szCs w:val="21"/>
              </w:rPr>
              <w:t>应用于球磨机衬板、磨球、锤头、破碎锤、溜槽、眼镜板、切割环、矿山设备表面，在</w:t>
            </w:r>
            <w:proofErr w:type="gramStart"/>
            <w:r>
              <w:rPr>
                <w:rFonts w:ascii="Times New Roman" w:hAnsi="Times New Roman"/>
                <w:kern w:val="0"/>
                <w:szCs w:val="21"/>
              </w:rPr>
              <w:t>立磨市场</w:t>
            </w:r>
            <w:proofErr w:type="gramEnd"/>
            <w:r>
              <w:rPr>
                <w:rFonts w:ascii="Times New Roman" w:hAnsi="Times New Roman"/>
                <w:kern w:val="0"/>
                <w:szCs w:val="21"/>
              </w:rPr>
              <w:t>等方面有广泛应用前景</w:t>
            </w:r>
          </w:p>
        </w:tc>
        <w:tc>
          <w:tcPr>
            <w:tcW w:w="2559" w:type="dxa"/>
            <w:vAlign w:val="center"/>
          </w:tcPr>
          <w:p w14:paraId="50A74F75"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技术转让</w:t>
            </w:r>
          </w:p>
          <w:p w14:paraId="3DA02514"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技术许可</w:t>
            </w:r>
          </w:p>
          <w:p w14:paraId="43BB477B"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技术作股</w:t>
            </w:r>
          </w:p>
          <w:p w14:paraId="02B22403"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其他：</w:t>
            </w:r>
          </w:p>
          <w:p w14:paraId="071C30E7" w14:textId="77777777" w:rsidR="00AE7A79" w:rsidRDefault="00000000">
            <w:pPr>
              <w:jc w:val="left"/>
              <w:rPr>
                <w:rFonts w:ascii="Times New Roman" w:hAnsi="Times New Roman"/>
                <w:kern w:val="0"/>
                <w:szCs w:val="21"/>
                <w:u w:val="single"/>
              </w:rPr>
            </w:pPr>
            <w:r>
              <w:rPr>
                <w:rFonts w:ascii="Times New Roman" w:hAnsi="Times New Roman"/>
                <w:kern w:val="0"/>
                <w:szCs w:val="21"/>
                <w:u w:val="single"/>
              </w:rPr>
              <w:t>联合开发</w:t>
            </w:r>
          </w:p>
        </w:tc>
      </w:tr>
      <w:tr w:rsidR="00AE7A79" w14:paraId="2C7769C1" w14:textId="77777777">
        <w:trPr>
          <w:cantSplit/>
          <w:jc w:val="center"/>
        </w:trPr>
        <w:tc>
          <w:tcPr>
            <w:tcW w:w="421" w:type="dxa"/>
            <w:vAlign w:val="center"/>
          </w:tcPr>
          <w:p w14:paraId="37EF50D2"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72FC5A8F"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562B0AB9" w14:textId="77777777" w:rsidR="00AE7A79" w:rsidRDefault="00000000">
            <w:pPr>
              <w:jc w:val="left"/>
              <w:rPr>
                <w:rFonts w:ascii="Times New Roman" w:hAnsi="Times New Roman"/>
                <w:kern w:val="0"/>
                <w:szCs w:val="21"/>
              </w:rPr>
            </w:pPr>
            <w:r>
              <w:rPr>
                <w:rFonts w:ascii="Times New Roman" w:hAnsi="Times New Roman"/>
                <w:kern w:val="0"/>
                <w:szCs w:val="21"/>
              </w:rPr>
              <w:t>环境友好型脱硝催化剂制备技术</w:t>
            </w:r>
          </w:p>
        </w:tc>
        <w:tc>
          <w:tcPr>
            <w:tcW w:w="4394" w:type="dxa"/>
            <w:vAlign w:val="center"/>
          </w:tcPr>
          <w:p w14:paraId="4C472EE7"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该成果为稀土脱硝催化剂，具有无毒、高效、适应性强、适用温度窗口宽、使用寿命长等优点，通过体系优化，不易中毒、易清洗再生。对于解决高温超细烟尘高效净化技术难题具有重要作用。该成果获得</w:t>
            </w:r>
            <w:r>
              <w:rPr>
                <w:rFonts w:ascii="Times New Roman" w:hAnsi="Times New Roman"/>
                <w:kern w:val="0"/>
                <w:szCs w:val="21"/>
              </w:rPr>
              <w:t>“2018</w:t>
            </w:r>
            <w:r>
              <w:rPr>
                <w:rFonts w:ascii="Times New Roman" w:hAnsi="Times New Roman"/>
                <w:kern w:val="0"/>
                <w:szCs w:val="21"/>
              </w:rPr>
              <w:t>年度中国建材集团技术革新奖</w:t>
            </w:r>
            <w:r>
              <w:rPr>
                <w:rFonts w:ascii="Times New Roman" w:hAnsi="Times New Roman"/>
                <w:kern w:val="0"/>
                <w:szCs w:val="21"/>
              </w:rPr>
              <w:t>”</w:t>
            </w:r>
            <w:r>
              <w:rPr>
                <w:rFonts w:ascii="Times New Roman" w:hAnsi="Times New Roman"/>
                <w:kern w:val="0"/>
                <w:szCs w:val="21"/>
              </w:rPr>
              <w:t>一等奖，获得</w:t>
            </w:r>
            <w:r>
              <w:rPr>
                <w:rFonts w:ascii="Times New Roman" w:hAnsi="Times New Roman"/>
                <w:kern w:val="0"/>
                <w:szCs w:val="21"/>
              </w:rPr>
              <w:t>“2018</w:t>
            </w:r>
            <w:r>
              <w:rPr>
                <w:rFonts w:ascii="Times New Roman" w:hAnsi="Times New Roman"/>
                <w:kern w:val="0"/>
                <w:szCs w:val="21"/>
              </w:rPr>
              <w:t>年度中国建材行业技术革新奖</w:t>
            </w:r>
            <w:r>
              <w:rPr>
                <w:rFonts w:ascii="Times New Roman" w:hAnsi="Times New Roman"/>
                <w:kern w:val="0"/>
                <w:szCs w:val="21"/>
              </w:rPr>
              <w:t>”</w:t>
            </w:r>
            <w:r>
              <w:rPr>
                <w:rFonts w:ascii="Times New Roman" w:hAnsi="Times New Roman"/>
                <w:kern w:val="0"/>
                <w:szCs w:val="21"/>
              </w:rPr>
              <w:t>三等奖、</w:t>
            </w:r>
            <w:r>
              <w:rPr>
                <w:rFonts w:ascii="Times New Roman" w:hAnsi="Times New Roman"/>
                <w:kern w:val="0"/>
                <w:szCs w:val="21"/>
              </w:rPr>
              <w:t>2020</w:t>
            </w:r>
            <w:r>
              <w:rPr>
                <w:rFonts w:ascii="Times New Roman" w:hAnsi="Times New Roman"/>
                <w:kern w:val="0"/>
                <w:szCs w:val="21"/>
              </w:rPr>
              <w:t>年山东省建材行业技术革新二等奖，拥有授权发明专利</w:t>
            </w:r>
            <w:r>
              <w:rPr>
                <w:rFonts w:ascii="Times New Roman" w:hAnsi="Times New Roman"/>
                <w:kern w:val="0"/>
                <w:szCs w:val="21"/>
              </w:rPr>
              <w:t>2</w:t>
            </w:r>
            <w:r>
              <w:rPr>
                <w:rFonts w:ascii="Times New Roman" w:hAnsi="Times New Roman"/>
                <w:kern w:val="0"/>
                <w:szCs w:val="21"/>
              </w:rPr>
              <w:t>项。成果技术已实现在耐材、玻璃及陶瓷等领域应用，可解决玻璃行业现有脱硝催化工艺易堵塞、中毒，寿命短、效率低等问题，</w:t>
            </w:r>
            <w:r>
              <w:rPr>
                <w:rFonts w:ascii="Times New Roman" w:hAnsi="Times New Roman" w:hint="eastAsia"/>
                <w:kern w:val="0"/>
                <w:szCs w:val="21"/>
              </w:rPr>
              <w:t>以及</w:t>
            </w:r>
            <w:r>
              <w:rPr>
                <w:rFonts w:ascii="Times New Roman" w:hAnsi="Times New Roman"/>
                <w:kern w:val="0"/>
                <w:szCs w:val="21"/>
              </w:rPr>
              <w:t>水泥行业布袋耐温低等问题。</w:t>
            </w:r>
          </w:p>
        </w:tc>
        <w:tc>
          <w:tcPr>
            <w:tcW w:w="2267" w:type="dxa"/>
            <w:vAlign w:val="center"/>
          </w:tcPr>
          <w:p w14:paraId="61DF29A2" w14:textId="1BF7B940" w:rsidR="00AE7A79" w:rsidRDefault="00000000" w:rsidP="00E03A99">
            <w:pPr>
              <w:jc w:val="left"/>
              <w:rPr>
                <w:rFonts w:ascii="Times New Roman" w:hAnsi="Times New Roman"/>
                <w:kern w:val="0"/>
                <w:szCs w:val="21"/>
              </w:rPr>
            </w:pPr>
            <w:r>
              <w:rPr>
                <w:rFonts w:ascii="Times New Roman" w:hAnsi="Times New Roman"/>
                <w:kern w:val="0"/>
                <w:szCs w:val="21"/>
              </w:rPr>
              <w:t>水泥、玻璃、耐材、焦化炉、生物质汽化炉、垃圾焚烧等领域，解决高温超细烟尘高效净化相关技术难题</w:t>
            </w:r>
          </w:p>
        </w:tc>
        <w:tc>
          <w:tcPr>
            <w:tcW w:w="2559" w:type="dxa"/>
            <w:vAlign w:val="center"/>
          </w:tcPr>
          <w:p w14:paraId="494D2443"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技术转让</w:t>
            </w:r>
          </w:p>
          <w:p w14:paraId="2F74F436"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技术许可</w:t>
            </w:r>
          </w:p>
          <w:p w14:paraId="34C9753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2FA372CA"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32DBC9F4" w14:textId="77777777">
        <w:trPr>
          <w:cantSplit/>
          <w:jc w:val="center"/>
        </w:trPr>
        <w:tc>
          <w:tcPr>
            <w:tcW w:w="421" w:type="dxa"/>
            <w:vAlign w:val="center"/>
          </w:tcPr>
          <w:p w14:paraId="7C20D7B1"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12FFA58D"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747EDCA0" w14:textId="77777777" w:rsidR="00AE7A79" w:rsidRDefault="00000000">
            <w:pPr>
              <w:jc w:val="left"/>
              <w:rPr>
                <w:rFonts w:ascii="Times New Roman" w:hAnsi="Times New Roman"/>
                <w:kern w:val="0"/>
                <w:szCs w:val="21"/>
              </w:rPr>
            </w:pPr>
            <w:r>
              <w:rPr>
                <w:rFonts w:ascii="Times New Roman" w:hAnsi="Times New Roman"/>
                <w:kern w:val="0"/>
                <w:szCs w:val="21"/>
              </w:rPr>
              <w:t>气凝胶材料低成本制备技术</w:t>
            </w:r>
          </w:p>
        </w:tc>
        <w:tc>
          <w:tcPr>
            <w:tcW w:w="4394" w:type="dxa"/>
            <w:vAlign w:val="center"/>
          </w:tcPr>
          <w:p w14:paraId="41E2CE20"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成果采用气凝胶制备工艺，通过在溶胶</w:t>
            </w:r>
            <w:r>
              <w:rPr>
                <w:rFonts w:ascii="Times New Roman" w:hAnsi="Times New Roman"/>
                <w:kern w:val="0"/>
                <w:szCs w:val="21"/>
              </w:rPr>
              <w:t>-</w:t>
            </w:r>
            <w:r>
              <w:rPr>
                <w:rFonts w:ascii="Times New Roman" w:hAnsi="Times New Roman"/>
                <w:kern w:val="0"/>
                <w:szCs w:val="21"/>
              </w:rPr>
              <w:t>凝胶阶段将气凝胶和无机陶瓷连续纤维进行复合，再通过常压</w:t>
            </w:r>
            <w:proofErr w:type="gramStart"/>
            <w:r>
              <w:rPr>
                <w:rFonts w:ascii="Times New Roman" w:hAnsi="Times New Roman"/>
                <w:kern w:val="0"/>
                <w:szCs w:val="21"/>
              </w:rPr>
              <w:t>干燥技术</w:t>
            </w:r>
            <w:proofErr w:type="gramEnd"/>
            <w:r>
              <w:rPr>
                <w:rFonts w:ascii="Times New Roman" w:hAnsi="Times New Roman"/>
                <w:kern w:val="0"/>
                <w:szCs w:val="21"/>
              </w:rPr>
              <w:t>制备得到低成本气凝胶材料，具有耐高温、低导热、轻质、阻燃等综合性能的复合材料。</w:t>
            </w:r>
          </w:p>
          <w:p w14:paraId="350A7FF6" w14:textId="77777777" w:rsidR="00AE7A79" w:rsidRDefault="00000000">
            <w:pPr>
              <w:ind w:firstLineChars="200" w:firstLine="420"/>
              <w:jc w:val="left"/>
              <w:rPr>
                <w:rFonts w:ascii="Times New Roman" w:hAnsi="Times New Roman"/>
                <w:kern w:val="0"/>
                <w:szCs w:val="21"/>
              </w:rPr>
            </w:pPr>
            <w:proofErr w:type="gramStart"/>
            <w:r>
              <w:rPr>
                <w:rFonts w:ascii="Times New Roman" w:hAnsi="Times New Roman"/>
                <w:kern w:val="0"/>
                <w:szCs w:val="21"/>
              </w:rPr>
              <w:t>工陶院</w:t>
            </w:r>
            <w:proofErr w:type="gramEnd"/>
            <w:r>
              <w:rPr>
                <w:rFonts w:ascii="Times New Roman" w:hAnsi="Times New Roman"/>
                <w:kern w:val="0"/>
                <w:szCs w:val="21"/>
              </w:rPr>
              <w:t>经过多年技术攻关，已掌握气凝胶材料低成本制备的核心技术，在现有低成本气凝胶材料小试生产能力基础上，突破材料制备工艺技术及产业化设计及产品质量稳定控制等关键技术。目前具有一定的生产规模，并通过用户的考核。</w:t>
            </w:r>
          </w:p>
        </w:tc>
        <w:tc>
          <w:tcPr>
            <w:tcW w:w="2267" w:type="dxa"/>
            <w:vAlign w:val="center"/>
          </w:tcPr>
          <w:p w14:paraId="6EDBCE24" w14:textId="22BA2414" w:rsidR="00AE7A79" w:rsidRDefault="00000000" w:rsidP="00E03A99">
            <w:pPr>
              <w:jc w:val="left"/>
              <w:rPr>
                <w:rFonts w:ascii="Times New Roman" w:hAnsi="Times New Roman"/>
                <w:kern w:val="0"/>
                <w:szCs w:val="21"/>
              </w:rPr>
            </w:pPr>
            <w:r>
              <w:rPr>
                <w:rFonts w:ascii="Times New Roman" w:hAnsi="Times New Roman"/>
                <w:kern w:val="0"/>
                <w:szCs w:val="21"/>
              </w:rPr>
              <w:t>应用</w:t>
            </w:r>
            <w:r>
              <w:rPr>
                <w:rFonts w:ascii="Times New Roman" w:hAnsi="Times New Roman" w:hint="eastAsia"/>
                <w:kern w:val="0"/>
                <w:szCs w:val="21"/>
              </w:rPr>
              <w:t>于</w:t>
            </w:r>
            <w:r>
              <w:rPr>
                <w:rFonts w:ascii="Times New Roman" w:hAnsi="Times New Roman"/>
                <w:kern w:val="0"/>
                <w:szCs w:val="21"/>
              </w:rPr>
              <w:t>航天航空、城市管网、石油化工管道、工业热工设备、建筑节能、交通工具等的保温、隔热及防火</w:t>
            </w:r>
          </w:p>
        </w:tc>
        <w:tc>
          <w:tcPr>
            <w:tcW w:w="2559" w:type="dxa"/>
            <w:vAlign w:val="center"/>
          </w:tcPr>
          <w:p w14:paraId="018029C0"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2CCE692B"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05A555DE"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5F9DFC39" w14:textId="77777777">
        <w:trPr>
          <w:cantSplit/>
          <w:jc w:val="center"/>
        </w:trPr>
        <w:tc>
          <w:tcPr>
            <w:tcW w:w="421" w:type="dxa"/>
            <w:vAlign w:val="center"/>
          </w:tcPr>
          <w:p w14:paraId="34DF5C7D"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77EBE423"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2F9C082B" w14:textId="77777777" w:rsidR="00AE7A79" w:rsidRDefault="00000000">
            <w:pPr>
              <w:jc w:val="left"/>
              <w:rPr>
                <w:rFonts w:ascii="Times New Roman" w:hAnsi="Times New Roman"/>
                <w:kern w:val="0"/>
                <w:szCs w:val="21"/>
              </w:rPr>
            </w:pPr>
            <w:r>
              <w:rPr>
                <w:rFonts w:ascii="Times New Roman" w:hAnsi="Times New Roman"/>
                <w:kern w:val="0"/>
                <w:szCs w:val="21"/>
              </w:rPr>
              <w:t>高温轻质结构一体化陶瓷材料</w:t>
            </w:r>
          </w:p>
        </w:tc>
        <w:tc>
          <w:tcPr>
            <w:tcW w:w="4394" w:type="dxa"/>
            <w:vAlign w:val="center"/>
          </w:tcPr>
          <w:p w14:paraId="0FF215A4"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该成果</w:t>
            </w:r>
            <w:r>
              <w:rPr>
                <w:rFonts w:ascii="Times New Roman" w:hAnsi="Times New Roman" w:hint="eastAsia"/>
                <w:kern w:val="0"/>
                <w:szCs w:val="21"/>
              </w:rPr>
              <w:t>由</w:t>
            </w:r>
            <w:r>
              <w:rPr>
                <w:rFonts w:ascii="Times New Roman" w:hAnsi="Times New Roman"/>
                <w:kern w:val="0"/>
                <w:szCs w:val="21"/>
              </w:rPr>
              <w:t>山东工陶院以市场为导向自主开发，开发出的具有纳米级孔径结构的高温保温陶瓷产品，填补了国内耐温</w:t>
            </w:r>
            <w:r>
              <w:rPr>
                <w:rFonts w:ascii="Times New Roman" w:hAnsi="Times New Roman"/>
                <w:kern w:val="0"/>
                <w:szCs w:val="21"/>
              </w:rPr>
              <w:t>1900℃</w:t>
            </w:r>
            <w:r>
              <w:rPr>
                <w:rFonts w:ascii="Times New Roman" w:hAnsi="Times New Roman"/>
                <w:kern w:val="0"/>
                <w:szCs w:val="21"/>
              </w:rPr>
              <w:t>隔热材料</w:t>
            </w:r>
            <w:proofErr w:type="gramStart"/>
            <w:r>
              <w:rPr>
                <w:rFonts w:ascii="Times New Roman" w:hAnsi="Times New Roman"/>
                <w:kern w:val="0"/>
                <w:szCs w:val="21"/>
              </w:rPr>
              <w:t>轻质化</w:t>
            </w:r>
            <w:proofErr w:type="gramEnd"/>
            <w:r>
              <w:rPr>
                <w:rFonts w:ascii="Times New Roman" w:hAnsi="Times New Roman"/>
                <w:kern w:val="0"/>
                <w:szCs w:val="21"/>
              </w:rPr>
              <w:t>技术和产品的空白，解决了制备耐高温、低导热、轻质化、结构强度等关键核心技术。产品主要组分为氧化铝，外观呈白色，浇注成型，具备可加工性，能够满足标准型或异型结构、尺寸的定制化，并能够实现现场在线浇注应用。</w:t>
            </w:r>
          </w:p>
        </w:tc>
        <w:tc>
          <w:tcPr>
            <w:tcW w:w="2267" w:type="dxa"/>
            <w:vAlign w:val="center"/>
          </w:tcPr>
          <w:p w14:paraId="5534FB02" w14:textId="543C3394" w:rsidR="00AE7A79" w:rsidRDefault="00000000" w:rsidP="00E03A99">
            <w:pPr>
              <w:jc w:val="left"/>
              <w:rPr>
                <w:rFonts w:ascii="Times New Roman" w:hAnsi="Times New Roman"/>
                <w:kern w:val="0"/>
                <w:szCs w:val="21"/>
              </w:rPr>
            </w:pPr>
            <w:r>
              <w:rPr>
                <w:rFonts w:ascii="Times New Roman" w:hAnsi="Times New Roman"/>
                <w:kern w:val="0"/>
                <w:szCs w:val="21"/>
              </w:rPr>
              <w:t>工业窑炉、高温设备、炉衬隔热、电力、热电池、建筑、电子电器、防火设备、管路等</w:t>
            </w:r>
            <w:r>
              <w:rPr>
                <w:rFonts w:ascii="Times New Roman" w:hAnsi="Times New Roman" w:hint="eastAsia"/>
                <w:kern w:val="0"/>
                <w:szCs w:val="21"/>
              </w:rPr>
              <w:t>方面</w:t>
            </w:r>
          </w:p>
        </w:tc>
        <w:tc>
          <w:tcPr>
            <w:tcW w:w="2559" w:type="dxa"/>
            <w:vAlign w:val="center"/>
          </w:tcPr>
          <w:p w14:paraId="6C8E7209"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2FB9BC35"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0375F754"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51332113" w14:textId="77777777">
        <w:trPr>
          <w:cantSplit/>
          <w:jc w:val="center"/>
        </w:trPr>
        <w:tc>
          <w:tcPr>
            <w:tcW w:w="421" w:type="dxa"/>
            <w:vAlign w:val="center"/>
          </w:tcPr>
          <w:p w14:paraId="4AE20513"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5BE99918"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2BA31CD7" w14:textId="77777777" w:rsidR="00AE7A79" w:rsidRDefault="00000000">
            <w:pPr>
              <w:jc w:val="left"/>
              <w:rPr>
                <w:rFonts w:ascii="Times New Roman" w:hAnsi="Times New Roman"/>
                <w:kern w:val="0"/>
                <w:szCs w:val="21"/>
              </w:rPr>
            </w:pPr>
            <w:r>
              <w:rPr>
                <w:rFonts w:ascii="Times New Roman" w:hAnsi="Times New Roman"/>
                <w:kern w:val="0"/>
                <w:szCs w:val="21"/>
              </w:rPr>
              <w:t>耐高温阻燃隔热涂层制备技术</w:t>
            </w:r>
          </w:p>
        </w:tc>
        <w:tc>
          <w:tcPr>
            <w:tcW w:w="4394" w:type="dxa"/>
            <w:vAlign w:val="center"/>
          </w:tcPr>
          <w:p w14:paraId="2B9625E5"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本成果是山东工陶院自主开发技术，具备耐高温特性的轻质隔热陶瓷填料，优选耐高温无机结合剂，通过固化剂、分散剂等外加剂的引入，制备出具有常温固化、高温使用特性的耐高温阻燃隔热涂层，导热系数</w:t>
            </w:r>
            <w:r>
              <w:rPr>
                <w:rFonts w:ascii="Times New Roman" w:hAnsi="Times New Roman"/>
                <w:kern w:val="0"/>
                <w:szCs w:val="21"/>
              </w:rPr>
              <w:t>≤0.04W</w:t>
            </w:r>
            <w:r>
              <w:rPr>
                <w:rFonts w:ascii="Times New Roman" w:hAnsi="Times New Roman"/>
                <w:kern w:val="0"/>
                <w:szCs w:val="21"/>
              </w:rPr>
              <w:t>（</w:t>
            </w:r>
            <w:proofErr w:type="spellStart"/>
            <w:r>
              <w:rPr>
                <w:rFonts w:ascii="Times New Roman" w:hAnsi="Times New Roman"/>
                <w:kern w:val="0"/>
                <w:szCs w:val="21"/>
              </w:rPr>
              <w:t>mK</w:t>
            </w:r>
            <w:proofErr w:type="spellEnd"/>
            <w:r>
              <w:rPr>
                <w:rFonts w:ascii="Times New Roman" w:hAnsi="Times New Roman"/>
                <w:kern w:val="0"/>
                <w:szCs w:val="21"/>
              </w:rPr>
              <w:t>），耐温达</w:t>
            </w:r>
            <w:r>
              <w:rPr>
                <w:rFonts w:ascii="Times New Roman" w:hAnsi="Times New Roman"/>
                <w:kern w:val="0"/>
                <w:szCs w:val="21"/>
              </w:rPr>
              <w:t>1500℃</w:t>
            </w:r>
            <w:r>
              <w:rPr>
                <w:rFonts w:ascii="Times New Roman" w:hAnsi="Times New Roman"/>
                <w:kern w:val="0"/>
                <w:szCs w:val="21"/>
              </w:rPr>
              <w:t>，附着力</w:t>
            </w:r>
            <w:r>
              <w:rPr>
                <w:rFonts w:ascii="Times New Roman" w:hAnsi="Times New Roman"/>
                <w:kern w:val="0"/>
                <w:szCs w:val="21"/>
              </w:rPr>
              <w:t>1</w:t>
            </w:r>
            <w:r>
              <w:rPr>
                <w:rFonts w:ascii="Times New Roman" w:hAnsi="Times New Roman"/>
                <w:kern w:val="0"/>
                <w:szCs w:val="21"/>
              </w:rPr>
              <w:t>级，适用于金属、陶瓷、玻璃、</w:t>
            </w:r>
            <w:proofErr w:type="gramStart"/>
            <w:r>
              <w:rPr>
                <w:rFonts w:ascii="Times New Roman" w:hAnsi="Times New Roman"/>
                <w:kern w:val="0"/>
                <w:szCs w:val="21"/>
              </w:rPr>
              <w:t>复材等</w:t>
            </w:r>
            <w:proofErr w:type="gramEnd"/>
            <w:r>
              <w:rPr>
                <w:rFonts w:ascii="Times New Roman" w:hAnsi="Times New Roman"/>
                <w:kern w:val="0"/>
                <w:szCs w:val="21"/>
              </w:rPr>
              <w:t>基材。</w:t>
            </w:r>
          </w:p>
        </w:tc>
        <w:tc>
          <w:tcPr>
            <w:tcW w:w="2267" w:type="dxa"/>
            <w:vAlign w:val="center"/>
          </w:tcPr>
          <w:p w14:paraId="3A38881A" w14:textId="4CBB7781" w:rsidR="00AE7A79" w:rsidRDefault="00000000" w:rsidP="00E03A99">
            <w:pPr>
              <w:jc w:val="left"/>
              <w:rPr>
                <w:rFonts w:ascii="Times New Roman" w:hAnsi="Times New Roman"/>
                <w:kern w:val="0"/>
                <w:szCs w:val="21"/>
              </w:rPr>
            </w:pPr>
            <w:r>
              <w:rPr>
                <w:rFonts w:ascii="Times New Roman" w:hAnsi="Times New Roman"/>
                <w:kern w:val="0"/>
                <w:szCs w:val="21"/>
              </w:rPr>
              <w:t>热工装备、管道、建筑、军用装备等领域</w:t>
            </w:r>
          </w:p>
        </w:tc>
        <w:tc>
          <w:tcPr>
            <w:tcW w:w="2559" w:type="dxa"/>
            <w:vAlign w:val="center"/>
          </w:tcPr>
          <w:p w14:paraId="25CA12FB"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5446F03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407B31D2"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其他</w:t>
            </w:r>
          </w:p>
        </w:tc>
      </w:tr>
      <w:tr w:rsidR="00AE7A79" w14:paraId="6C6066CA" w14:textId="77777777">
        <w:trPr>
          <w:cantSplit/>
          <w:jc w:val="center"/>
        </w:trPr>
        <w:tc>
          <w:tcPr>
            <w:tcW w:w="421" w:type="dxa"/>
            <w:vAlign w:val="center"/>
          </w:tcPr>
          <w:p w14:paraId="3188C34D"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66B91BF0"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6671C484" w14:textId="77777777" w:rsidR="00AE7A79" w:rsidRDefault="00000000">
            <w:pPr>
              <w:jc w:val="left"/>
              <w:rPr>
                <w:rFonts w:ascii="Times New Roman" w:hAnsi="Times New Roman"/>
                <w:kern w:val="0"/>
                <w:szCs w:val="21"/>
              </w:rPr>
            </w:pPr>
            <w:r>
              <w:rPr>
                <w:rFonts w:ascii="Times New Roman" w:hAnsi="Times New Roman"/>
                <w:kern w:val="0"/>
                <w:szCs w:val="21"/>
              </w:rPr>
              <w:t>建筑外门窗及墙体缝隙用气密性膜材</w:t>
            </w:r>
          </w:p>
        </w:tc>
        <w:tc>
          <w:tcPr>
            <w:tcW w:w="4394" w:type="dxa"/>
            <w:vAlign w:val="center"/>
          </w:tcPr>
          <w:p w14:paraId="358CDF3C"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该成果作为一种节能新材料，可对建筑门窗与墙体间缝隙实现完全密封，解决缝隙部位渗水、霉变、热损耗等问题，由防水</w:t>
            </w:r>
            <w:proofErr w:type="gramStart"/>
            <w:r>
              <w:rPr>
                <w:rFonts w:ascii="Times New Roman" w:hAnsi="Times New Roman"/>
                <w:kern w:val="0"/>
                <w:szCs w:val="21"/>
              </w:rPr>
              <w:t>透汽膜</w:t>
            </w:r>
            <w:proofErr w:type="gramEnd"/>
            <w:r>
              <w:rPr>
                <w:rFonts w:ascii="Times New Roman" w:hAnsi="Times New Roman"/>
                <w:kern w:val="0"/>
                <w:szCs w:val="21"/>
              </w:rPr>
              <w:t>与防水</w:t>
            </w:r>
            <w:proofErr w:type="gramStart"/>
            <w:r>
              <w:rPr>
                <w:rFonts w:ascii="Times New Roman" w:hAnsi="Times New Roman"/>
                <w:kern w:val="0"/>
                <w:szCs w:val="21"/>
              </w:rPr>
              <w:t>隔汽膜</w:t>
            </w:r>
            <w:proofErr w:type="gramEnd"/>
            <w:r>
              <w:rPr>
                <w:rFonts w:ascii="Times New Roman" w:hAnsi="Times New Roman"/>
                <w:kern w:val="0"/>
                <w:szCs w:val="21"/>
              </w:rPr>
              <w:t>组合使用，既可以保障室内气密性，防止外部雨水渗透，又能将墙体内部集聚的湿气排出，提高建筑气密性、节能性和舒适性，是被动式低能耗建筑</w:t>
            </w:r>
            <w:r>
              <w:rPr>
                <w:rFonts w:ascii="Times New Roman" w:hAnsi="Times New Roman" w:hint="eastAsia"/>
                <w:kern w:val="0"/>
                <w:szCs w:val="21"/>
              </w:rPr>
              <w:t>的</w:t>
            </w:r>
            <w:r>
              <w:rPr>
                <w:rFonts w:ascii="Times New Roman" w:hAnsi="Times New Roman"/>
                <w:kern w:val="0"/>
                <w:szCs w:val="21"/>
              </w:rPr>
              <w:t>必用产品。</w:t>
            </w:r>
          </w:p>
        </w:tc>
        <w:tc>
          <w:tcPr>
            <w:tcW w:w="2267" w:type="dxa"/>
            <w:vAlign w:val="center"/>
          </w:tcPr>
          <w:p w14:paraId="785CCE1F" w14:textId="2D5E7D0E" w:rsidR="00AE7A79" w:rsidRDefault="00000000" w:rsidP="00E03A99">
            <w:pPr>
              <w:jc w:val="left"/>
              <w:rPr>
                <w:rFonts w:ascii="Times New Roman" w:hAnsi="Times New Roman"/>
                <w:kern w:val="0"/>
                <w:szCs w:val="21"/>
              </w:rPr>
            </w:pPr>
            <w:r>
              <w:rPr>
                <w:rFonts w:ascii="Times New Roman" w:hAnsi="Times New Roman"/>
                <w:kern w:val="0"/>
                <w:szCs w:val="21"/>
              </w:rPr>
              <w:t>超低能耗建筑、近零能耗建筑、装配式建筑、绿色建筑和普通建筑门窗及墙体缝隙处的密封</w:t>
            </w:r>
            <w:r>
              <w:rPr>
                <w:rFonts w:ascii="Times New Roman" w:hAnsi="Times New Roman" w:hint="eastAsia"/>
                <w:kern w:val="0"/>
                <w:szCs w:val="21"/>
              </w:rPr>
              <w:t>，不受地域限制</w:t>
            </w:r>
          </w:p>
        </w:tc>
        <w:tc>
          <w:tcPr>
            <w:tcW w:w="2559" w:type="dxa"/>
            <w:vAlign w:val="center"/>
          </w:tcPr>
          <w:p w14:paraId="1B5C667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42D47A30" w14:textId="77777777" w:rsidR="00AE7A79" w:rsidRDefault="00000000">
            <w:pPr>
              <w:jc w:val="left"/>
              <w:rPr>
                <w:rFonts w:ascii="Times New Roman" w:hAnsi="Times New Roman"/>
                <w:kern w:val="0"/>
                <w:szCs w:val="21"/>
              </w:rPr>
            </w:pPr>
            <w:r>
              <w:rPr>
                <w:rFonts w:ascii="宋体" w:hAnsi="宋体" w:hint="eastAsia"/>
                <w:kern w:val="0"/>
                <w:szCs w:val="21"/>
              </w:rPr>
              <w:t>□</w:t>
            </w:r>
            <w:r>
              <w:rPr>
                <w:rFonts w:ascii="Times New Roman" w:hAnsi="Times New Roman"/>
                <w:kern w:val="0"/>
                <w:szCs w:val="21"/>
              </w:rPr>
              <w:t>技术作股</w:t>
            </w:r>
            <w:r>
              <w:rPr>
                <w:rFonts w:ascii="宋体" w:hAnsi="宋体" w:hint="eastAsia"/>
                <w:kern w:val="0"/>
                <w:szCs w:val="21"/>
              </w:rPr>
              <w:t>□</w:t>
            </w:r>
            <w:r>
              <w:rPr>
                <w:rFonts w:ascii="Times New Roman" w:hAnsi="Times New Roman"/>
                <w:kern w:val="0"/>
                <w:szCs w:val="21"/>
              </w:rPr>
              <w:t>其他</w:t>
            </w:r>
          </w:p>
        </w:tc>
      </w:tr>
      <w:tr w:rsidR="00AE7A79" w14:paraId="7D33168D" w14:textId="77777777">
        <w:trPr>
          <w:cantSplit/>
          <w:jc w:val="center"/>
        </w:trPr>
        <w:tc>
          <w:tcPr>
            <w:tcW w:w="421" w:type="dxa"/>
            <w:vAlign w:val="center"/>
          </w:tcPr>
          <w:p w14:paraId="49544E0A"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4242BCCF"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15522F9D" w14:textId="77777777" w:rsidR="00AE7A79" w:rsidRDefault="00000000">
            <w:pPr>
              <w:jc w:val="left"/>
              <w:rPr>
                <w:rFonts w:ascii="Times New Roman" w:hAnsi="Times New Roman"/>
                <w:kern w:val="0"/>
                <w:szCs w:val="21"/>
              </w:rPr>
            </w:pPr>
            <w:r>
              <w:rPr>
                <w:rFonts w:ascii="Times New Roman" w:hAnsi="Times New Roman"/>
                <w:kern w:val="0"/>
                <w:szCs w:val="21"/>
              </w:rPr>
              <w:t>水处理</w:t>
            </w:r>
            <w:r>
              <w:rPr>
                <w:rFonts w:ascii="Times New Roman" w:hAnsi="Times New Roman"/>
                <w:kern w:val="0"/>
                <w:szCs w:val="21"/>
              </w:rPr>
              <w:t>PTFE</w:t>
            </w:r>
            <w:r>
              <w:rPr>
                <w:rFonts w:ascii="Times New Roman" w:hAnsi="Times New Roman"/>
                <w:kern w:val="0"/>
                <w:szCs w:val="21"/>
              </w:rPr>
              <w:t>多孔膜制备技术</w:t>
            </w:r>
          </w:p>
        </w:tc>
        <w:tc>
          <w:tcPr>
            <w:tcW w:w="4394" w:type="dxa"/>
            <w:vAlign w:val="center"/>
          </w:tcPr>
          <w:p w14:paraId="0CF9486B" w14:textId="77777777" w:rsidR="00AE7A79" w:rsidRDefault="00000000">
            <w:pPr>
              <w:ind w:firstLineChars="200" w:firstLine="420"/>
              <w:jc w:val="left"/>
              <w:rPr>
                <w:rFonts w:ascii="Times New Roman" w:hAnsi="Times New Roman"/>
                <w:kern w:val="0"/>
                <w:szCs w:val="21"/>
              </w:rPr>
            </w:pPr>
            <w:r>
              <w:rPr>
                <w:rFonts w:ascii="Times New Roman" w:hAnsi="Times New Roman"/>
                <w:kern w:val="0"/>
                <w:szCs w:val="21"/>
              </w:rPr>
              <w:t>项目成果为</w:t>
            </w:r>
            <w:r>
              <w:rPr>
                <w:rFonts w:ascii="Times New Roman" w:hAnsi="Times New Roman"/>
                <w:kern w:val="0"/>
                <w:szCs w:val="21"/>
              </w:rPr>
              <w:t>PTFE</w:t>
            </w:r>
            <w:r>
              <w:rPr>
                <w:rFonts w:ascii="Times New Roman" w:hAnsi="Times New Roman"/>
                <w:kern w:val="0"/>
                <w:szCs w:val="21"/>
              </w:rPr>
              <w:t>中空纤维膜生产技术和全套装备；</w:t>
            </w:r>
            <w:r>
              <w:rPr>
                <w:rFonts w:ascii="Times New Roman" w:hAnsi="Times New Roman"/>
                <w:kern w:val="0"/>
                <w:szCs w:val="21"/>
              </w:rPr>
              <w:t>PTFE</w:t>
            </w:r>
            <w:r>
              <w:rPr>
                <w:rFonts w:ascii="Times New Roman" w:hAnsi="Times New Roman"/>
                <w:kern w:val="0"/>
                <w:szCs w:val="21"/>
              </w:rPr>
              <w:t>中空纤维膜内径</w:t>
            </w:r>
            <w:r>
              <w:rPr>
                <w:rFonts w:ascii="Times New Roman" w:hAnsi="Times New Roman"/>
                <w:kern w:val="0"/>
                <w:szCs w:val="21"/>
              </w:rPr>
              <w:t>1.0-3.0mm</w:t>
            </w:r>
            <w:r>
              <w:rPr>
                <w:rFonts w:ascii="Times New Roman" w:hAnsi="Times New Roman"/>
                <w:kern w:val="0"/>
                <w:szCs w:val="21"/>
              </w:rPr>
              <w:t>、外径</w:t>
            </w:r>
            <w:r>
              <w:rPr>
                <w:rFonts w:ascii="Times New Roman" w:hAnsi="Times New Roman"/>
                <w:kern w:val="0"/>
                <w:szCs w:val="21"/>
              </w:rPr>
              <w:t>2.5-4mm</w:t>
            </w:r>
            <w:r>
              <w:rPr>
                <w:rFonts w:ascii="Times New Roman" w:hAnsi="Times New Roman"/>
                <w:kern w:val="0"/>
                <w:szCs w:val="21"/>
              </w:rPr>
              <w:t>、膜厚</w:t>
            </w:r>
            <w:r>
              <w:rPr>
                <w:rFonts w:ascii="Times New Roman" w:hAnsi="Times New Roman"/>
                <w:kern w:val="0"/>
                <w:szCs w:val="21"/>
              </w:rPr>
              <w:t>0.5-0.8mm</w:t>
            </w:r>
            <w:r>
              <w:rPr>
                <w:rFonts w:ascii="Times New Roman" w:hAnsi="Times New Roman"/>
                <w:kern w:val="0"/>
                <w:szCs w:val="21"/>
              </w:rPr>
              <w:t>系列化；</w:t>
            </w:r>
            <w:proofErr w:type="gramStart"/>
            <w:r>
              <w:rPr>
                <w:rFonts w:ascii="Times New Roman" w:hAnsi="Times New Roman"/>
                <w:kern w:val="0"/>
                <w:szCs w:val="21"/>
              </w:rPr>
              <w:t>单根膜丝强度</w:t>
            </w:r>
            <w:proofErr w:type="gramEnd"/>
            <w:r>
              <w:rPr>
                <w:rFonts w:ascii="Times New Roman" w:hAnsi="Times New Roman"/>
                <w:kern w:val="0"/>
                <w:szCs w:val="21"/>
              </w:rPr>
              <w:t>&gt;20N</w:t>
            </w:r>
            <w:r>
              <w:rPr>
                <w:rFonts w:ascii="Times New Roman" w:hAnsi="Times New Roman"/>
                <w:kern w:val="0"/>
                <w:szCs w:val="21"/>
              </w:rPr>
              <w:t>，</w:t>
            </w:r>
            <w:r>
              <w:rPr>
                <w:rFonts w:ascii="Times New Roman" w:hAnsi="Times New Roman"/>
                <w:kern w:val="0"/>
                <w:szCs w:val="21"/>
              </w:rPr>
              <w:t>1kg/cm</w:t>
            </w:r>
            <w:r>
              <w:rPr>
                <w:rFonts w:ascii="Times New Roman" w:hAnsi="Times New Roman"/>
                <w:kern w:val="0"/>
                <w:szCs w:val="21"/>
                <w:vertAlign w:val="superscript"/>
              </w:rPr>
              <w:t>2</w:t>
            </w:r>
            <w:r>
              <w:rPr>
                <w:rFonts w:ascii="Times New Roman" w:hAnsi="Times New Roman"/>
                <w:kern w:val="0"/>
                <w:szCs w:val="21"/>
              </w:rPr>
              <w:t>下水通量</w:t>
            </w:r>
            <w:r>
              <w:rPr>
                <w:rFonts w:ascii="Times New Roman" w:hAnsi="Times New Roman"/>
                <w:kern w:val="0"/>
                <w:szCs w:val="21"/>
              </w:rPr>
              <w:t>&gt;800L/m</w:t>
            </w:r>
            <w:r>
              <w:rPr>
                <w:rFonts w:ascii="Times New Roman" w:hAnsi="Times New Roman"/>
                <w:kern w:val="0"/>
                <w:szCs w:val="21"/>
                <w:vertAlign w:val="superscript"/>
              </w:rPr>
              <w:t>2</w:t>
            </w:r>
            <w:r>
              <w:rPr>
                <w:rFonts w:ascii="Times New Roman" w:hAnsi="Times New Roman"/>
                <w:kern w:val="0"/>
                <w:szCs w:val="21"/>
              </w:rPr>
              <w:t>·h</w:t>
            </w:r>
            <w:r>
              <w:rPr>
                <w:rFonts w:ascii="Times New Roman" w:hAnsi="Times New Roman"/>
                <w:kern w:val="0"/>
                <w:szCs w:val="21"/>
              </w:rPr>
              <w:t>。</w:t>
            </w:r>
            <w:r>
              <w:rPr>
                <w:rFonts w:ascii="Times New Roman" w:hAnsi="Times New Roman" w:hint="eastAsia"/>
                <w:kern w:val="0"/>
                <w:szCs w:val="21"/>
              </w:rPr>
              <w:t>建有</w:t>
            </w:r>
            <w:r>
              <w:rPr>
                <w:rFonts w:ascii="Times New Roman" w:hAnsi="Times New Roman"/>
                <w:kern w:val="0"/>
                <w:szCs w:val="21"/>
              </w:rPr>
              <w:t>1</w:t>
            </w:r>
            <w:r>
              <w:rPr>
                <w:rFonts w:ascii="Times New Roman" w:hAnsi="Times New Roman"/>
                <w:kern w:val="0"/>
                <w:szCs w:val="21"/>
              </w:rPr>
              <w:t>条生产能力</w:t>
            </w:r>
            <w:r>
              <w:rPr>
                <w:rFonts w:ascii="Times New Roman" w:hAnsi="Times New Roman"/>
                <w:kern w:val="0"/>
                <w:szCs w:val="21"/>
              </w:rPr>
              <w:t>10</w:t>
            </w:r>
            <w:r>
              <w:rPr>
                <w:rFonts w:ascii="Times New Roman" w:hAnsi="Times New Roman"/>
                <w:kern w:val="0"/>
                <w:szCs w:val="21"/>
              </w:rPr>
              <w:t>万</w:t>
            </w: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w:t>
            </w:r>
            <w:r>
              <w:rPr>
                <w:rFonts w:ascii="Times New Roman" w:hAnsi="Times New Roman"/>
                <w:kern w:val="0"/>
                <w:szCs w:val="21"/>
              </w:rPr>
              <w:t>年的</w:t>
            </w:r>
            <w:r>
              <w:rPr>
                <w:rFonts w:ascii="Times New Roman" w:hAnsi="Times New Roman"/>
                <w:kern w:val="0"/>
                <w:szCs w:val="21"/>
              </w:rPr>
              <w:t>PTFE</w:t>
            </w:r>
            <w:r>
              <w:rPr>
                <w:rFonts w:ascii="Times New Roman" w:hAnsi="Times New Roman"/>
                <w:kern w:val="0"/>
                <w:szCs w:val="21"/>
              </w:rPr>
              <w:t>中空纤维膜生产线。形成了系列化</w:t>
            </w:r>
            <w:r>
              <w:rPr>
                <w:rFonts w:ascii="Times New Roman" w:hAnsi="Times New Roman"/>
                <w:kern w:val="0"/>
                <w:szCs w:val="21"/>
              </w:rPr>
              <w:t>PTFE</w:t>
            </w:r>
            <w:r>
              <w:rPr>
                <w:rFonts w:ascii="Times New Roman" w:hAnsi="Times New Roman"/>
                <w:kern w:val="0"/>
                <w:szCs w:val="21"/>
              </w:rPr>
              <w:t>中空纤维膜制备技术；完成了</w:t>
            </w:r>
            <w:r>
              <w:rPr>
                <w:rFonts w:ascii="Times New Roman" w:hAnsi="Times New Roman"/>
                <w:kern w:val="0"/>
                <w:szCs w:val="21"/>
              </w:rPr>
              <w:t>PTFE</w:t>
            </w:r>
            <w:r>
              <w:rPr>
                <w:rFonts w:ascii="Times New Roman" w:hAnsi="Times New Roman"/>
                <w:kern w:val="0"/>
                <w:szCs w:val="21"/>
              </w:rPr>
              <w:t>中空纤维膜的表面改性研究，亲水改性后的</w:t>
            </w:r>
            <w:r>
              <w:rPr>
                <w:rFonts w:ascii="Times New Roman" w:hAnsi="Times New Roman"/>
                <w:kern w:val="0"/>
                <w:szCs w:val="21"/>
              </w:rPr>
              <w:t>PTFE</w:t>
            </w:r>
            <w:proofErr w:type="gramStart"/>
            <w:r>
              <w:rPr>
                <w:rFonts w:ascii="Times New Roman" w:hAnsi="Times New Roman"/>
                <w:kern w:val="0"/>
                <w:szCs w:val="21"/>
              </w:rPr>
              <w:t>膜丝水</w:t>
            </w:r>
            <w:proofErr w:type="gramEnd"/>
            <w:r>
              <w:rPr>
                <w:rFonts w:ascii="Times New Roman" w:hAnsi="Times New Roman"/>
                <w:kern w:val="0"/>
                <w:szCs w:val="21"/>
              </w:rPr>
              <w:t>接触角小于</w:t>
            </w:r>
            <w:r>
              <w:rPr>
                <w:rFonts w:ascii="Times New Roman" w:hAnsi="Times New Roman"/>
                <w:kern w:val="0"/>
                <w:szCs w:val="21"/>
              </w:rPr>
              <w:t>20°</w:t>
            </w:r>
            <w:r>
              <w:rPr>
                <w:rFonts w:ascii="Times New Roman" w:hAnsi="Times New Roman"/>
                <w:kern w:val="0"/>
                <w:szCs w:val="21"/>
              </w:rPr>
              <w:t>。</w:t>
            </w:r>
          </w:p>
        </w:tc>
        <w:tc>
          <w:tcPr>
            <w:tcW w:w="2267" w:type="dxa"/>
            <w:vAlign w:val="center"/>
          </w:tcPr>
          <w:p w14:paraId="525BF50E" w14:textId="1CF03D22" w:rsidR="00AE7A79" w:rsidRDefault="00000000" w:rsidP="00E03A99">
            <w:pPr>
              <w:jc w:val="left"/>
              <w:rPr>
                <w:rFonts w:ascii="Times New Roman" w:hAnsi="Times New Roman"/>
                <w:kern w:val="0"/>
                <w:szCs w:val="21"/>
              </w:rPr>
            </w:pPr>
            <w:r>
              <w:rPr>
                <w:rFonts w:ascii="Times New Roman" w:hAnsi="Times New Roman"/>
                <w:kern w:val="0"/>
                <w:szCs w:val="21"/>
              </w:rPr>
              <w:t>经过膜组件的设计、</w:t>
            </w:r>
            <w:proofErr w:type="gramStart"/>
            <w:r>
              <w:rPr>
                <w:rFonts w:ascii="Times New Roman" w:hAnsi="Times New Roman"/>
                <w:kern w:val="0"/>
                <w:szCs w:val="21"/>
              </w:rPr>
              <w:t>膜丝清洗</w:t>
            </w:r>
            <w:proofErr w:type="gramEnd"/>
            <w:r>
              <w:rPr>
                <w:rFonts w:ascii="Times New Roman" w:hAnsi="Times New Roman"/>
                <w:kern w:val="0"/>
                <w:szCs w:val="21"/>
              </w:rPr>
              <w:t>、抗污染性能、使用寿命等考察，</w:t>
            </w:r>
            <w:r>
              <w:rPr>
                <w:rFonts w:ascii="Times New Roman" w:hAnsi="Times New Roman"/>
                <w:kern w:val="0"/>
                <w:szCs w:val="21"/>
              </w:rPr>
              <w:t>PTFE</w:t>
            </w:r>
            <w:proofErr w:type="gramStart"/>
            <w:r>
              <w:rPr>
                <w:rFonts w:ascii="Times New Roman" w:hAnsi="Times New Roman"/>
                <w:kern w:val="0"/>
                <w:szCs w:val="21"/>
              </w:rPr>
              <w:t>膜丝可以</w:t>
            </w:r>
            <w:proofErr w:type="gramEnd"/>
            <w:r>
              <w:rPr>
                <w:rFonts w:ascii="Times New Roman" w:hAnsi="Times New Roman"/>
                <w:kern w:val="0"/>
                <w:szCs w:val="21"/>
              </w:rPr>
              <w:t>在</w:t>
            </w:r>
            <w:r>
              <w:rPr>
                <w:rFonts w:ascii="Times New Roman" w:hAnsi="Times New Roman"/>
                <w:kern w:val="0"/>
                <w:szCs w:val="21"/>
              </w:rPr>
              <w:t>MBR</w:t>
            </w:r>
            <w:r>
              <w:rPr>
                <w:rFonts w:ascii="Times New Roman" w:hAnsi="Times New Roman"/>
                <w:kern w:val="0"/>
                <w:szCs w:val="21"/>
              </w:rPr>
              <w:t>、无泡曝气、膜蒸馏环境中使用</w:t>
            </w:r>
          </w:p>
        </w:tc>
        <w:tc>
          <w:tcPr>
            <w:tcW w:w="2559" w:type="dxa"/>
            <w:vAlign w:val="center"/>
          </w:tcPr>
          <w:p w14:paraId="2CD4FF2A"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A3"/>
            </w:r>
            <w:r>
              <w:rPr>
                <w:rFonts w:ascii="Times New Roman" w:hAnsi="Times New Roman"/>
                <w:kern w:val="0"/>
                <w:szCs w:val="21"/>
              </w:rPr>
              <w:t>技术许可</w:t>
            </w:r>
          </w:p>
          <w:p w14:paraId="024DC960"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r>
              <w:rPr>
                <w:rFonts w:ascii="Times New Roman" w:hAnsi="Times New Roman"/>
                <w:kern w:val="0"/>
                <w:szCs w:val="21"/>
              </w:rPr>
              <w:sym w:font="Wingdings 2" w:char="00A3"/>
            </w:r>
            <w:r>
              <w:rPr>
                <w:rFonts w:ascii="Times New Roman" w:hAnsi="Times New Roman"/>
                <w:kern w:val="0"/>
                <w:szCs w:val="21"/>
              </w:rPr>
              <w:t>其他</w:t>
            </w:r>
          </w:p>
        </w:tc>
      </w:tr>
      <w:tr w:rsidR="00AE7A79" w14:paraId="412FADEB" w14:textId="77777777">
        <w:trPr>
          <w:cantSplit/>
          <w:jc w:val="center"/>
        </w:trPr>
        <w:tc>
          <w:tcPr>
            <w:tcW w:w="421" w:type="dxa"/>
            <w:vAlign w:val="center"/>
          </w:tcPr>
          <w:p w14:paraId="2BF525A6"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76B2169C" w14:textId="77777777" w:rsidR="00AE7A79" w:rsidRDefault="00000000">
            <w:pPr>
              <w:jc w:val="left"/>
              <w:rPr>
                <w:rFonts w:ascii="Times New Roman" w:hAnsi="Times New Roman"/>
                <w:kern w:val="0"/>
                <w:szCs w:val="21"/>
              </w:rPr>
            </w:pPr>
            <w:r>
              <w:rPr>
                <w:rFonts w:ascii="Times New Roman" w:hAnsi="Times New Roman"/>
                <w:kern w:val="0"/>
                <w:szCs w:val="21"/>
              </w:rPr>
              <w:t>生物与医疗</w:t>
            </w:r>
          </w:p>
        </w:tc>
        <w:tc>
          <w:tcPr>
            <w:tcW w:w="850" w:type="dxa"/>
            <w:vAlign w:val="center"/>
          </w:tcPr>
          <w:p w14:paraId="291A5F8D" w14:textId="77777777" w:rsidR="00AE7A79" w:rsidRDefault="00000000">
            <w:pPr>
              <w:rPr>
                <w:rFonts w:ascii="Times New Roman" w:hAnsi="Times New Roman"/>
                <w:kern w:val="0"/>
                <w:szCs w:val="21"/>
              </w:rPr>
            </w:pPr>
            <w:proofErr w:type="gramStart"/>
            <w:r>
              <w:rPr>
                <w:rFonts w:ascii="Times New Roman" w:hAnsi="Times New Roman"/>
                <w:kern w:val="0"/>
                <w:szCs w:val="21"/>
              </w:rPr>
              <w:t>水性防结雾</w:t>
            </w:r>
            <w:proofErr w:type="gramEnd"/>
            <w:r>
              <w:rPr>
                <w:rFonts w:ascii="Times New Roman" w:hAnsi="Times New Roman"/>
                <w:kern w:val="0"/>
                <w:szCs w:val="21"/>
              </w:rPr>
              <w:t>喷剂</w:t>
            </w:r>
          </w:p>
        </w:tc>
        <w:tc>
          <w:tcPr>
            <w:tcW w:w="4394" w:type="dxa"/>
            <w:vAlign w:val="center"/>
          </w:tcPr>
          <w:p w14:paraId="73D067E1" w14:textId="77777777" w:rsidR="00AE7A79" w:rsidRDefault="00000000" w:rsidP="00E03A99">
            <w:pPr>
              <w:rPr>
                <w:rFonts w:ascii="Times New Roman" w:hAnsi="Times New Roman"/>
                <w:kern w:val="0"/>
                <w:szCs w:val="21"/>
              </w:rPr>
            </w:pPr>
            <w:r>
              <w:rPr>
                <w:rFonts w:ascii="Times New Roman" w:hAnsi="Times New Roman"/>
                <w:kern w:val="0"/>
                <w:szCs w:val="21"/>
              </w:rPr>
              <w:t>目前部分护目镜产品存在镜片镀膜使用寿命低，膜层和基材的界面强度较低而容易脱落，同时由于镀膜工艺导致成本高等问题。鉴于此，本产品的研发有助于提高抗</w:t>
            </w:r>
            <w:proofErr w:type="gramStart"/>
            <w:r>
              <w:rPr>
                <w:rFonts w:ascii="Times New Roman" w:hAnsi="Times New Roman"/>
                <w:kern w:val="0"/>
                <w:szCs w:val="21"/>
              </w:rPr>
              <w:t>疫</w:t>
            </w:r>
            <w:proofErr w:type="gramEnd"/>
            <w:r>
              <w:rPr>
                <w:rFonts w:ascii="Times New Roman" w:hAnsi="Times New Roman"/>
                <w:kern w:val="0"/>
                <w:szCs w:val="21"/>
              </w:rPr>
              <w:t>一线医务工作者的使用舒适度，降低眼疲劳，同时也能降低部分医护成本。本</w:t>
            </w:r>
            <w:r>
              <w:rPr>
                <w:rFonts w:ascii="Times New Roman" w:hAnsi="Times New Roman" w:hint="eastAsia"/>
                <w:kern w:val="0"/>
                <w:szCs w:val="21"/>
              </w:rPr>
              <w:t>技术</w:t>
            </w:r>
            <w:r>
              <w:rPr>
                <w:rFonts w:ascii="Times New Roman" w:hAnsi="Times New Roman"/>
                <w:kern w:val="0"/>
                <w:szCs w:val="21"/>
              </w:rPr>
              <w:t>的相关发明专利正在申请中。</w:t>
            </w:r>
          </w:p>
        </w:tc>
        <w:tc>
          <w:tcPr>
            <w:tcW w:w="2267" w:type="dxa"/>
            <w:vAlign w:val="center"/>
          </w:tcPr>
          <w:p w14:paraId="1D2E23C4" w14:textId="2E31B1E5" w:rsidR="00AE7A79" w:rsidRDefault="00000000" w:rsidP="00E03A99">
            <w:pPr>
              <w:rPr>
                <w:rFonts w:ascii="Times New Roman" w:hAnsi="Times New Roman"/>
                <w:kern w:val="0"/>
                <w:szCs w:val="21"/>
              </w:rPr>
            </w:pPr>
            <w:r>
              <w:rPr>
                <w:rFonts w:ascii="Times New Roman" w:hAnsi="Times New Roman"/>
                <w:kern w:val="0"/>
                <w:szCs w:val="21"/>
              </w:rPr>
              <w:t>医疗用品行业</w:t>
            </w:r>
            <w:r>
              <w:rPr>
                <w:rFonts w:ascii="Times New Roman" w:hAnsi="Times New Roman" w:hint="eastAsia"/>
                <w:kern w:val="0"/>
                <w:szCs w:val="21"/>
              </w:rPr>
              <w:t>，</w:t>
            </w:r>
            <w:r>
              <w:rPr>
                <w:rFonts w:ascii="Times New Roman" w:hAnsi="Times New Roman"/>
                <w:kern w:val="0"/>
                <w:szCs w:val="21"/>
              </w:rPr>
              <w:t>抗</w:t>
            </w:r>
            <w:proofErr w:type="gramStart"/>
            <w:r>
              <w:rPr>
                <w:rFonts w:ascii="Times New Roman" w:hAnsi="Times New Roman"/>
                <w:kern w:val="0"/>
                <w:szCs w:val="21"/>
              </w:rPr>
              <w:t>疫</w:t>
            </w:r>
            <w:proofErr w:type="gramEnd"/>
            <w:r>
              <w:rPr>
                <w:rFonts w:ascii="Times New Roman" w:hAnsi="Times New Roman"/>
                <w:kern w:val="0"/>
                <w:szCs w:val="21"/>
              </w:rPr>
              <w:t>一线防护用防护镜，防护面罩等相关防护产品，按照目前一线医护人员的数量，所需防护用品的总量十余万件</w:t>
            </w:r>
          </w:p>
        </w:tc>
        <w:tc>
          <w:tcPr>
            <w:tcW w:w="2559" w:type="dxa"/>
            <w:vAlign w:val="center"/>
          </w:tcPr>
          <w:p w14:paraId="0E1EE7F4" w14:textId="77777777" w:rsidR="00AE7A79" w:rsidRDefault="00000000">
            <w:pPr>
              <w:adjustRightInd w:val="0"/>
              <w:snapToGrid w:val="0"/>
              <w:spacing w:line="300" w:lineRule="exact"/>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p>
          <w:p w14:paraId="52B535A2"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p>
          <w:p w14:paraId="0CD77853" w14:textId="77777777" w:rsidR="00AE7A79" w:rsidRDefault="00000000">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35ED3312" w14:textId="77777777">
        <w:trPr>
          <w:cantSplit/>
          <w:jc w:val="center"/>
        </w:trPr>
        <w:tc>
          <w:tcPr>
            <w:tcW w:w="421" w:type="dxa"/>
            <w:vAlign w:val="center"/>
          </w:tcPr>
          <w:p w14:paraId="5D2FD8D3"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0F9E094C"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3CD758A4" w14:textId="77777777" w:rsidR="00AE7A79" w:rsidRDefault="00000000">
            <w:pPr>
              <w:rPr>
                <w:rFonts w:ascii="Times New Roman" w:hAnsi="Times New Roman"/>
                <w:kern w:val="0"/>
                <w:szCs w:val="21"/>
              </w:rPr>
            </w:pPr>
            <w:r>
              <w:rPr>
                <w:rFonts w:ascii="Times New Roman" w:hAnsi="Times New Roman"/>
                <w:kern w:val="0"/>
                <w:szCs w:val="21"/>
              </w:rPr>
              <w:t>烧结保温砌块成套生产工艺与应用技术</w:t>
            </w:r>
          </w:p>
        </w:tc>
        <w:tc>
          <w:tcPr>
            <w:tcW w:w="4394" w:type="dxa"/>
            <w:vAlign w:val="center"/>
          </w:tcPr>
          <w:p w14:paraId="2C704F9D" w14:textId="77777777" w:rsidR="00AE7A79" w:rsidRDefault="00000000" w:rsidP="00E03A99">
            <w:pPr>
              <w:rPr>
                <w:rFonts w:ascii="Times New Roman" w:hAnsi="Times New Roman"/>
                <w:kern w:val="0"/>
                <w:szCs w:val="21"/>
              </w:rPr>
            </w:pPr>
            <w:r>
              <w:rPr>
                <w:rFonts w:ascii="Times New Roman" w:hAnsi="Times New Roman"/>
                <w:kern w:val="0"/>
                <w:szCs w:val="21"/>
              </w:rPr>
              <w:t>该成果提出烧结保温砌块墙体热桥控制技术及合理的节能结构措施，并建立烧结保温砌块砌体结构设计方法。通过粘浆砌筑法和</w:t>
            </w:r>
            <w:proofErr w:type="gramStart"/>
            <w:r>
              <w:rPr>
                <w:rFonts w:ascii="Times New Roman" w:hAnsi="Times New Roman"/>
                <w:kern w:val="0"/>
                <w:szCs w:val="21"/>
              </w:rPr>
              <w:t>铺浆器砌筑</w:t>
            </w:r>
            <w:proofErr w:type="gramEnd"/>
            <w:r>
              <w:rPr>
                <w:rFonts w:ascii="Times New Roman" w:hAnsi="Times New Roman"/>
                <w:kern w:val="0"/>
                <w:szCs w:val="21"/>
              </w:rPr>
              <w:t>法砌筑烧结保温空心砌块墙体，实现砌筑灰缝</w:t>
            </w:r>
            <w:r>
              <w:rPr>
                <w:rFonts w:ascii="Times New Roman" w:hAnsi="Times New Roman"/>
                <w:kern w:val="0"/>
                <w:szCs w:val="21"/>
              </w:rPr>
              <w:t>1~2mm</w:t>
            </w:r>
            <w:r>
              <w:rPr>
                <w:rFonts w:ascii="Times New Roman" w:hAnsi="Times New Roman"/>
                <w:kern w:val="0"/>
                <w:szCs w:val="21"/>
              </w:rPr>
              <w:t>的目标。同时，将多项工艺技术集成，设计并建成达到国际领先水平的、高自动化的烧结保温砌块生产线。</w:t>
            </w:r>
          </w:p>
        </w:tc>
        <w:tc>
          <w:tcPr>
            <w:tcW w:w="2267" w:type="dxa"/>
            <w:vAlign w:val="center"/>
          </w:tcPr>
          <w:p w14:paraId="6BAB112D" w14:textId="43826BE4" w:rsidR="00AE7A79" w:rsidRDefault="00000000" w:rsidP="00E03A99">
            <w:pPr>
              <w:rPr>
                <w:rFonts w:ascii="Times New Roman" w:hAnsi="Times New Roman"/>
                <w:kern w:val="0"/>
                <w:szCs w:val="21"/>
              </w:rPr>
            </w:pPr>
            <w:r>
              <w:rPr>
                <w:rFonts w:ascii="Times New Roman" w:hAnsi="Times New Roman"/>
                <w:kern w:val="0"/>
                <w:szCs w:val="21"/>
              </w:rPr>
              <w:t>适用于严寒、夏热冬冷、夏热冬暖等</w:t>
            </w:r>
            <w:r>
              <w:rPr>
                <w:rFonts w:ascii="Times New Roman" w:hAnsi="Times New Roman"/>
                <w:kern w:val="0"/>
                <w:szCs w:val="21"/>
              </w:rPr>
              <w:t>3</w:t>
            </w:r>
            <w:r>
              <w:rPr>
                <w:rFonts w:ascii="Times New Roman" w:hAnsi="Times New Roman"/>
                <w:kern w:val="0"/>
                <w:szCs w:val="21"/>
              </w:rPr>
              <w:t>类不同热工气候分区的建筑领域。</w:t>
            </w:r>
          </w:p>
        </w:tc>
        <w:tc>
          <w:tcPr>
            <w:tcW w:w="2559" w:type="dxa"/>
            <w:vAlign w:val="center"/>
          </w:tcPr>
          <w:p w14:paraId="1CBECEB4"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p>
          <w:p w14:paraId="5F0CA3D5"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p>
          <w:p w14:paraId="02F6176C" w14:textId="77777777" w:rsidR="00AE7A79" w:rsidRDefault="00000000">
            <w:pPr>
              <w:jc w:val="left"/>
              <w:rPr>
                <w:rFonts w:ascii="Times New Roman" w:hAnsi="Times New Roman"/>
                <w:b/>
                <w:bCs/>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515C2E14" w14:textId="77777777">
        <w:trPr>
          <w:cantSplit/>
          <w:jc w:val="center"/>
        </w:trPr>
        <w:tc>
          <w:tcPr>
            <w:tcW w:w="421" w:type="dxa"/>
            <w:vAlign w:val="center"/>
          </w:tcPr>
          <w:p w14:paraId="67CD1327"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4164B94D" w14:textId="77777777" w:rsidR="00AE7A79" w:rsidRDefault="00000000">
            <w:pPr>
              <w:jc w:val="left"/>
              <w:rPr>
                <w:rFonts w:ascii="Times New Roman" w:hAnsi="Times New Roman"/>
                <w:kern w:val="0"/>
                <w:szCs w:val="21"/>
              </w:rPr>
            </w:pPr>
            <w:r>
              <w:rPr>
                <w:rFonts w:ascii="Times New Roman" w:hAnsi="Times New Roman"/>
                <w:kern w:val="0"/>
                <w:szCs w:val="21"/>
              </w:rPr>
              <w:t>节能与环保</w:t>
            </w:r>
          </w:p>
        </w:tc>
        <w:tc>
          <w:tcPr>
            <w:tcW w:w="850" w:type="dxa"/>
            <w:vAlign w:val="center"/>
          </w:tcPr>
          <w:p w14:paraId="50259BA9" w14:textId="77777777" w:rsidR="00AE7A79" w:rsidRDefault="00000000">
            <w:pPr>
              <w:rPr>
                <w:rFonts w:ascii="Times New Roman" w:hAnsi="Times New Roman"/>
                <w:kern w:val="0"/>
                <w:szCs w:val="21"/>
              </w:rPr>
            </w:pPr>
            <w:r>
              <w:rPr>
                <w:rFonts w:ascii="Times New Roman" w:hAnsi="Times New Roman"/>
                <w:kern w:val="0"/>
                <w:szCs w:val="21"/>
              </w:rPr>
              <w:t>陶瓷砖新型干法短流程工艺及装备技术</w:t>
            </w:r>
          </w:p>
        </w:tc>
        <w:tc>
          <w:tcPr>
            <w:tcW w:w="4394" w:type="dxa"/>
            <w:vAlign w:val="center"/>
          </w:tcPr>
          <w:p w14:paraId="4DD17052" w14:textId="77777777" w:rsidR="00AE7A79" w:rsidRDefault="00000000" w:rsidP="00E03A99">
            <w:pPr>
              <w:rPr>
                <w:rFonts w:ascii="Times New Roman" w:hAnsi="Times New Roman"/>
                <w:kern w:val="0"/>
                <w:szCs w:val="21"/>
              </w:rPr>
            </w:pPr>
            <w:r>
              <w:rPr>
                <w:rFonts w:ascii="Times New Roman" w:hAnsi="Times New Roman"/>
                <w:bCs/>
                <w:kern w:val="0"/>
                <w:szCs w:val="21"/>
              </w:rPr>
              <w:t>陶瓷砖新型干法短流程工艺与传统的湿法工艺比较，以立式干磨机替代湿法球磨机，以空气悬浮态造粒机和振动流化干燥设备替代湿法喷雾干燥塔，生产制备陶瓷砖压型粉料</w:t>
            </w:r>
            <w:r>
              <w:rPr>
                <w:rFonts w:ascii="Times New Roman" w:hAnsi="Times New Roman"/>
                <w:kern w:val="0"/>
                <w:szCs w:val="21"/>
              </w:rPr>
              <w:t>。</w:t>
            </w:r>
          </w:p>
        </w:tc>
        <w:tc>
          <w:tcPr>
            <w:tcW w:w="2267" w:type="dxa"/>
            <w:vAlign w:val="center"/>
          </w:tcPr>
          <w:p w14:paraId="76CED007" w14:textId="174BB0DF" w:rsidR="00AE7A79" w:rsidRDefault="00000000" w:rsidP="00E03A99">
            <w:pPr>
              <w:rPr>
                <w:rFonts w:ascii="Times New Roman" w:hAnsi="Times New Roman"/>
                <w:kern w:val="0"/>
                <w:szCs w:val="21"/>
              </w:rPr>
            </w:pPr>
            <w:r>
              <w:rPr>
                <w:rFonts w:ascii="Times New Roman" w:hAnsi="Times New Roman"/>
                <w:kern w:val="0"/>
                <w:szCs w:val="21"/>
              </w:rPr>
              <w:t>建筑陶瓷行业的陶瓷砖的原料制备，也可适用于冶金、轻工业，耐火材料、医药行业的原料制备与加工</w:t>
            </w:r>
          </w:p>
        </w:tc>
        <w:tc>
          <w:tcPr>
            <w:tcW w:w="2559" w:type="dxa"/>
            <w:vAlign w:val="center"/>
          </w:tcPr>
          <w:p w14:paraId="770F9F5D"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p>
          <w:p w14:paraId="2D61B8AF"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p>
          <w:p w14:paraId="18F6DBD5"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304EF240" w14:textId="77777777">
        <w:trPr>
          <w:cantSplit/>
          <w:jc w:val="center"/>
        </w:trPr>
        <w:tc>
          <w:tcPr>
            <w:tcW w:w="421" w:type="dxa"/>
            <w:vAlign w:val="center"/>
          </w:tcPr>
          <w:p w14:paraId="58609BD7"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0D477A80" w14:textId="77777777" w:rsidR="00AE7A79" w:rsidRDefault="00000000">
            <w:pPr>
              <w:jc w:val="left"/>
              <w:rPr>
                <w:rFonts w:ascii="Times New Roman" w:hAnsi="Times New Roman"/>
                <w:kern w:val="0"/>
                <w:szCs w:val="21"/>
              </w:rPr>
            </w:pPr>
            <w:r>
              <w:rPr>
                <w:rFonts w:ascii="Times New Roman" w:hAnsi="Times New Roman"/>
                <w:kern w:val="0"/>
                <w:szCs w:val="21"/>
              </w:rPr>
              <w:t>固废资源化利用</w:t>
            </w:r>
          </w:p>
        </w:tc>
        <w:tc>
          <w:tcPr>
            <w:tcW w:w="850" w:type="dxa"/>
            <w:vAlign w:val="center"/>
          </w:tcPr>
          <w:p w14:paraId="0A33297D" w14:textId="77777777" w:rsidR="00AE7A79" w:rsidRDefault="00000000">
            <w:pPr>
              <w:rPr>
                <w:rFonts w:ascii="Times New Roman" w:hAnsi="Times New Roman"/>
                <w:kern w:val="0"/>
                <w:szCs w:val="21"/>
              </w:rPr>
            </w:pPr>
            <w:r>
              <w:rPr>
                <w:rFonts w:ascii="Times New Roman" w:hAnsi="Times New Roman"/>
                <w:kern w:val="0"/>
                <w:szCs w:val="21"/>
              </w:rPr>
              <w:t>建筑垃圾再生资源在高品质装配式建筑板材中的应用</w:t>
            </w:r>
          </w:p>
        </w:tc>
        <w:tc>
          <w:tcPr>
            <w:tcW w:w="4394" w:type="dxa"/>
            <w:vAlign w:val="center"/>
          </w:tcPr>
          <w:p w14:paraId="67CB6198" w14:textId="77777777" w:rsidR="00AE7A79" w:rsidRDefault="00000000" w:rsidP="00E03A99">
            <w:pPr>
              <w:rPr>
                <w:rFonts w:ascii="Times New Roman" w:hAnsi="Times New Roman"/>
                <w:kern w:val="0"/>
                <w:szCs w:val="21"/>
              </w:rPr>
            </w:pPr>
            <w:r>
              <w:rPr>
                <w:rFonts w:ascii="Times New Roman" w:hAnsi="Times New Roman"/>
                <w:kern w:val="0"/>
                <w:szCs w:val="21"/>
              </w:rPr>
              <w:t>根据</w:t>
            </w:r>
            <w:r>
              <w:rPr>
                <w:rFonts w:ascii="Times New Roman" w:hAnsi="Times New Roman"/>
                <w:kern w:val="0"/>
                <w:szCs w:val="21"/>
              </w:rPr>
              <w:t>GRC</w:t>
            </w:r>
            <w:r>
              <w:rPr>
                <w:rFonts w:ascii="Times New Roman" w:hAnsi="Times New Roman"/>
                <w:kern w:val="0"/>
                <w:szCs w:val="21"/>
              </w:rPr>
              <w:t>生产工艺和</w:t>
            </w:r>
            <w:r>
              <w:rPr>
                <w:rFonts w:ascii="Times New Roman" w:hAnsi="Times New Roman"/>
                <w:kern w:val="0"/>
                <w:szCs w:val="21"/>
              </w:rPr>
              <w:t>GRC</w:t>
            </w:r>
            <w:r>
              <w:rPr>
                <w:rFonts w:ascii="Times New Roman" w:hAnsi="Times New Roman"/>
                <w:kern w:val="0"/>
                <w:szCs w:val="21"/>
              </w:rPr>
              <w:t>材料特性，进行装配式建筑用围护和装饰一体化</w:t>
            </w:r>
            <w:r>
              <w:rPr>
                <w:rFonts w:ascii="Times New Roman" w:hAnsi="Times New Roman"/>
                <w:kern w:val="0"/>
                <w:szCs w:val="21"/>
              </w:rPr>
              <w:t>GRC</w:t>
            </w:r>
            <w:r>
              <w:rPr>
                <w:rFonts w:ascii="Times New Roman" w:hAnsi="Times New Roman"/>
                <w:kern w:val="0"/>
                <w:szCs w:val="21"/>
              </w:rPr>
              <w:t>板材的材料组成设计和配比优化设计工作，并根据装配式板材的外观、固定、安装等技术参数要求，选择适宜的工艺完成产品的工业化生产工作；再生</w:t>
            </w:r>
            <w:proofErr w:type="spellStart"/>
            <w:r>
              <w:rPr>
                <w:rFonts w:ascii="Times New Roman" w:hAnsi="Times New Roman"/>
                <w:kern w:val="0"/>
                <w:szCs w:val="21"/>
              </w:rPr>
              <w:t>GRC</w:t>
            </w:r>
            <w:proofErr w:type="spellEnd"/>
            <w:r>
              <w:rPr>
                <w:rFonts w:ascii="Times New Roman" w:hAnsi="Times New Roman"/>
                <w:kern w:val="0"/>
                <w:szCs w:val="21"/>
              </w:rPr>
              <w:t>板材工业化生产技术已经成熟，产品已经在装配式建筑中进行了应用。</w:t>
            </w:r>
          </w:p>
        </w:tc>
        <w:tc>
          <w:tcPr>
            <w:tcW w:w="2267" w:type="dxa"/>
            <w:vAlign w:val="center"/>
          </w:tcPr>
          <w:p w14:paraId="006C0579" w14:textId="4DCD12FC" w:rsidR="00AE7A79" w:rsidRDefault="00000000" w:rsidP="00E03A99">
            <w:pPr>
              <w:rPr>
                <w:rFonts w:ascii="Times New Roman" w:hAnsi="Times New Roman"/>
                <w:kern w:val="0"/>
                <w:szCs w:val="21"/>
              </w:rPr>
            </w:pPr>
            <w:r>
              <w:rPr>
                <w:rFonts w:ascii="Times New Roman" w:hAnsi="Times New Roman"/>
                <w:kern w:val="0"/>
                <w:szCs w:val="21"/>
              </w:rPr>
              <w:t>该技术及制品特别适用于农房建设和城镇旧小区改造工程，不受地域限制</w:t>
            </w:r>
          </w:p>
        </w:tc>
        <w:tc>
          <w:tcPr>
            <w:tcW w:w="2559" w:type="dxa"/>
            <w:vAlign w:val="center"/>
          </w:tcPr>
          <w:p w14:paraId="4B1AB318" w14:textId="77777777" w:rsidR="00AE7A79" w:rsidRDefault="00000000">
            <w:pPr>
              <w:adjustRightInd w:val="0"/>
              <w:snapToGrid w:val="0"/>
              <w:spacing w:line="300" w:lineRule="exact"/>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A3"/>
            </w:r>
            <w:r>
              <w:rPr>
                <w:rFonts w:ascii="Times New Roman" w:hAnsi="Times New Roman"/>
                <w:kern w:val="0"/>
                <w:szCs w:val="21"/>
              </w:rPr>
              <w:t>技术许可</w:t>
            </w:r>
          </w:p>
          <w:p w14:paraId="5A558C24"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p>
          <w:p w14:paraId="1EEE2004" w14:textId="77777777" w:rsidR="00AE7A79" w:rsidRDefault="00000000">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72050AA3" w14:textId="77777777">
        <w:trPr>
          <w:cantSplit/>
          <w:jc w:val="center"/>
        </w:trPr>
        <w:tc>
          <w:tcPr>
            <w:tcW w:w="421" w:type="dxa"/>
            <w:vAlign w:val="center"/>
          </w:tcPr>
          <w:p w14:paraId="5FB04EF3"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09D1A7FB" w14:textId="77777777" w:rsidR="00AE7A79" w:rsidRDefault="00000000">
            <w:pPr>
              <w:jc w:val="left"/>
              <w:rPr>
                <w:rFonts w:ascii="Times New Roman" w:hAnsi="Times New Roman"/>
                <w:kern w:val="0"/>
                <w:szCs w:val="21"/>
              </w:rPr>
            </w:pPr>
            <w:r>
              <w:rPr>
                <w:rFonts w:ascii="Times New Roman" w:hAnsi="Times New Roman"/>
                <w:kern w:val="0"/>
                <w:szCs w:val="21"/>
              </w:rPr>
              <w:t>固废资源化利用</w:t>
            </w:r>
          </w:p>
        </w:tc>
        <w:tc>
          <w:tcPr>
            <w:tcW w:w="850" w:type="dxa"/>
            <w:vAlign w:val="center"/>
          </w:tcPr>
          <w:p w14:paraId="4B260AA5" w14:textId="77777777" w:rsidR="00AE7A79" w:rsidRDefault="00000000">
            <w:pPr>
              <w:rPr>
                <w:rFonts w:ascii="Times New Roman" w:hAnsi="Times New Roman"/>
                <w:kern w:val="0"/>
                <w:szCs w:val="21"/>
              </w:rPr>
            </w:pPr>
            <w:r>
              <w:rPr>
                <w:rFonts w:ascii="Times New Roman" w:hAnsi="Times New Roman"/>
                <w:kern w:val="0"/>
                <w:szCs w:val="21"/>
              </w:rPr>
              <w:t>城市污泥烧结墙</w:t>
            </w:r>
            <w:proofErr w:type="gramStart"/>
            <w:r>
              <w:rPr>
                <w:rFonts w:ascii="Times New Roman" w:hAnsi="Times New Roman"/>
                <w:kern w:val="0"/>
                <w:szCs w:val="21"/>
              </w:rPr>
              <w:t>体材料技术</w:t>
            </w:r>
            <w:proofErr w:type="gramEnd"/>
          </w:p>
        </w:tc>
        <w:tc>
          <w:tcPr>
            <w:tcW w:w="4394" w:type="dxa"/>
            <w:vAlign w:val="center"/>
          </w:tcPr>
          <w:p w14:paraId="0D733A34" w14:textId="77777777" w:rsidR="00AE7A79" w:rsidRDefault="00000000" w:rsidP="00E03A99">
            <w:pPr>
              <w:rPr>
                <w:rFonts w:ascii="Times New Roman" w:hAnsi="Times New Roman"/>
                <w:kern w:val="0"/>
                <w:szCs w:val="21"/>
              </w:rPr>
            </w:pPr>
            <w:r>
              <w:rPr>
                <w:rFonts w:ascii="Times New Roman" w:hAnsi="Times New Roman"/>
                <w:kern w:val="0"/>
                <w:szCs w:val="21"/>
              </w:rPr>
              <w:t>污泥资源化烧结墙</w:t>
            </w:r>
            <w:proofErr w:type="gramStart"/>
            <w:r>
              <w:rPr>
                <w:rFonts w:ascii="Times New Roman" w:hAnsi="Times New Roman"/>
                <w:kern w:val="0"/>
                <w:szCs w:val="21"/>
              </w:rPr>
              <w:t>体材</w:t>
            </w:r>
            <w:proofErr w:type="gramEnd"/>
            <w:r>
              <w:rPr>
                <w:rFonts w:ascii="Times New Roman" w:hAnsi="Times New Roman"/>
                <w:kern w:val="0"/>
                <w:szCs w:val="21"/>
              </w:rPr>
              <w:t>料是实现污泥大宗利用的重要途径之一，该技术成果可实现城市污泥无害化处理及再利用生产建材，减少环境的污染。该成果开发出污泥生产节能烧结墙</w:t>
            </w:r>
            <w:proofErr w:type="gramStart"/>
            <w:r>
              <w:rPr>
                <w:rFonts w:ascii="Times New Roman" w:hAnsi="Times New Roman"/>
                <w:kern w:val="0"/>
                <w:szCs w:val="21"/>
              </w:rPr>
              <w:t>体材</w:t>
            </w:r>
            <w:proofErr w:type="gramEnd"/>
            <w:r>
              <w:rPr>
                <w:rFonts w:ascii="Times New Roman" w:hAnsi="Times New Roman"/>
                <w:kern w:val="0"/>
                <w:szCs w:val="21"/>
              </w:rPr>
              <w:t>料的关键工艺技术，包括原料处理工艺、干燥与焙烧工艺技术等，使污泥制砖掺量达到</w:t>
            </w:r>
            <w:r>
              <w:rPr>
                <w:rFonts w:ascii="Times New Roman" w:hAnsi="Times New Roman"/>
                <w:kern w:val="0"/>
                <w:szCs w:val="21"/>
              </w:rPr>
              <w:t>30%</w:t>
            </w:r>
            <w:r>
              <w:rPr>
                <w:rFonts w:ascii="Times New Roman" w:hAnsi="Times New Roman"/>
                <w:kern w:val="0"/>
                <w:szCs w:val="21"/>
              </w:rPr>
              <w:t>以上，并建立污泥生产节能烧结墙</w:t>
            </w:r>
            <w:proofErr w:type="gramStart"/>
            <w:r>
              <w:rPr>
                <w:rFonts w:ascii="Times New Roman" w:hAnsi="Times New Roman"/>
                <w:kern w:val="0"/>
                <w:szCs w:val="21"/>
              </w:rPr>
              <w:t>体材</w:t>
            </w:r>
            <w:proofErr w:type="gramEnd"/>
            <w:r>
              <w:rPr>
                <w:rFonts w:ascii="Times New Roman" w:hAnsi="Times New Roman"/>
                <w:kern w:val="0"/>
                <w:szCs w:val="21"/>
              </w:rPr>
              <w:t>料示范生产线。</w:t>
            </w:r>
          </w:p>
        </w:tc>
        <w:tc>
          <w:tcPr>
            <w:tcW w:w="2267" w:type="dxa"/>
            <w:vAlign w:val="center"/>
          </w:tcPr>
          <w:p w14:paraId="188CA3B3" w14:textId="77777777" w:rsidR="00AE7A79" w:rsidRDefault="00000000" w:rsidP="00E03A99">
            <w:pPr>
              <w:rPr>
                <w:rFonts w:ascii="Times New Roman" w:hAnsi="Times New Roman"/>
                <w:kern w:val="0"/>
                <w:szCs w:val="21"/>
              </w:rPr>
            </w:pPr>
            <w:r>
              <w:rPr>
                <w:rFonts w:ascii="Times New Roman" w:hAnsi="Times New Roman"/>
                <w:kern w:val="0"/>
                <w:szCs w:val="21"/>
              </w:rPr>
              <w:t>开发的新产品节能保温空心砌块可作为外围护墙</w:t>
            </w:r>
            <w:proofErr w:type="gramStart"/>
            <w:r>
              <w:rPr>
                <w:rFonts w:ascii="Times New Roman" w:hAnsi="Times New Roman"/>
                <w:kern w:val="0"/>
                <w:szCs w:val="21"/>
              </w:rPr>
              <w:t>体材</w:t>
            </w:r>
            <w:proofErr w:type="gramEnd"/>
            <w:r>
              <w:rPr>
                <w:rFonts w:ascii="Times New Roman" w:hAnsi="Times New Roman"/>
                <w:kern w:val="0"/>
                <w:szCs w:val="21"/>
              </w:rPr>
              <w:t>料，可实现城市污泥无害化处理及再利用生产建材，减少环境污染。</w:t>
            </w:r>
          </w:p>
        </w:tc>
        <w:tc>
          <w:tcPr>
            <w:tcW w:w="2559" w:type="dxa"/>
            <w:vAlign w:val="center"/>
          </w:tcPr>
          <w:p w14:paraId="6670D674" w14:textId="77777777" w:rsidR="00AE7A79" w:rsidRDefault="00000000">
            <w:pPr>
              <w:adjustRightInd w:val="0"/>
              <w:snapToGrid w:val="0"/>
              <w:spacing w:line="300" w:lineRule="exac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p>
          <w:p w14:paraId="11E00479"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p>
          <w:p w14:paraId="5A1851C0" w14:textId="77777777" w:rsidR="00AE7A79" w:rsidRDefault="00000000">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50795E0C" w14:textId="77777777">
        <w:trPr>
          <w:cantSplit/>
          <w:jc w:val="center"/>
        </w:trPr>
        <w:tc>
          <w:tcPr>
            <w:tcW w:w="421" w:type="dxa"/>
            <w:vAlign w:val="center"/>
          </w:tcPr>
          <w:p w14:paraId="467611E4"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3A992947" w14:textId="77777777" w:rsidR="00AE7A79" w:rsidRDefault="00000000">
            <w:pPr>
              <w:jc w:val="left"/>
              <w:rPr>
                <w:rFonts w:ascii="Times New Roman" w:hAnsi="Times New Roman"/>
                <w:kern w:val="0"/>
                <w:szCs w:val="21"/>
              </w:rPr>
            </w:pPr>
            <w:r>
              <w:rPr>
                <w:rFonts w:ascii="Times New Roman" w:hAnsi="Times New Roman"/>
                <w:kern w:val="0"/>
                <w:szCs w:val="21"/>
              </w:rPr>
              <w:t>固废资源化利用</w:t>
            </w:r>
          </w:p>
        </w:tc>
        <w:tc>
          <w:tcPr>
            <w:tcW w:w="850" w:type="dxa"/>
            <w:vAlign w:val="center"/>
          </w:tcPr>
          <w:p w14:paraId="20D14D48" w14:textId="77777777" w:rsidR="00AE7A79" w:rsidRDefault="00000000">
            <w:pPr>
              <w:rPr>
                <w:rFonts w:ascii="Times New Roman" w:hAnsi="Times New Roman"/>
                <w:kern w:val="0"/>
                <w:szCs w:val="21"/>
              </w:rPr>
            </w:pPr>
            <w:r>
              <w:rPr>
                <w:rFonts w:ascii="Times New Roman" w:hAnsi="Times New Roman"/>
                <w:kern w:val="0"/>
                <w:szCs w:val="21"/>
              </w:rPr>
              <w:t>建筑垃圾资源化成套技术</w:t>
            </w:r>
          </w:p>
        </w:tc>
        <w:tc>
          <w:tcPr>
            <w:tcW w:w="4394" w:type="dxa"/>
            <w:vAlign w:val="center"/>
          </w:tcPr>
          <w:p w14:paraId="188E7762" w14:textId="77777777" w:rsidR="00AE7A79" w:rsidRDefault="00000000" w:rsidP="00E03A99">
            <w:pPr>
              <w:rPr>
                <w:rFonts w:ascii="Times New Roman" w:hAnsi="Times New Roman"/>
                <w:kern w:val="0"/>
                <w:szCs w:val="21"/>
              </w:rPr>
            </w:pPr>
            <w:r>
              <w:rPr>
                <w:rFonts w:ascii="Times New Roman" w:hAnsi="Times New Roman"/>
                <w:kern w:val="0"/>
                <w:szCs w:val="21"/>
              </w:rPr>
              <w:t>据不完全统计，我国每年产生建筑垃圾</w:t>
            </w:r>
            <w:r>
              <w:rPr>
                <w:rFonts w:ascii="Times New Roman" w:hAnsi="Times New Roman"/>
                <w:kern w:val="0"/>
                <w:szCs w:val="21"/>
              </w:rPr>
              <w:t>2</w:t>
            </w:r>
            <w:r>
              <w:rPr>
                <w:rFonts w:ascii="Times New Roman" w:hAnsi="Times New Roman"/>
                <w:kern w:val="0"/>
                <w:szCs w:val="21"/>
              </w:rPr>
              <w:t>亿吨。本成果围绕城镇建筑垃圾面临的突出问题，形成建筑垃圾资源化成套技术，包括：建筑垃圾规模化、环保化、纯净化处理技术，低品质建筑垃圾再生骨料混凝土技术，二次污染属性的建筑垃圾高效处理与分离技术，建筑垃圾生产透水砖工艺技术，废旧钢材再生利用技术。</w:t>
            </w:r>
          </w:p>
        </w:tc>
        <w:tc>
          <w:tcPr>
            <w:tcW w:w="2267" w:type="dxa"/>
            <w:vAlign w:val="center"/>
          </w:tcPr>
          <w:p w14:paraId="2C86B53B" w14:textId="77777777" w:rsidR="00AE7A79" w:rsidRDefault="00000000">
            <w:pPr>
              <w:ind w:firstLineChars="200" w:firstLine="420"/>
              <w:rPr>
                <w:rFonts w:ascii="Times New Roman" w:hAnsi="Times New Roman"/>
                <w:kern w:val="0"/>
                <w:szCs w:val="21"/>
              </w:rPr>
            </w:pPr>
            <w:r>
              <w:rPr>
                <w:rFonts w:ascii="Times New Roman" w:hAnsi="Times New Roman"/>
                <w:kern w:val="0"/>
                <w:szCs w:val="21"/>
              </w:rPr>
              <w:t>该成果主要应用于建筑工程与市政建设领域，对于建设可持续发展社会，具有重要的经济和社会效益。</w:t>
            </w:r>
          </w:p>
        </w:tc>
        <w:tc>
          <w:tcPr>
            <w:tcW w:w="2559" w:type="dxa"/>
            <w:vAlign w:val="center"/>
          </w:tcPr>
          <w:p w14:paraId="46E36EFA" w14:textId="77777777" w:rsidR="00AE7A79" w:rsidRDefault="00000000">
            <w:pPr>
              <w:adjustRightInd w:val="0"/>
              <w:snapToGrid w:val="0"/>
              <w:spacing w:line="300" w:lineRule="exact"/>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p>
          <w:p w14:paraId="1E253ECB"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p>
          <w:p w14:paraId="15E6C0A6" w14:textId="77777777" w:rsidR="00AE7A79" w:rsidRDefault="00000000">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rPr>
              <w:t>_____</w:t>
            </w:r>
          </w:p>
        </w:tc>
      </w:tr>
      <w:tr w:rsidR="00AE7A79" w14:paraId="07E03E66" w14:textId="77777777">
        <w:trPr>
          <w:cantSplit/>
          <w:jc w:val="center"/>
        </w:trPr>
        <w:tc>
          <w:tcPr>
            <w:tcW w:w="421" w:type="dxa"/>
            <w:vAlign w:val="center"/>
          </w:tcPr>
          <w:p w14:paraId="5B19BF9C"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05D8A7EE" w14:textId="77777777" w:rsidR="00AE7A79" w:rsidRDefault="00000000">
            <w:pPr>
              <w:rPr>
                <w:rFonts w:ascii="Times New Roman" w:hAnsi="Times New Roman"/>
                <w:kern w:val="0"/>
                <w:szCs w:val="21"/>
              </w:rPr>
            </w:pPr>
            <w:r>
              <w:rPr>
                <w:rFonts w:ascii="Times New Roman" w:hAnsi="Times New Roman"/>
                <w:kern w:val="0"/>
                <w:szCs w:val="21"/>
              </w:rPr>
              <w:t>玻璃</w:t>
            </w:r>
          </w:p>
        </w:tc>
        <w:tc>
          <w:tcPr>
            <w:tcW w:w="850" w:type="dxa"/>
            <w:vAlign w:val="center"/>
          </w:tcPr>
          <w:p w14:paraId="63AF0A49" w14:textId="77777777" w:rsidR="00AE7A79" w:rsidRDefault="00000000">
            <w:pPr>
              <w:rPr>
                <w:rFonts w:ascii="Times New Roman" w:hAnsi="Times New Roman"/>
                <w:kern w:val="0"/>
                <w:szCs w:val="21"/>
              </w:rPr>
            </w:pPr>
            <w:r>
              <w:rPr>
                <w:rFonts w:ascii="Times New Roman" w:hAnsi="Times New Roman"/>
                <w:kern w:val="0"/>
                <w:szCs w:val="21"/>
              </w:rPr>
              <w:t>高性能硬质膜</w:t>
            </w:r>
            <w:r>
              <w:rPr>
                <w:rFonts w:ascii="Times New Roman" w:hAnsi="Times New Roman"/>
                <w:kern w:val="0"/>
                <w:szCs w:val="21"/>
              </w:rPr>
              <w:t>—DLC</w:t>
            </w:r>
            <w:r>
              <w:rPr>
                <w:rFonts w:ascii="Times New Roman" w:hAnsi="Times New Roman"/>
                <w:kern w:val="0"/>
                <w:szCs w:val="21"/>
              </w:rPr>
              <w:t>薄膜的制备技术</w:t>
            </w:r>
          </w:p>
        </w:tc>
        <w:tc>
          <w:tcPr>
            <w:tcW w:w="4394" w:type="dxa"/>
            <w:vAlign w:val="center"/>
          </w:tcPr>
          <w:p w14:paraId="4D2A6E88" w14:textId="77777777" w:rsidR="00AE7A79" w:rsidRDefault="00000000" w:rsidP="00E03A99">
            <w:pPr>
              <w:rPr>
                <w:rFonts w:ascii="Times New Roman" w:hAnsi="Times New Roman"/>
                <w:kern w:val="0"/>
                <w:szCs w:val="21"/>
              </w:rPr>
            </w:pPr>
            <w:r w:rsidRPr="00E03A99">
              <w:rPr>
                <w:rFonts w:ascii="Times New Roman" w:hAnsi="Times New Roman" w:hint="eastAsia"/>
                <w:kern w:val="0"/>
                <w:szCs w:val="21"/>
              </w:rPr>
              <w:t>类金刚石薄膜是金刚石与石墨结构的非晶碳基薄膜材料，其性质与金刚石膜的性质很相近，</w:t>
            </w:r>
            <w:r>
              <w:rPr>
                <w:rFonts w:ascii="Times New Roman" w:hAnsi="Times New Roman"/>
                <w:kern w:val="0"/>
                <w:szCs w:val="21"/>
              </w:rPr>
              <w:t>在国外早已被广泛用于机械、电子、光学、声学、磁介质保护以及医学等领域。类金刚石是一种主要由</w:t>
            </w:r>
            <w:r>
              <w:rPr>
                <w:rFonts w:ascii="Times New Roman" w:hAnsi="Times New Roman"/>
                <w:kern w:val="0"/>
                <w:szCs w:val="21"/>
              </w:rPr>
              <w:t>sp3</w:t>
            </w:r>
            <w:r>
              <w:rPr>
                <w:rFonts w:ascii="Times New Roman" w:hAnsi="Times New Roman"/>
                <w:kern w:val="0"/>
                <w:szCs w:val="21"/>
              </w:rPr>
              <w:t>和</w:t>
            </w:r>
            <w:r>
              <w:rPr>
                <w:rFonts w:ascii="Times New Roman" w:hAnsi="Times New Roman"/>
                <w:kern w:val="0"/>
                <w:szCs w:val="21"/>
              </w:rPr>
              <w:t>sp2</w:t>
            </w:r>
            <w:proofErr w:type="gramStart"/>
            <w:r>
              <w:rPr>
                <w:rFonts w:ascii="Times New Roman" w:hAnsi="Times New Roman"/>
                <w:kern w:val="0"/>
                <w:szCs w:val="21"/>
              </w:rPr>
              <w:t>键组成</w:t>
            </w:r>
            <w:proofErr w:type="gramEnd"/>
            <w:r>
              <w:rPr>
                <w:rFonts w:ascii="Times New Roman" w:hAnsi="Times New Roman"/>
                <w:kern w:val="0"/>
                <w:szCs w:val="21"/>
              </w:rPr>
              <w:t>的混杂亚稳态碳材料。膜的属性主要是由两种键的比率决定的，</w:t>
            </w:r>
            <w:r>
              <w:rPr>
                <w:rFonts w:ascii="Times New Roman" w:hAnsi="Times New Roman"/>
                <w:kern w:val="0"/>
                <w:szCs w:val="21"/>
              </w:rPr>
              <w:t>DLC</w:t>
            </w:r>
            <w:r>
              <w:rPr>
                <w:rFonts w:ascii="Times New Roman" w:hAnsi="Times New Roman"/>
                <w:kern w:val="0"/>
                <w:szCs w:val="21"/>
              </w:rPr>
              <w:t>膜含有大约</w:t>
            </w:r>
            <w:r>
              <w:rPr>
                <w:rFonts w:ascii="Times New Roman" w:hAnsi="Times New Roman"/>
                <w:kern w:val="0"/>
                <w:szCs w:val="21"/>
              </w:rPr>
              <w:t>40%</w:t>
            </w:r>
            <w:r>
              <w:rPr>
                <w:rFonts w:ascii="Times New Roman" w:hAnsi="Times New Roman"/>
                <w:kern w:val="0"/>
                <w:szCs w:val="21"/>
              </w:rPr>
              <w:t>的</w:t>
            </w:r>
            <w:r>
              <w:rPr>
                <w:rFonts w:ascii="Times New Roman" w:hAnsi="Times New Roman"/>
                <w:kern w:val="0"/>
                <w:szCs w:val="21"/>
              </w:rPr>
              <w:t>sp3</w:t>
            </w:r>
            <w:r>
              <w:rPr>
                <w:rFonts w:ascii="Times New Roman" w:hAnsi="Times New Roman"/>
                <w:kern w:val="0"/>
                <w:szCs w:val="21"/>
              </w:rPr>
              <w:t>键，而</w:t>
            </w:r>
            <w:proofErr w:type="gramStart"/>
            <w:r>
              <w:rPr>
                <w:rFonts w:ascii="Times New Roman" w:hAnsi="Times New Roman"/>
                <w:kern w:val="0"/>
                <w:szCs w:val="21"/>
              </w:rPr>
              <w:t>无氢非晶碳</w:t>
            </w:r>
            <w:proofErr w:type="gramEnd"/>
            <w:r>
              <w:rPr>
                <w:rFonts w:ascii="Times New Roman" w:hAnsi="Times New Roman"/>
                <w:kern w:val="0"/>
                <w:szCs w:val="21"/>
              </w:rPr>
              <w:t>膜（</w:t>
            </w:r>
            <w:proofErr w:type="spellStart"/>
            <w:r>
              <w:rPr>
                <w:rFonts w:ascii="Times New Roman" w:hAnsi="Times New Roman"/>
                <w:kern w:val="0"/>
                <w:szCs w:val="21"/>
              </w:rPr>
              <w:t>taC</w:t>
            </w:r>
            <w:proofErr w:type="spellEnd"/>
            <w:r>
              <w:rPr>
                <w:rFonts w:ascii="Times New Roman" w:hAnsi="Times New Roman"/>
                <w:kern w:val="0"/>
                <w:szCs w:val="21"/>
              </w:rPr>
              <w:t>）中</w:t>
            </w:r>
            <w:r>
              <w:rPr>
                <w:rFonts w:ascii="Times New Roman" w:hAnsi="Times New Roman"/>
                <w:kern w:val="0"/>
                <w:szCs w:val="21"/>
              </w:rPr>
              <w:t>sp3</w:t>
            </w:r>
            <w:r>
              <w:rPr>
                <w:rFonts w:ascii="Times New Roman" w:hAnsi="Times New Roman"/>
                <w:kern w:val="0"/>
                <w:szCs w:val="21"/>
              </w:rPr>
              <w:t>键可达</w:t>
            </w:r>
            <w:r>
              <w:rPr>
                <w:rFonts w:ascii="Times New Roman" w:hAnsi="Times New Roman"/>
                <w:kern w:val="0"/>
                <w:szCs w:val="21"/>
              </w:rPr>
              <w:t>87%</w:t>
            </w:r>
            <w:r>
              <w:rPr>
                <w:rFonts w:ascii="Times New Roman" w:hAnsi="Times New Roman"/>
                <w:kern w:val="0"/>
                <w:szCs w:val="21"/>
              </w:rPr>
              <w:t>。不管国内还是</w:t>
            </w:r>
            <w:proofErr w:type="gramStart"/>
            <w:r>
              <w:rPr>
                <w:rFonts w:ascii="Times New Roman" w:hAnsi="Times New Roman"/>
                <w:kern w:val="0"/>
                <w:szCs w:val="21"/>
              </w:rPr>
              <w:t>国外其</w:t>
            </w:r>
            <w:proofErr w:type="gramEnd"/>
            <w:r>
              <w:rPr>
                <w:rFonts w:ascii="Times New Roman" w:hAnsi="Times New Roman"/>
                <w:kern w:val="0"/>
                <w:szCs w:val="21"/>
              </w:rPr>
              <w:t>制备薄膜的最终目标是根据所制备膜的性能来合理选择</w:t>
            </w:r>
            <w:r>
              <w:rPr>
                <w:rFonts w:ascii="Times New Roman" w:hAnsi="Times New Roman"/>
                <w:kern w:val="0"/>
                <w:szCs w:val="21"/>
              </w:rPr>
              <w:t>sp3</w:t>
            </w:r>
            <w:r>
              <w:rPr>
                <w:rFonts w:ascii="Times New Roman" w:hAnsi="Times New Roman"/>
                <w:kern w:val="0"/>
                <w:szCs w:val="21"/>
              </w:rPr>
              <w:t>键的比例以达到相关性能的要求。目前技术较成熟达到国际先进水平。</w:t>
            </w:r>
          </w:p>
        </w:tc>
        <w:tc>
          <w:tcPr>
            <w:tcW w:w="2267" w:type="dxa"/>
            <w:vAlign w:val="center"/>
          </w:tcPr>
          <w:p w14:paraId="6FDF3357" w14:textId="77777777" w:rsidR="00AE7A79" w:rsidRDefault="00000000" w:rsidP="00E03A99">
            <w:pPr>
              <w:rPr>
                <w:rFonts w:ascii="Times New Roman" w:hAnsi="Times New Roman"/>
                <w:kern w:val="0"/>
                <w:szCs w:val="21"/>
              </w:rPr>
            </w:pPr>
            <w:r>
              <w:rPr>
                <w:rFonts w:ascii="Times New Roman" w:hAnsi="Times New Roman"/>
                <w:kern w:val="0"/>
                <w:szCs w:val="21"/>
              </w:rPr>
              <w:t>高硬度和抗磨损性能，适于作切削刀具、轴承、齿轮及活塞等易磨损机件的镀层；耐腐蚀、热导率、热膨胀系数小等可作为大功率晶体管的散热镀层。</w:t>
            </w:r>
          </w:p>
        </w:tc>
        <w:tc>
          <w:tcPr>
            <w:tcW w:w="2559" w:type="dxa"/>
            <w:vAlign w:val="center"/>
          </w:tcPr>
          <w:p w14:paraId="60C18BF0" w14:textId="77777777" w:rsidR="00AE7A79" w:rsidRDefault="00000000">
            <w:pPr>
              <w:adjustRightInd w:val="0"/>
              <w:snapToGrid w:val="0"/>
              <w:spacing w:line="300" w:lineRule="exact"/>
              <w:ind w:left="105" w:hangingChars="50" w:hanging="105"/>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p>
          <w:p w14:paraId="7C224F6C" w14:textId="77777777" w:rsidR="00AE7A79" w:rsidRDefault="00000000">
            <w:pPr>
              <w:adjustRightInd w:val="0"/>
              <w:snapToGrid w:val="0"/>
              <w:spacing w:line="300" w:lineRule="exact"/>
              <w:ind w:left="105" w:hangingChars="50" w:hanging="105"/>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技术许可</w:t>
            </w:r>
          </w:p>
          <w:p w14:paraId="4B4DEF40" w14:textId="77777777" w:rsidR="00AE7A79" w:rsidRDefault="00000000">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技术作股</w:t>
            </w:r>
            <w:r>
              <w:rPr>
                <w:rFonts w:ascii="Times New Roman" w:hAnsi="Times New Roman"/>
                <w:kern w:val="0"/>
                <w:szCs w:val="21"/>
              </w:rPr>
              <w:t xml:space="preserve">   </w:t>
            </w: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u w:val="single"/>
              </w:rPr>
              <w:t xml:space="preserve">           </w:t>
            </w:r>
          </w:p>
        </w:tc>
      </w:tr>
      <w:tr w:rsidR="00AE7A79" w14:paraId="5845D632" w14:textId="77777777">
        <w:trPr>
          <w:cantSplit/>
          <w:jc w:val="center"/>
        </w:trPr>
        <w:tc>
          <w:tcPr>
            <w:tcW w:w="421" w:type="dxa"/>
            <w:vAlign w:val="center"/>
          </w:tcPr>
          <w:p w14:paraId="40C681DB"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1A708E3F" w14:textId="77777777" w:rsidR="00AE7A79" w:rsidRDefault="00000000">
            <w:pPr>
              <w:rPr>
                <w:rFonts w:ascii="Times New Roman" w:hAnsi="Times New Roman"/>
                <w:kern w:val="0"/>
                <w:szCs w:val="21"/>
              </w:rPr>
            </w:pPr>
            <w:r>
              <w:rPr>
                <w:rFonts w:ascii="Times New Roman" w:hAnsi="Times New Roman"/>
                <w:kern w:val="0"/>
                <w:szCs w:val="21"/>
              </w:rPr>
              <w:t>电子与信息</w:t>
            </w:r>
          </w:p>
        </w:tc>
        <w:tc>
          <w:tcPr>
            <w:tcW w:w="850" w:type="dxa"/>
            <w:vAlign w:val="center"/>
          </w:tcPr>
          <w:p w14:paraId="6B0DB8A3" w14:textId="77777777" w:rsidR="00AE7A79" w:rsidRDefault="00000000">
            <w:pPr>
              <w:rPr>
                <w:rFonts w:ascii="Times New Roman" w:hAnsi="Times New Roman"/>
                <w:kern w:val="0"/>
                <w:szCs w:val="21"/>
              </w:rPr>
            </w:pPr>
            <w:r>
              <w:rPr>
                <w:rFonts w:ascii="Times New Roman" w:hAnsi="Times New Roman"/>
                <w:kern w:val="0"/>
                <w:szCs w:val="21"/>
              </w:rPr>
              <w:t>半导体</w:t>
            </w:r>
            <w:r>
              <w:rPr>
                <w:rFonts w:ascii="Times New Roman" w:hAnsi="Times New Roman"/>
                <w:kern w:val="0"/>
                <w:szCs w:val="21"/>
              </w:rPr>
              <w:t>IC/EMC</w:t>
            </w:r>
            <w:r>
              <w:rPr>
                <w:rFonts w:ascii="Times New Roman" w:hAnsi="Times New Roman"/>
                <w:kern w:val="0"/>
                <w:szCs w:val="21"/>
              </w:rPr>
              <w:t>电工</w:t>
            </w:r>
            <w:proofErr w:type="gramStart"/>
            <w:r>
              <w:rPr>
                <w:rFonts w:ascii="Times New Roman" w:hAnsi="Times New Roman"/>
                <w:kern w:val="0"/>
                <w:szCs w:val="21"/>
              </w:rPr>
              <w:t>电子级硅微粉</w:t>
            </w:r>
            <w:proofErr w:type="gramEnd"/>
            <w:r>
              <w:rPr>
                <w:rFonts w:ascii="Times New Roman" w:hAnsi="Times New Roman"/>
                <w:kern w:val="0"/>
                <w:szCs w:val="21"/>
              </w:rPr>
              <w:t>制备技术</w:t>
            </w:r>
          </w:p>
        </w:tc>
        <w:tc>
          <w:tcPr>
            <w:tcW w:w="4394" w:type="dxa"/>
            <w:vAlign w:val="center"/>
          </w:tcPr>
          <w:p w14:paraId="0871366F" w14:textId="4F5E1B52" w:rsidR="00AE7A79" w:rsidRDefault="00000000">
            <w:pPr>
              <w:tabs>
                <w:tab w:val="left" w:pos="480"/>
              </w:tabs>
              <w:rPr>
                <w:rFonts w:ascii="Times New Roman" w:hAnsi="Times New Roman"/>
                <w:kern w:val="0"/>
                <w:szCs w:val="21"/>
              </w:rPr>
            </w:pPr>
            <w:r>
              <w:rPr>
                <w:rFonts w:ascii="Times New Roman" w:hAnsi="Times New Roman"/>
                <w:kern w:val="0"/>
                <w:szCs w:val="21"/>
              </w:rPr>
              <w:t>针对国内高端硅微粉材料的国产替代，研究硅微粉</w:t>
            </w:r>
            <w:r>
              <w:rPr>
                <w:rFonts w:ascii="Times New Roman" w:hAnsi="Times New Roman"/>
                <w:kern w:val="0"/>
                <w:szCs w:val="21"/>
              </w:rPr>
              <w:t>“</w:t>
            </w:r>
            <w:r>
              <w:rPr>
                <w:rFonts w:ascii="Times New Roman" w:hAnsi="Times New Roman"/>
                <w:kern w:val="0"/>
                <w:szCs w:val="21"/>
              </w:rPr>
              <w:t>微量杂质元素控制</w:t>
            </w:r>
            <w:r>
              <w:rPr>
                <w:rFonts w:ascii="Times New Roman" w:hAnsi="Times New Roman"/>
                <w:kern w:val="0"/>
                <w:szCs w:val="21"/>
              </w:rPr>
              <w:t>-</w:t>
            </w:r>
            <w:r>
              <w:rPr>
                <w:rFonts w:ascii="Times New Roman" w:hAnsi="Times New Roman"/>
                <w:kern w:val="0"/>
                <w:szCs w:val="21"/>
              </w:rPr>
              <w:t>控制性粉磨</w:t>
            </w:r>
            <w:r>
              <w:rPr>
                <w:rFonts w:ascii="Times New Roman" w:hAnsi="Times New Roman"/>
                <w:kern w:val="0"/>
                <w:szCs w:val="21"/>
              </w:rPr>
              <w:t>-</w:t>
            </w:r>
            <w:r>
              <w:rPr>
                <w:rFonts w:ascii="Times New Roman" w:hAnsi="Times New Roman"/>
                <w:kern w:val="0"/>
                <w:szCs w:val="21"/>
              </w:rPr>
              <w:t>分级</w:t>
            </w:r>
            <w:r>
              <w:rPr>
                <w:rFonts w:ascii="Times New Roman" w:hAnsi="Times New Roman"/>
                <w:kern w:val="0"/>
                <w:szCs w:val="21"/>
              </w:rPr>
              <w:t>-</w:t>
            </w:r>
            <w:r>
              <w:rPr>
                <w:rFonts w:ascii="Times New Roman" w:hAnsi="Times New Roman"/>
                <w:kern w:val="0"/>
                <w:szCs w:val="21"/>
              </w:rPr>
              <w:t>污染控制</w:t>
            </w:r>
            <w:r>
              <w:rPr>
                <w:rFonts w:ascii="Times New Roman" w:hAnsi="Times New Roman"/>
                <w:kern w:val="0"/>
                <w:szCs w:val="21"/>
              </w:rPr>
              <w:t>-</w:t>
            </w:r>
            <w:r>
              <w:rPr>
                <w:rFonts w:ascii="Times New Roman" w:hAnsi="Times New Roman"/>
                <w:kern w:val="0"/>
                <w:szCs w:val="21"/>
              </w:rPr>
              <w:t>分散解聚</w:t>
            </w:r>
            <w:r>
              <w:rPr>
                <w:rFonts w:ascii="Times New Roman" w:hAnsi="Times New Roman"/>
                <w:kern w:val="0"/>
                <w:szCs w:val="21"/>
              </w:rPr>
              <w:t>-</w:t>
            </w:r>
            <w:r>
              <w:rPr>
                <w:rFonts w:ascii="Times New Roman" w:hAnsi="Times New Roman"/>
                <w:kern w:val="0"/>
                <w:szCs w:val="21"/>
              </w:rPr>
              <w:t>改性</w:t>
            </w:r>
            <w:r>
              <w:rPr>
                <w:rFonts w:ascii="Times New Roman" w:hAnsi="Times New Roman"/>
                <w:kern w:val="0"/>
                <w:szCs w:val="21"/>
              </w:rPr>
              <w:t>-</w:t>
            </w:r>
            <w:r>
              <w:rPr>
                <w:rFonts w:ascii="Times New Roman" w:hAnsi="Times New Roman"/>
                <w:kern w:val="0"/>
                <w:szCs w:val="21"/>
              </w:rPr>
              <w:t>球化</w:t>
            </w:r>
            <w:r>
              <w:rPr>
                <w:rFonts w:ascii="Times New Roman" w:hAnsi="Times New Roman"/>
                <w:kern w:val="0"/>
                <w:szCs w:val="21"/>
              </w:rPr>
              <w:t>-</w:t>
            </w:r>
            <w:r>
              <w:rPr>
                <w:rFonts w:ascii="Times New Roman" w:hAnsi="Times New Roman"/>
                <w:kern w:val="0"/>
                <w:szCs w:val="21"/>
              </w:rPr>
              <w:t>混合</w:t>
            </w:r>
            <w:r>
              <w:rPr>
                <w:rFonts w:ascii="Times New Roman" w:hAnsi="Times New Roman"/>
                <w:kern w:val="0"/>
                <w:szCs w:val="21"/>
              </w:rPr>
              <w:t>”</w:t>
            </w:r>
            <w:r>
              <w:rPr>
                <w:rFonts w:ascii="Times New Roman" w:hAnsi="Times New Roman"/>
                <w:kern w:val="0"/>
                <w:szCs w:val="21"/>
              </w:rPr>
              <w:t>等制造工艺技术和特种装备，生产的高纯超细球形硅微粉达到国际同类产品主要技术指标，可望缓解国内高档</w:t>
            </w:r>
            <w:r>
              <w:rPr>
                <w:rFonts w:ascii="Times New Roman" w:hAnsi="Times New Roman"/>
                <w:kern w:val="0"/>
                <w:szCs w:val="21"/>
              </w:rPr>
              <w:t>IC/EMC</w:t>
            </w:r>
            <w:r>
              <w:rPr>
                <w:rFonts w:ascii="Times New Roman" w:hAnsi="Times New Roman"/>
                <w:kern w:val="0"/>
                <w:szCs w:val="21"/>
              </w:rPr>
              <w:t>电工</w:t>
            </w:r>
            <w:proofErr w:type="gramStart"/>
            <w:r>
              <w:rPr>
                <w:rFonts w:ascii="Times New Roman" w:hAnsi="Times New Roman"/>
                <w:kern w:val="0"/>
                <w:szCs w:val="21"/>
              </w:rPr>
              <w:t>电子级硅微粉</w:t>
            </w:r>
            <w:proofErr w:type="gramEnd"/>
            <w:r>
              <w:rPr>
                <w:rFonts w:ascii="Times New Roman" w:hAnsi="Times New Roman"/>
                <w:kern w:val="0"/>
                <w:szCs w:val="21"/>
              </w:rPr>
              <w:t>短缺的现状，具有国产替代概念。关键技术处于国内领先水平，填补国内空白。研究水平：</w:t>
            </w:r>
            <w:r>
              <w:rPr>
                <w:rFonts w:ascii="Times New Roman" w:hAnsi="Times New Roman"/>
                <w:kern w:val="0"/>
                <w:szCs w:val="21"/>
              </w:rPr>
              <w:t>D50=1.5μm</w:t>
            </w:r>
            <w:r>
              <w:rPr>
                <w:rFonts w:ascii="Times New Roman" w:hAnsi="Times New Roman"/>
                <w:kern w:val="0"/>
                <w:szCs w:val="21"/>
              </w:rPr>
              <w:t>，</w:t>
            </w:r>
            <w:r>
              <w:rPr>
                <w:rFonts w:ascii="Times New Roman" w:hAnsi="Times New Roman"/>
                <w:kern w:val="0"/>
                <w:szCs w:val="21"/>
              </w:rPr>
              <w:t>Fe≤10ppm</w:t>
            </w:r>
            <w:r>
              <w:rPr>
                <w:rFonts w:ascii="Times New Roman" w:hAnsi="Times New Roman"/>
                <w:kern w:val="0"/>
                <w:szCs w:val="21"/>
              </w:rPr>
              <w:t>微粉，达到国际先进水平。</w:t>
            </w:r>
          </w:p>
        </w:tc>
        <w:tc>
          <w:tcPr>
            <w:tcW w:w="2267" w:type="dxa"/>
            <w:vAlign w:val="center"/>
          </w:tcPr>
          <w:p w14:paraId="7A42057B" w14:textId="684B0775" w:rsidR="00AE7A79" w:rsidRDefault="00000000">
            <w:pPr>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该技术成果及产品主要应用于</w:t>
            </w:r>
            <w:r>
              <w:rPr>
                <w:rFonts w:ascii="Times New Roman" w:hAnsi="Times New Roman"/>
                <w:kern w:val="0"/>
                <w:szCs w:val="21"/>
              </w:rPr>
              <w:t>IC</w:t>
            </w:r>
            <w:r>
              <w:rPr>
                <w:rFonts w:ascii="Times New Roman" w:hAnsi="Times New Roman"/>
                <w:kern w:val="0"/>
                <w:szCs w:val="21"/>
              </w:rPr>
              <w:t>封装、</w:t>
            </w:r>
            <w:r>
              <w:rPr>
                <w:rFonts w:ascii="Times New Roman" w:hAnsi="Times New Roman"/>
                <w:kern w:val="0"/>
                <w:szCs w:val="21"/>
              </w:rPr>
              <w:t>EMC</w:t>
            </w:r>
            <w:r>
              <w:rPr>
                <w:rFonts w:ascii="Times New Roman" w:hAnsi="Times New Roman"/>
                <w:kern w:val="0"/>
                <w:szCs w:val="21"/>
              </w:rPr>
              <w:t>塑封和</w:t>
            </w:r>
            <w:r>
              <w:rPr>
                <w:rFonts w:ascii="Times New Roman" w:hAnsi="Times New Roman"/>
                <w:kern w:val="0"/>
                <w:szCs w:val="21"/>
              </w:rPr>
              <w:t>CCL</w:t>
            </w:r>
            <w:r>
              <w:rPr>
                <w:rFonts w:ascii="Times New Roman" w:hAnsi="Times New Roman"/>
                <w:kern w:val="0"/>
                <w:szCs w:val="21"/>
              </w:rPr>
              <w:t>的制造等，也可用于化工、高端陶瓷及电子玻纤制造等</w:t>
            </w:r>
            <w:r>
              <w:rPr>
                <w:rFonts w:ascii="Times New Roman" w:hAnsi="Times New Roman" w:hint="eastAsia"/>
                <w:kern w:val="0"/>
                <w:szCs w:val="21"/>
              </w:rPr>
              <w:t>领域</w:t>
            </w:r>
          </w:p>
        </w:tc>
        <w:tc>
          <w:tcPr>
            <w:tcW w:w="2559" w:type="dxa"/>
            <w:vAlign w:val="center"/>
          </w:tcPr>
          <w:p w14:paraId="51D9329F" w14:textId="77777777" w:rsidR="00AE7A79" w:rsidRDefault="00000000">
            <w:pPr>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技术转让</w:t>
            </w:r>
            <w:r>
              <w:rPr>
                <w:rFonts w:ascii="Times New Roman" w:hAnsi="Times New Roman"/>
                <w:kern w:val="0"/>
                <w:szCs w:val="21"/>
              </w:rPr>
              <w:sym w:font="Wingdings 2" w:char="0052"/>
            </w:r>
            <w:r>
              <w:rPr>
                <w:rFonts w:ascii="Times New Roman" w:hAnsi="Times New Roman"/>
                <w:kern w:val="0"/>
                <w:szCs w:val="21"/>
              </w:rPr>
              <w:t>技术许可</w:t>
            </w:r>
          </w:p>
          <w:p w14:paraId="1477F02E" w14:textId="77777777" w:rsidR="00AE7A79" w:rsidRDefault="00000000">
            <w:pPr>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r>
              <w:rPr>
                <w:rFonts w:ascii="Times New Roman" w:hAnsi="Times New Roman"/>
                <w:kern w:val="0"/>
                <w:szCs w:val="21"/>
              </w:rPr>
              <w:sym w:font="Wingdings 2" w:char="00A3"/>
            </w:r>
            <w:r>
              <w:rPr>
                <w:rFonts w:ascii="Times New Roman" w:hAnsi="Times New Roman"/>
                <w:kern w:val="0"/>
                <w:szCs w:val="21"/>
              </w:rPr>
              <w:t>其他</w:t>
            </w:r>
          </w:p>
        </w:tc>
      </w:tr>
      <w:tr w:rsidR="00AE7A79" w14:paraId="37D4A157" w14:textId="77777777" w:rsidTr="00E03A99">
        <w:trPr>
          <w:cantSplit/>
          <w:trHeight w:val="2221"/>
          <w:jc w:val="center"/>
        </w:trPr>
        <w:tc>
          <w:tcPr>
            <w:tcW w:w="421" w:type="dxa"/>
            <w:vAlign w:val="center"/>
          </w:tcPr>
          <w:p w14:paraId="0A3732EE" w14:textId="77777777" w:rsidR="00AE7A79" w:rsidRDefault="00AE7A79">
            <w:pPr>
              <w:pStyle w:val="aa"/>
              <w:numPr>
                <w:ilvl w:val="0"/>
                <w:numId w:val="1"/>
              </w:numPr>
              <w:ind w:firstLineChars="0"/>
              <w:jc w:val="left"/>
              <w:rPr>
                <w:rFonts w:ascii="Times New Roman" w:hAnsi="Times New Roman"/>
                <w:kern w:val="0"/>
                <w:szCs w:val="21"/>
              </w:rPr>
            </w:pPr>
          </w:p>
        </w:tc>
        <w:tc>
          <w:tcPr>
            <w:tcW w:w="708" w:type="dxa"/>
            <w:vAlign w:val="center"/>
          </w:tcPr>
          <w:p w14:paraId="02A9841F" w14:textId="77777777" w:rsidR="00AE7A79" w:rsidRDefault="00000000">
            <w:pPr>
              <w:rPr>
                <w:rFonts w:ascii="Times New Roman" w:hAnsi="Times New Roman"/>
                <w:kern w:val="0"/>
                <w:szCs w:val="21"/>
              </w:rPr>
            </w:pPr>
            <w:r>
              <w:rPr>
                <w:rFonts w:ascii="Times New Roman" w:hAnsi="Times New Roman"/>
                <w:kern w:val="0"/>
                <w:szCs w:val="21"/>
              </w:rPr>
              <w:t>钢铁行业</w:t>
            </w:r>
          </w:p>
        </w:tc>
        <w:tc>
          <w:tcPr>
            <w:tcW w:w="850" w:type="dxa"/>
            <w:vAlign w:val="center"/>
          </w:tcPr>
          <w:p w14:paraId="3C3E3A75" w14:textId="77777777" w:rsidR="00AE7A79" w:rsidRDefault="00000000">
            <w:pPr>
              <w:rPr>
                <w:rFonts w:ascii="Times New Roman" w:hAnsi="Times New Roman"/>
                <w:kern w:val="0"/>
                <w:szCs w:val="21"/>
              </w:rPr>
            </w:pPr>
            <w:r>
              <w:rPr>
                <w:rFonts w:ascii="Times New Roman" w:hAnsi="Times New Roman"/>
                <w:kern w:val="0"/>
                <w:szCs w:val="21"/>
              </w:rPr>
              <w:t>新型钢铁烧结冷却及余热回收系统</w:t>
            </w:r>
          </w:p>
        </w:tc>
        <w:tc>
          <w:tcPr>
            <w:tcW w:w="4394" w:type="dxa"/>
            <w:vAlign w:val="center"/>
          </w:tcPr>
          <w:p w14:paraId="3A555FE4" w14:textId="08C3D91E" w:rsidR="00AE7A79" w:rsidRDefault="00000000" w:rsidP="00E03A99">
            <w:pPr>
              <w:rPr>
                <w:rFonts w:ascii="Times New Roman" w:hAnsi="Times New Roman"/>
                <w:kern w:val="0"/>
                <w:szCs w:val="21"/>
              </w:rPr>
            </w:pPr>
            <w:r>
              <w:rPr>
                <w:rFonts w:ascii="Times New Roman" w:hAnsi="Times New Roman"/>
                <w:kern w:val="0"/>
                <w:szCs w:val="21"/>
              </w:rPr>
              <w:t>已经完成实际</w:t>
            </w:r>
            <w:proofErr w:type="gramStart"/>
            <w:r>
              <w:rPr>
                <w:rFonts w:ascii="Times New Roman" w:hAnsi="Times New Roman"/>
                <w:kern w:val="0"/>
                <w:szCs w:val="21"/>
              </w:rPr>
              <w:t>烧结热矿的</w:t>
            </w:r>
            <w:proofErr w:type="gramEnd"/>
            <w:r>
              <w:rPr>
                <w:rFonts w:ascii="Times New Roman" w:hAnsi="Times New Roman"/>
                <w:kern w:val="0"/>
                <w:szCs w:val="21"/>
              </w:rPr>
              <w:t>小型化试验。新</w:t>
            </w:r>
            <w:proofErr w:type="gramStart"/>
            <w:r>
              <w:rPr>
                <w:rFonts w:ascii="Times New Roman" w:hAnsi="Times New Roman"/>
                <w:kern w:val="0"/>
                <w:szCs w:val="21"/>
              </w:rPr>
              <w:t>系统吨矿发电</w:t>
            </w:r>
            <w:proofErr w:type="gramEnd"/>
            <w:r>
              <w:rPr>
                <w:rFonts w:ascii="Times New Roman" w:hAnsi="Times New Roman"/>
                <w:kern w:val="0"/>
                <w:szCs w:val="21"/>
              </w:rPr>
              <w:t>功率可达</w:t>
            </w:r>
            <w:r>
              <w:rPr>
                <w:rFonts w:ascii="Times New Roman" w:hAnsi="Times New Roman"/>
                <w:kern w:val="0"/>
                <w:szCs w:val="21"/>
              </w:rPr>
              <w:t>25kW</w:t>
            </w:r>
            <w:r>
              <w:rPr>
                <w:rFonts w:ascii="Times New Roman" w:hAnsi="Times New Roman"/>
                <w:kern w:val="0"/>
                <w:szCs w:val="21"/>
              </w:rPr>
              <w:t>。高于现有系统平均发电水平约</w:t>
            </w:r>
            <w:r>
              <w:rPr>
                <w:rFonts w:ascii="Times New Roman" w:hAnsi="Times New Roman"/>
                <w:kern w:val="0"/>
                <w:szCs w:val="21"/>
              </w:rPr>
              <w:t>60%</w:t>
            </w:r>
            <w:r>
              <w:rPr>
                <w:rFonts w:ascii="Times New Roman" w:hAnsi="Times New Roman"/>
                <w:kern w:val="0"/>
                <w:szCs w:val="21"/>
              </w:rPr>
              <w:t>。新系统在</w:t>
            </w:r>
            <w:proofErr w:type="gramStart"/>
            <w:r>
              <w:rPr>
                <w:rFonts w:ascii="Times New Roman" w:hAnsi="Times New Roman"/>
                <w:kern w:val="0"/>
                <w:szCs w:val="21"/>
              </w:rPr>
              <w:t>满足热矿冷却</w:t>
            </w:r>
            <w:proofErr w:type="gramEnd"/>
            <w:r>
              <w:rPr>
                <w:rFonts w:ascii="Times New Roman" w:hAnsi="Times New Roman"/>
                <w:kern w:val="0"/>
                <w:szCs w:val="21"/>
              </w:rPr>
              <w:t>可靠性的同时，</w:t>
            </w:r>
            <w:r>
              <w:rPr>
                <w:rFonts w:ascii="Times New Roman" w:hAnsi="Times New Roman" w:hint="eastAsia"/>
                <w:kern w:val="0"/>
                <w:szCs w:val="21"/>
              </w:rPr>
              <w:t>因</w:t>
            </w:r>
            <w:r>
              <w:rPr>
                <w:rFonts w:ascii="Times New Roman" w:hAnsi="Times New Roman"/>
                <w:kern w:val="0"/>
                <w:szCs w:val="21"/>
              </w:rPr>
              <w:t>具</w:t>
            </w:r>
            <w:r>
              <w:rPr>
                <w:rFonts w:ascii="Times New Roman" w:hAnsi="Times New Roman" w:hint="eastAsia"/>
                <w:kern w:val="0"/>
                <w:szCs w:val="21"/>
              </w:rPr>
              <w:t>有</w:t>
            </w:r>
            <w:r>
              <w:rPr>
                <w:rFonts w:ascii="Times New Roman" w:hAnsi="Times New Roman"/>
                <w:kern w:val="0"/>
                <w:szCs w:val="21"/>
              </w:rPr>
              <w:t>除尘装置，可实现烟气粉尘达标排放。</w:t>
            </w:r>
          </w:p>
        </w:tc>
        <w:tc>
          <w:tcPr>
            <w:tcW w:w="2267" w:type="dxa"/>
            <w:vAlign w:val="center"/>
          </w:tcPr>
          <w:p w14:paraId="784C7FF2" w14:textId="5C6D0BDE" w:rsidR="00AE7A79" w:rsidRDefault="00000000" w:rsidP="00E03A99">
            <w:pPr>
              <w:adjustRightInd w:val="0"/>
              <w:snapToGrid w:val="0"/>
              <w:rPr>
                <w:rFonts w:ascii="Times New Roman" w:hAnsi="Times New Roman"/>
                <w:kern w:val="0"/>
                <w:szCs w:val="21"/>
              </w:rPr>
            </w:pPr>
            <w:r>
              <w:rPr>
                <w:rFonts w:ascii="Times New Roman" w:hAnsi="Times New Roman"/>
                <w:kern w:val="0"/>
                <w:szCs w:val="21"/>
              </w:rPr>
              <w:t>该成果适用于对钢铁行业新建的</w:t>
            </w:r>
            <w:proofErr w:type="gramStart"/>
            <w:r>
              <w:rPr>
                <w:rFonts w:ascii="Times New Roman" w:hAnsi="Times New Roman"/>
                <w:kern w:val="0"/>
                <w:szCs w:val="21"/>
              </w:rPr>
              <w:t>烧结热矿冷却</w:t>
            </w:r>
            <w:proofErr w:type="gramEnd"/>
            <w:r>
              <w:rPr>
                <w:rFonts w:ascii="Times New Roman" w:hAnsi="Times New Roman"/>
                <w:kern w:val="0"/>
                <w:szCs w:val="21"/>
              </w:rPr>
              <w:t>及余热回收系统，同时也适用于现有烧结冷却及余热回收系统的升级改造，能够提高现有烧结冷却余热发电的功率并减少粉尘的排放</w:t>
            </w:r>
          </w:p>
          <w:p w14:paraId="29D56A1D" w14:textId="77777777" w:rsidR="00AE7A79" w:rsidRDefault="00AE7A79">
            <w:pPr>
              <w:rPr>
                <w:rFonts w:ascii="Times New Roman" w:hAnsi="Times New Roman"/>
                <w:kern w:val="0"/>
                <w:szCs w:val="21"/>
              </w:rPr>
            </w:pPr>
          </w:p>
        </w:tc>
        <w:tc>
          <w:tcPr>
            <w:tcW w:w="2559" w:type="dxa"/>
            <w:vAlign w:val="center"/>
          </w:tcPr>
          <w:p w14:paraId="7B54B678" w14:textId="77777777" w:rsidR="00AE7A79" w:rsidRDefault="00000000">
            <w:pPr>
              <w:adjustRightInd w:val="0"/>
              <w:snapToGrid w:val="0"/>
              <w:spacing w:line="300" w:lineRule="exact"/>
              <w:jc w:val="lef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技术转让</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技术许可</w:t>
            </w:r>
            <w:r>
              <w:rPr>
                <w:rFonts w:ascii="Times New Roman" w:hAnsi="Times New Roman"/>
                <w:kern w:val="0"/>
                <w:szCs w:val="21"/>
              </w:rPr>
              <w:t xml:space="preserve">  </w:t>
            </w:r>
          </w:p>
          <w:p w14:paraId="7BE914EC" w14:textId="77777777" w:rsidR="00AE7A79" w:rsidRDefault="00000000">
            <w:pPr>
              <w:jc w:val="left"/>
              <w:rPr>
                <w:rFonts w:ascii="Times New Roman" w:hAnsi="Times New Roman"/>
                <w:kern w:val="0"/>
                <w:szCs w:val="21"/>
              </w:rPr>
            </w:pPr>
            <w:r>
              <w:rPr>
                <w:rFonts w:ascii="Times New Roman" w:hAnsi="Times New Roman"/>
                <w:kern w:val="0"/>
                <w:szCs w:val="21"/>
              </w:rPr>
              <w:sym w:font="Wingdings 2" w:char="0052"/>
            </w:r>
            <w:r>
              <w:rPr>
                <w:rFonts w:ascii="Times New Roman" w:hAnsi="Times New Roman"/>
                <w:kern w:val="0"/>
                <w:szCs w:val="21"/>
              </w:rPr>
              <w:t>技术作股</w:t>
            </w:r>
            <w:r>
              <w:rPr>
                <w:rFonts w:ascii="Times New Roman" w:hAnsi="Times New Roman"/>
                <w:kern w:val="0"/>
                <w:szCs w:val="21"/>
              </w:rPr>
              <w:t xml:space="preserve">   </w:t>
            </w:r>
            <w:r>
              <w:rPr>
                <w:rFonts w:ascii="Times New Roman" w:hAnsi="Times New Roman"/>
                <w:kern w:val="0"/>
                <w:szCs w:val="21"/>
              </w:rPr>
              <w:sym w:font="Wingdings 2" w:char="00A3"/>
            </w:r>
            <w:r>
              <w:rPr>
                <w:rFonts w:ascii="Times New Roman" w:hAnsi="Times New Roman"/>
                <w:kern w:val="0"/>
                <w:szCs w:val="21"/>
              </w:rPr>
              <w:t>其他</w:t>
            </w:r>
            <w:r>
              <w:rPr>
                <w:rFonts w:ascii="Times New Roman" w:hAnsi="Times New Roman"/>
                <w:kern w:val="0"/>
                <w:szCs w:val="21"/>
                <w:u w:val="single"/>
              </w:rPr>
              <w:t xml:space="preserve">           </w:t>
            </w:r>
          </w:p>
        </w:tc>
      </w:tr>
    </w:tbl>
    <w:p w14:paraId="733E46F7" w14:textId="77777777" w:rsidR="00AE7A79" w:rsidRDefault="00AE7A79">
      <w:pPr>
        <w:widowControl/>
        <w:jc w:val="left"/>
        <w:rPr>
          <w:rFonts w:ascii="Times New Roman" w:hAnsi="Times New Roman"/>
          <w:szCs w:val="21"/>
        </w:rPr>
      </w:pPr>
    </w:p>
    <w:sectPr w:rsidR="00AE7A79">
      <w:pgSz w:w="16838" w:h="11906" w:orient="landscape"/>
      <w:pgMar w:top="709" w:right="1103" w:bottom="993" w:left="1134"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00FF5"/>
    <w:multiLevelType w:val="multilevel"/>
    <w:tmpl w:val="65E00F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86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iMjhmNjI4OTVhMGM0NzJhNjRmN2YxOThhYTEwMzMifQ=="/>
  </w:docVars>
  <w:rsids>
    <w:rsidRoot w:val="00266CD1"/>
    <w:rsid w:val="00000668"/>
    <w:rsid w:val="0000191F"/>
    <w:rsid w:val="00001DD7"/>
    <w:rsid w:val="00003C99"/>
    <w:rsid w:val="00012274"/>
    <w:rsid w:val="0001237A"/>
    <w:rsid w:val="0001365E"/>
    <w:rsid w:val="00013C4F"/>
    <w:rsid w:val="00020B02"/>
    <w:rsid w:val="00020E29"/>
    <w:rsid w:val="00023CEB"/>
    <w:rsid w:val="00026E21"/>
    <w:rsid w:val="00027789"/>
    <w:rsid w:val="00030904"/>
    <w:rsid w:val="000338EA"/>
    <w:rsid w:val="0003584F"/>
    <w:rsid w:val="0003770E"/>
    <w:rsid w:val="00043601"/>
    <w:rsid w:val="00043FBA"/>
    <w:rsid w:val="0004407E"/>
    <w:rsid w:val="00047CD6"/>
    <w:rsid w:val="00047F72"/>
    <w:rsid w:val="0005222C"/>
    <w:rsid w:val="00052EFF"/>
    <w:rsid w:val="00053DF6"/>
    <w:rsid w:val="000543CF"/>
    <w:rsid w:val="00056686"/>
    <w:rsid w:val="00063482"/>
    <w:rsid w:val="00065E91"/>
    <w:rsid w:val="00066EEE"/>
    <w:rsid w:val="00067280"/>
    <w:rsid w:val="000701F1"/>
    <w:rsid w:val="00072D00"/>
    <w:rsid w:val="00074EF5"/>
    <w:rsid w:val="00077E03"/>
    <w:rsid w:val="000810FC"/>
    <w:rsid w:val="00081D79"/>
    <w:rsid w:val="00081EFE"/>
    <w:rsid w:val="00082F76"/>
    <w:rsid w:val="0009169C"/>
    <w:rsid w:val="00092B58"/>
    <w:rsid w:val="00094829"/>
    <w:rsid w:val="00094AC1"/>
    <w:rsid w:val="0009728C"/>
    <w:rsid w:val="00097BF0"/>
    <w:rsid w:val="000A1FA1"/>
    <w:rsid w:val="000A301D"/>
    <w:rsid w:val="000A379E"/>
    <w:rsid w:val="000A4349"/>
    <w:rsid w:val="000A6243"/>
    <w:rsid w:val="000A6BCE"/>
    <w:rsid w:val="000A6F92"/>
    <w:rsid w:val="000A7F82"/>
    <w:rsid w:val="000B06EC"/>
    <w:rsid w:val="000B2E74"/>
    <w:rsid w:val="000C1D85"/>
    <w:rsid w:val="000C225A"/>
    <w:rsid w:val="000C23BA"/>
    <w:rsid w:val="000D182E"/>
    <w:rsid w:val="000D3844"/>
    <w:rsid w:val="000D59E0"/>
    <w:rsid w:val="000D7159"/>
    <w:rsid w:val="000E1CB1"/>
    <w:rsid w:val="000E1F38"/>
    <w:rsid w:val="000F1F70"/>
    <w:rsid w:val="000F6070"/>
    <w:rsid w:val="000F6126"/>
    <w:rsid w:val="000F67FA"/>
    <w:rsid w:val="00101118"/>
    <w:rsid w:val="001056D6"/>
    <w:rsid w:val="001071D5"/>
    <w:rsid w:val="00111A57"/>
    <w:rsid w:val="00114928"/>
    <w:rsid w:val="00117F3F"/>
    <w:rsid w:val="001214EE"/>
    <w:rsid w:val="00122433"/>
    <w:rsid w:val="001254B5"/>
    <w:rsid w:val="00126060"/>
    <w:rsid w:val="0012657D"/>
    <w:rsid w:val="001270CB"/>
    <w:rsid w:val="001359AC"/>
    <w:rsid w:val="00135F28"/>
    <w:rsid w:val="00136746"/>
    <w:rsid w:val="00136B57"/>
    <w:rsid w:val="001400E2"/>
    <w:rsid w:val="00143017"/>
    <w:rsid w:val="001437F3"/>
    <w:rsid w:val="00144B8B"/>
    <w:rsid w:val="00145CC0"/>
    <w:rsid w:val="0015337C"/>
    <w:rsid w:val="00155314"/>
    <w:rsid w:val="00155A41"/>
    <w:rsid w:val="0015656D"/>
    <w:rsid w:val="001639A4"/>
    <w:rsid w:val="001641EE"/>
    <w:rsid w:val="00164565"/>
    <w:rsid w:val="00167032"/>
    <w:rsid w:val="001675D7"/>
    <w:rsid w:val="00174A09"/>
    <w:rsid w:val="001751FC"/>
    <w:rsid w:val="0017641A"/>
    <w:rsid w:val="0017662E"/>
    <w:rsid w:val="00176A1D"/>
    <w:rsid w:val="001773BC"/>
    <w:rsid w:val="0018256C"/>
    <w:rsid w:val="001829E6"/>
    <w:rsid w:val="00184082"/>
    <w:rsid w:val="00184EC4"/>
    <w:rsid w:val="001857BE"/>
    <w:rsid w:val="00186AF9"/>
    <w:rsid w:val="001870E2"/>
    <w:rsid w:val="001937A9"/>
    <w:rsid w:val="00194230"/>
    <w:rsid w:val="00197DC9"/>
    <w:rsid w:val="00197FD4"/>
    <w:rsid w:val="001A180D"/>
    <w:rsid w:val="001A4B7A"/>
    <w:rsid w:val="001A7C85"/>
    <w:rsid w:val="001B0C96"/>
    <w:rsid w:val="001B2286"/>
    <w:rsid w:val="001B2607"/>
    <w:rsid w:val="001B70B0"/>
    <w:rsid w:val="001C1F0C"/>
    <w:rsid w:val="001C2C95"/>
    <w:rsid w:val="001C7301"/>
    <w:rsid w:val="001C7AC1"/>
    <w:rsid w:val="001C7BF0"/>
    <w:rsid w:val="001D2F8A"/>
    <w:rsid w:val="001D4E5A"/>
    <w:rsid w:val="001D719B"/>
    <w:rsid w:val="001E1D70"/>
    <w:rsid w:val="001F0B98"/>
    <w:rsid w:val="001F3ABE"/>
    <w:rsid w:val="001F7C6B"/>
    <w:rsid w:val="00201935"/>
    <w:rsid w:val="002030CC"/>
    <w:rsid w:val="002033DF"/>
    <w:rsid w:val="0020540B"/>
    <w:rsid w:val="002064FE"/>
    <w:rsid w:val="00213261"/>
    <w:rsid w:val="00213C93"/>
    <w:rsid w:val="00213F61"/>
    <w:rsid w:val="002216DC"/>
    <w:rsid w:val="00221F92"/>
    <w:rsid w:val="002239B3"/>
    <w:rsid w:val="00227555"/>
    <w:rsid w:val="002320B0"/>
    <w:rsid w:val="00232F29"/>
    <w:rsid w:val="0023442E"/>
    <w:rsid w:val="00236363"/>
    <w:rsid w:val="00236EF5"/>
    <w:rsid w:val="00247432"/>
    <w:rsid w:val="00250FB7"/>
    <w:rsid w:val="00251915"/>
    <w:rsid w:val="0025401A"/>
    <w:rsid w:val="00255DFE"/>
    <w:rsid w:val="002575F7"/>
    <w:rsid w:val="00262DF8"/>
    <w:rsid w:val="002648D2"/>
    <w:rsid w:val="00264CA6"/>
    <w:rsid w:val="00264E76"/>
    <w:rsid w:val="00266CD1"/>
    <w:rsid w:val="002671AC"/>
    <w:rsid w:val="0027230D"/>
    <w:rsid w:val="00272BEA"/>
    <w:rsid w:val="00273A39"/>
    <w:rsid w:val="00273C05"/>
    <w:rsid w:val="00275AB2"/>
    <w:rsid w:val="0027620F"/>
    <w:rsid w:val="00277A4D"/>
    <w:rsid w:val="00277B3B"/>
    <w:rsid w:val="00281D98"/>
    <w:rsid w:val="002826F3"/>
    <w:rsid w:val="00284FA3"/>
    <w:rsid w:val="0028505D"/>
    <w:rsid w:val="00290616"/>
    <w:rsid w:val="002910DD"/>
    <w:rsid w:val="00293E84"/>
    <w:rsid w:val="00294DEE"/>
    <w:rsid w:val="002A2CF1"/>
    <w:rsid w:val="002A40BC"/>
    <w:rsid w:val="002A49DD"/>
    <w:rsid w:val="002A63A7"/>
    <w:rsid w:val="002A6FED"/>
    <w:rsid w:val="002B06F5"/>
    <w:rsid w:val="002B1E0F"/>
    <w:rsid w:val="002B6506"/>
    <w:rsid w:val="002C02FE"/>
    <w:rsid w:val="002C16FB"/>
    <w:rsid w:val="002C2365"/>
    <w:rsid w:val="002C55CA"/>
    <w:rsid w:val="002C5D0C"/>
    <w:rsid w:val="002C6004"/>
    <w:rsid w:val="002C63AF"/>
    <w:rsid w:val="002D20FD"/>
    <w:rsid w:val="002D2521"/>
    <w:rsid w:val="002E047C"/>
    <w:rsid w:val="002E12A7"/>
    <w:rsid w:val="002E177C"/>
    <w:rsid w:val="002E24B1"/>
    <w:rsid w:val="002E3755"/>
    <w:rsid w:val="002E4B7C"/>
    <w:rsid w:val="002E5DFB"/>
    <w:rsid w:val="002E635F"/>
    <w:rsid w:val="002E6FDF"/>
    <w:rsid w:val="002F06BE"/>
    <w:rsid w:val="002F1F8D"/>
    <w:rsid w:val="002F21E7"/>
    <w:rsid w:val="002F632F"/>
    <w:rsid w:val="002F69A3"/>
    <w:rsid w:val="0030050C"/>
    <w:rsid w:val="00300F7A"/>
    <w:rsid w:val="00302028"/>
    <w:rsid w:val="00305EEA"/>
    <w:rsid w:val="00310C7C"/>
    <w:rsid w:val="003115C3"/>
    <w:rsid w:val="00311FBD"/>
    <w:rsid w:val="003123C0"/>
    <w:rsid w:val="00313B20"/>
    <w:rsid w:val="00314CDD"/>
    <w:rsid w:val="00314EB3"/>
    <w:rsid w:val="00315A56"/>
    <w:rsid w:val="00320299"/>
    <w:rsid w:val="00320465"/>
    <w:rsid w:val="00322B34"/>
    <w:rsid w:val="00322C1B"/>
    <w:rsid w:val="003309D6"/>
    <w:rsid w:val="00331359"/>
    <w:rsid w:val="003314BA"/>
    <w:rsid w:val="0033515C"/>
    <w:rsid w:val="003402E5"/>
    <w:rsid w:val="00344AA9"/>
    <w:rsid w:val="00345C48"/>
    <w:rsid w:val="003522A3"/>
    <w:rsid w:val="00352A07"/>
    <w:rsid w:val="00352D6B"/>
    <w:rsid w:val="003551B5"/>
    <w:rsid w:val="003563FE"/>
    <w:rsid w:val="00362A6E"/>
    <w:rsid w:val="00364838"/>
    <w:rsid w:val="00364D6B"/>
    <w:rsid w:val="00364DAE"/>
    <w:rsid w:val="00367625"/>
    <w:rsid w:val="00373345"/>
    <w:rsid w:val="00375BA8"/>
    <w:rsid w:val="00380146"/>
    <w:rsid w:val="003811E3"/>
    <w:rsid w:val="003811F9"/>
    <w:rsid w:val="003850DE"/>
    <w:rsid w:val="0038528F"/>
    <w:rsid w:val="00386018"/>
    <w:rsid w:val="00387458"/>
    <w:rsid w:val="00387F67"/>
    <w:rsid w:val="003915B0"/>
    <w:rsid w:val="00392CA8"/>
    <w:rsid w:val="00394DBF"/>
    <w:rsid w:val="003A3109"/>
    <w:rsid w:val="003A37A1"/>
    <w:rsid w:val="003A4276"/>
    <w:rsid w:val="003A4C73"/>
    <w:rsid w:val="003A57BC"/>
    <w:rsid w:val="003B0653"/>
    <w:rsid w:val="003B0C98"/>
    <w:rsid w:val="003B1EA8"/>
    <w:rsid w:val="003B50A5"/>
    <w:rsid w:val="003B7E5B"/>
    <w:rsid w:val="003C391A"/>
    <w:rsid w:val="003C3D86"/>
    <w:rsid w:val="003C6E23"/>
    <w:rsid w:val="003D0035"/>
    <w:rsid w:val="003D00C2"/>
    <w:rsid w:val="003D2A7A"/>
    <w:rsid w:val="003D3A0B"/>
    <w:rsid w:val="003D41A7"/>
    <w:rsid w:val="003D5525"/>
    <w:rsid w:val="003D6491"/>
    <w:rsid w:val="003E1298"/>
    <w:rsid w:val="003E139B"/>
    <w:rsid w:val="003E278D"/>
    <w:rsid w:val="003E4FC3"/>
    <w:rsid w:val="003E5E2D"/>
    <w:rsid w:val="003E6C7A"/>
    <w:rsid w:val="003F1AD2"/>
    <w:rsid w:val="003F71B5"/>
    <w:rsid w:val="003F7A81"/>
    <w:rsid w:val="003F7E3F"/>
    <w:rsid w:val="00401012"/>
    <w:rsid w:val="00402FF8"/>
    <w:rsid w:val="00403FC1"/>
    <w:rsid w:val="00405388"/>
    <w:rsid w:val="00405C64"/>
    <w:rsid w:val="004100F0"/>
    <w:rsid w:val="00414023"/>
    <w:rsid w:val="0041433A"/>
    <w:rsid w:val="0041536B"/>
    <w:rsid w:val="004171A6"/>
    <w:rsid w:val="004200DF"/>
    <w:rsid w:val="004218ED"/>
    <w:rsid w:val="00422258"/>
    <w:rsid w:val="0042290B"/>
    <w:rsid w:val="00423BE7"/>
    <w:rsid w:val="0042546F"/>
    <w:rsid w:val="0042685B"/>
    <w:rsid w:val="004311A1"/>
    <w:rsid w:val="00441130"/>
    <w:rsid w:val="004444B3"/>
    <w:rsid w:val="00444B47"/>
    <w:rsid w:val="004462BB"/>
    <w:rsid w:val="00446DAD"/>
    <w:rsid w:val="004501F9"/>
    <w:rsid w:val="00451595"/>
    <w:rsid w:val="00453D10"/>
    <w:rsid w:val="004576B7"/>
    <w:rsid w:val="00457863"/>
    <w:rsid w:val="004611C3"/>
    <w:rsid w:val="00461CFB"/>
    <w:rsid w:val="004758C5"/>
    <w:rsid w:val="00485867"/>
    <w:rsid w:val="00487928"/>
    <w:rsid w:val="004901F5"/>
    <w:rsid w:val="004904BE"/>
    <w:rsid w:val="00491D58"/>
    <w:rsid w:val="004A0116"/>
    <w:rsid w:val="004A013A"/>
    <w:rsid w:val="004A3244"/>
    <w:rsid w:val="004A676B"/>
    <w:rsid w:val="004A7B0A"/>
    <w:rsid w:val="004B0F15"/>
    <w:rsid w:val="004B11C9"/>
    <w:rsid w:val="004B744E"/>
    <w:rsid w:val="004B7CF6"/>
    <w:rsid w:val="004C0E28"/>
    <w:rsid w:val="004C14FD"/>
    <w:rsid w:val="004C5F95"/>
    <w:rsid w:val="004C6549"/>
    <w:rsid w:val="004D1595"/>
    <w:rsid w:val="004D206E"/>
    <w:rsid w:val="004D4DD6"/>
    <w:rsid w:val="004D51A0"/>
    <w:rsid w:val="004D5643"/>
    <w:rsid w:val="004D56BE"/>
    <w:rsid w:val="004D579E"/>
    <w:rsid w:val="004D7BD3"/>
    <w:rsid w:val="004E0E58"/>
    <w:rsid w:val="004E21AA"/>
    <w:rsid w:val="004E2F21"/>
    <w:rsid w:val="004E45DC"/>
    <w:rsid w:val="004E4C33"/>
    <w:rsid w:val="004E4D3A"/>
    <w:rsid w:val="004E7892"/>
    <w:rsid w:val="004F25B8"/>
    <w:rsid w:val="004F3A15"/>
    <w:rsid w:val="004F3DAC"/>
    <w:rsid w:val="004F42D7"/>
    <w:rsid w:val="00502CD7"/>
    <w:rsid w:val="0050312D"/>
    <w:rsid w:val="0050439D"/>
    <w:rsid w:val="00505C96"/>
    <w:rsid w:val="00506507"/>
    <w:rsid w:val="00507C6F"/>
    <w:rsid w:val="00512187"/>
    <w:rsid w:val="00513341"/>
    <w:rsid w:val="0051576D"/>
    <w:rsid w:val="00515D4C"/>
    <w:rsid w:val="00516CCE"/>
    <w:rsid w:val="00516E6B"/>
    <w:rsid w:val="005171E0"/>
    <w:rsid w:val="00517AA3"/>
    <w:rsid w:val="00523FD1"/>
    <w:rsid w:val="0052542E"/>
    <w:rsid w:val="00526065"/>
    <w:rsid w:val="0053168C"/>
    <w:rsid w:val="00531E84"/>
    <w:rsid w:val="00533BB9"/>
    <w:rsid w:val="00535281"/>
    <w:rsid w:val="00537EA2"/>
    <w:rsid w:val="005404A7"/>
    <w:rsid w:val="0054055F"/>
    <w:rsid w:val="00541804"/>
    <w:rsid w:val="00541E4F"/>
    <w:rsid w:val="00550CD2"/>
    <w:rsid w:val="00552549"/>
    <w:rsid w:val="00553A73"/>
    <w:rsid w:val="00554B0D"/>
    <w:rsid w:val="005561F7"/>
    <w:rsid w:val="005639D3"/>
    <w:rsid w:val="00564E3A"/>
    <w:rsid w:val="00565FB6"/>
    <w:rsid w:val="00566C10"/>
    <w:rsid w:val="00570342"/>
    <w:rsid w:val="00571CEB"/>
    <w:rsid w:val="00572EB0"/>
    <w:rsid w:val="00576B1A"/>
    <w:rsid w:val="0058041C"/>
    <w:rsid w:val="00581357"/>
    <w:rsid w:val="0058217A"/>
    <w:rsid w:val="00584C21"/>
    <w:rsid w:val="0058584A"/>
    <w:rsid w:val="0058714E"/>
    <w:rsid w:val="005904B7"/>
    <w:rsid w:val="005939A9"/>
    <w:rsid w:val="0059439A"/>
    <w:rsid w:val="00597C79"/>
    <w:rsid w:val="005A0046"/>
    <w:rsid w:val="005A1D8D"/>
    <w:rsid w:val="005A4ECE"/>
    <w:rsid w:val="005A61D4"/>
    <w:rsid w:val="005B1C70"/>
    <w:rsid w:val="005B2C04"/>
    <w:rsid w:val="005B55EA"/>
    <w:rsid w:val="005C19F4"/>
    <w:rsid w:val="005C4D1A"/>
    <w:rsid w:val="005C7ADF"/>
    <w:rsid w:val="005C7EC2"/>
    <w:rsid w:val="005D0492"/>
    <w:rsid w:val="005D1156"/>
    <w:rsid w:val="005D587F"/>
    <w:rsid w:val="005D6036"/>
    <w:rsid w:val="005D6661"/>
    <w:rsid w:val="005D7DC0"/>
    <w:rsid w:val="005E08C8"/>
    <w:rsid w:val="005F025A"/>
    <w:rsid w:val="005F0F9F"/>
    <w:rsid w:val="005F1D27"/>
    <w:rsid w:val="005F1E9D"/>
    <w:rsid w:val="005F279A"/>
    <w:rsid w:val="005F2ACA"/>
    <w:rsid w:val="00603261"/>
    <w:rsid w:val="0060417A"/>
    <w:rsid w:val="00604310"/>
    <w:rsid w:val="00605A86"/>
    <w:rsid w:val="00605E09"/>
    <w:rsid w:val="00606971"/>
    <w:rsid w:val="0061109A"/>
    <w:rsid w:val="00611EB0"/>
    <w:rsid w:val="00613D05"/>
    <w:rsid w:val="006141FD"/>
    <w:rsid w:val="0061688A"/>
    <w:rsid w:val="00623D80"/>
    <w:rsid w:val="00627B7F"/>
    <w:rsid w:val="00630092"/>
    <w:rsid w:val="006303C2"/>
    <w:rsid w:val="00632735"/>
    <w:rsid w:val="0063740B"/>
    <w:rsid w:val="00637D30"/>
    <w:rsid w:val="00640434"/>
    <w:rsid w:val="0064664E"/>
    <w:rsid w:val="00650E21"/>
    <w:rsid w:val="00651C80"/>
    <w:rsid w:val="00653B7F"/>
    <w:rsid w:val="00655C87"/>
    <w:rsid w:val="00657AB9"/>
    <w:rsid w:val="00657F66"/>
    <w:rsid w:val="00660DCA"/>
    <w:rsid w:val="00661CB8"/>
    <w:rsid w:val="006703A2"/>
    <w:rsid w:val="00674619"/>
    <w:rsid w:val="0068109D"/>
    <w:rsid w:val="006813FA"/>
    <w:rsid w:val="00682010"/>
    <w:rsid w:val="0068201B"/>
    <w:rsid w:val="00682A05"/>
    <w:rsid w:val="00682B96"/>
    <w:rsid w:val="006846B7"/>
    <w:rsid w:val="00684A07"/>
    <w:rsid w:val="00686F41"/>
    <w:rsid w:val="00690515"/>
    <w:rsid w:val="00690F9D"/>
    <w:rsid w:val="00691145"/>
    <w:rsid w:val="00692C3D"/>
    <w:rsid w:val="006946A4"/>
    <w:rsid w:val="00696A3D"/>
    <w:rsid w:val="006A13B3"/>
    <w:rsid w:val="006A1D48"/>
    <w:rsid w:val="006A62E8"/>
    <w:rsid w:val="006A636C"/>
    <w:rsid w:val="006A6533"/>
    <w:rsid w:val="006A6C8D"/>
    <w:rsid w:val="006A77B9"/>
    <w:rsid w:val="006B514F"/>
    <w:rsid w:val="006B6D65"/>
    <w:rsid w:val="006C144F"/>
    <w:rsid w:val="006C2539"/>
    <w:rsid w:val="006C40D1"/>
    <w:rsid w:val="006C6E62"/>
    <w:rsid w:val="006D363B"/>
    <w:rsid w:val="006D4C17"/>
    <w:rsid w:val="006D6053"/>
    <w:rsid w:val="006D61BD"/>
    <w:rsid w:val="006E1543"/>
    <w:rsid w:val="006E2019"/>
    <w:rsid w:val="006E2DC4"/>
    <w:rsid w:val="006E3D51"/>
    <w:rsid w:val="006F2C91"/>
    <w:rsid w:val="006F50DD"/>
    <w:rsid w:val="00701893"/>
    <w:rsid w:val="00702347"/>
    <w:rsid w:val="0070321C"/>
    <w:rsid w:val="00705847"/>
    <w:rsid w:val="00710BE2"/>
    <w:rsid w:val="0071571B"/>
    <w:rsid w:val="00717764"/>
    <w:rsid w:val="00720549"/>
    <w:rsid w:val="0072068D"/>
    <w:rsid w:val="007207C8"/>
    <w:rsid w:val="00723CCF"/>
    <w:rsid w:val="007256AB"/>
    <w:rsid w:val="00731018"/>
    <w:rsid w:val="007347C7"/>
    <w:rsid w:val="00737A40"/>
    <w:rsid w:val="0074075A"/>
    <w:rsid w:val="00741D6E"/>
    <w:rsid w:val="00744F65"/>
    <w:rsid w:val="0074575A"/>
    <w:rsid w:val="00745E40"/>
    <w:rsid w:val="007469E0"/>
    <w:rsid w:val="007518D4"/>
    <w:rsid w:val="00753A66"/>
    <w:rsid w:val="00753A96"/>
    <w:rsid w:val="007546A8"/>
    <w:rsid w:val="00754C5E"/>
    <w:rsid w:val="00754DA2"/>
    <w:rsid w:val="00754DC5"/>
    <w:rsid w:val="00755428"/>
    <w:rsid w:val="007625A9"/>
    <w:rsid w:val="0077056D"/>
    <w:rsid w:val="00772F1C"/>
    <w:rsid w:val="007778A8"/>
    <w:rsid w:val="00777CFB"/>
    <w:rsid w:val="00782BBA"/>
    <w:rsid w:val="00786CC1"/>
    <w:rsid w:val="0078751A"/>
    <w:rsid w:val="00791007"/>
    <w:rsid w:val="00794A2E"/>
    <w:rsid w:val="00795503"/>
    <w:rsid w:val="0079568D"/>
    <w:rsid w:val="00795A76"/>
    <w:rsid w:val="00796793"/>
    <w:rsid w:val="00797344"/>
    <w:rsid w:val="007A1775"/>
    <w:rsid w:val="007A48C3"/>
    <w:rsid w:val="007A5E50"/>
    <w:rsid w:val="007A7665"/>
    <w:rsid w:val="007B12C8"/>
    <w:rsid w:val="007B1316"/>
    <w:rsid w:val="007B1B2C"/>
    <w:rsid w:val="007B356D"/>
    <w:rsid w:val="007B3DA4"/>
    <w:rsid w:val="007B6155"/>
    <w:rsid w:val="007B677A"/>
    <w:rsid w:val="007B7B04"/>
    <w:rsid w:val="007C002B"/>
    <w:rsid w:val="007C112E"/>
    <w:rsid w:val="007C77C1"/>
    <w:rsid w:val="007D0F55"/>
    <w:rsid w:val="007D45AA"/>
    <w:rsid w:val="007D794C"/>
    <w:rsid w:val="007E5E4E"/>
    <w:rsid w:val="007F67ED"/>
    <w:rsid w:val="00802F2A"/>
    <w:rsid w:val="00805C26"/>
    <w:rsid w:val="00806DA0"/>
    <w:rsid w:val="00810585"/>
    <w:rsid w:val="00811E29"/>
    <w:rsid w:val="008122CE"/>
    <w:rsid w:val="008176E7"/>
    <w:rsid w:val="00817FAC"/>
    <w:rsid w:val="00821564"/>
    <w:rsid w:val="00821C2D"/>
    <w:rsid w:val="00824623"/>
    <w:rsid w:val="00824CD8"/>
    <w:rsid w:val="008260F7"/>
    <w:rsid w:val="00826291"/>
    <w:rsid w:val="00832E21"/>
    <w:rsid w:val="00833631"/>
    <w:rsid w:val="00833CBC"/>
    <w:rsid w:val="008347BE"/>
    <w:rsid w:val="008412B2"/>
    <w:rsid w:val="00841AA3"/>
    <w:rsid w:val="00842F36"/>
    <w:rsid w:val="0084542D"/>
    <w:rsid w:val="0084573A"/>
    <w:rsid w:val="00846460"/>
    <w:rsid w:val="0085434D"/>
    <w:rsid w:val="00854505"/>
    <w:rsid w:val="00856620"/>
    <w:rsid w:val="0086115C"/>
    <w:rsid w:val="008628DC"/>
    <w:rsid w:val="008655CC"/>
    <w:rsid w:val="008669DF"/>
    <w:rsid w:val="008724A9"/>
    <w:rsid w:val="008733AD"/>
    <w:rsid w:val="00874AF6"/>
    <w:rsid w:val="00874E58"/>
    <w:rsid w:val="008751DC"/>
    <w:rsid w:val="00875281"/>
    <w:rsid w:val="00883A5F"/>
    <w:rsid w:val="0088461A"/>
    <w:rsid w:val="00884C88"/>
    <w:rsid w:val="00885C1D"/>
    <w:rsid w:val="00887D82"/>
    <w:rsid w:val="00890BD4"/>
    <w:rsid w:val="008911B8"/>
    <w:rsid w:val="00893411"/>
    <w:rsid w:val="00893721"/>
    <w:rsid w:val="00893A19"/>
    <w:rsid w:val="00893DB8"/>
    <w:rsid w:val="00894513"/>
    <w:rsid w:val="008A38B6"/>
    <w:rsid w:val="008A4C4F"/>
    <w:rsid w:val="008B089A"/>
    <w:rsid w:val="008B0E01"/>
    <w:rsid w:val="008B18F2"/>
    <w:rsid w:val="008B2378"/>
    <w:rsid w:val="008B2D67"/>
    <w:rsid w:val="008B6CE8"/>
    <w:rsid w:val="008C0B3C"/>
    <w:rsid w:val="008C6A73"/>
    <w:rsid w:val="008C7ACA"/>
    <w:rsid w:val="008D1E58"/>
    <w:rsid w:val="008D7FDF"/>
    <w:rsid w:val="008E08FE"/>
    <w:rsid w:val="008E2093"/>
    <w:rsid w:val="008E2A7C"/>
    <w:rsid w:val="008E3935"/>
    <w:rsid w:val="008E60E3"/>
    <w:rsid w:val="008F0316"/>
    <w:rsid w:val="008F42A4"/>
    <w:rsid w:val="008F43E7"/>
    <w:rsid w:val="00902F0B"/>
    <w:rsid w:val="00905237"/>
    <w:rsid w:val="00905831"/>
    <w:rsid w:val="0090798B"/>
    <w:rsid w:val="00911097"/>
    <w:rsid w:val="00911A5C"/>
    <w:rsid w:val="00911D76"/>
    <w:rsid w:val="00912905"/>
    <w:rsid w:val="00912A9A"/>
    <w:rsid w:val="0091403C"/>
    <w:rsid w:val="00915542"/>
    <w:rsid w:val="0091707C"/>
    <w:rsid w:val="00920A28"/>
    <w:rsid w:val="00921B60"/>
    <w:rsid w:val="00925982"/>
    <w:rsid w:val="009273D1"/>
    <w:rsid w:val="00932FA6"/>
    <w:rsid w:val="009336E9"/>
    <w:rsid w:val="0093493D"/>
    <w:rsid w:val="00940E52"/>
    <w:rsid w:val="00942347"/>
    <w:rsid w:val="00944923"/>
    <w:rsid w:val="00952376"/>
    <w:rsid w:val="0095341A"/>
    <w:rsid w:val="00954B53"/>
    <w:rsid w:val="009555FC"/>
    <w:rsid w:val="00956153"/>
    <w:rsid w:val="009567D6"/>
    <w:rsid w:val="00964EA8"/>
    <w:rsid w:val="00966A65"/>
    <w:rsid w:val="009717C7"/>
    <w:rsid w:val="009718AA"/>
    <w:rsid w:val="009730B0"/>
    <w:rsid w:val="0097370F"/>
    <w:rsid w:val="00982E71"/>
    <w:rsid w:val="00986616"/>
    <w:rsid w:val="00990182"/>
    <w:rsid w:val="009A0B51"/>
    <w:rsid w:val="009A47A8"/>
    <w:rsid w:val="009A6762"/>
    <w:rsid w:val="009A7CA1"/>
    <w:rsid w:val="009B295D"/>
    <w:rsid w:val="009B54A1"/>
    <w:rsid w:val="009C3112"/>
    <w:rsid w:val="009D2A04"/>
    <w:rsid w:val="009D333E"/>
    <w:rsid w:val="009D4C82"/>
    <w:rsid w:val="009E010C"/>
    <w:rsid w:val="009E067C"/>
    <w:rsid w:val="009E22A4"/>
    <w:rsid w:val="009E3249"/>
    <w:rsid w:val="009E59DE"/>
    <w:rsid w:val="009E6C96"/>
    <w:rsid w:val="009F17D1"/>
    <w:rsid w:val="009F1C18"/>
    <w:rsid w:val="009F1CF0"/>
    <w:rsid w:val="009F2099"/>
    <w:rsid w:val="009F2E82"/>
    <w:rsid w:val="009F30C7"/>
    <w:rsid w:val="009F4599"/>
    <w:rsid w:val="009F551A"/>
    <w:rsid w:val="009F57DF"/>
    <w:rsid w:val="009F5DBF"/>
    <w:rsid w:val="009F7670"/>
    <w:rsid w:val="009F7D9F"/>
    <w:rsid w:val="00A01A33"/>
    <w:rsid w:val="00A01B35"/>
    <w:rsid w:val="00A02836"/>
    <w:rsid w:val="00A02D03"/>
    <w:rsid w:val="00A048EA"/>
    <w:rsid w:val="00A05513"/>
    <w:rsid w:val="00A1103A"/>
    <w:rsid w:val="00A1245B"/>
    <w:rsid w:val="00A12E5F"/>
    <w:rsid w:val="00A142F6"/>
    <w:rsid w:val="00A1604D"/>
    <w:rsid w:val="00A20279"/>
    <w:rsid w:val="00A21EC0"/>
    <w:rsid w:val="00A245A6"/>
    <w:rsid w:val="00A24AB8"/>
    <w:rsid w:val="00A257FC"/>
    <w:rsid w:val="00A25B5C"/>
    <w:rsid w:val="00A265C3"/>
    <w:rsid w:val="00A30BD5"/>
    <w:rsid w:val="00A317E7"/>
    <w:rsid w:val="00A32642"/>
    <w:rsid w:val="00A33A9A"/>
    <w:rsid w:val="00A36026"/>
    <w:rsid w:val="00A3646C"/>
    <w:rsid w:val="00A37B8E"/>
    <w:rsid w:val="00A40FCB"/>
    <w:rsid w:val="00A439FE"/>
    <w:rsid w:val="00A44FEC"/>
    <w:rsid w:val="00A466FC"/>
    <w:rsid w:val="00A51A08"/>
    <w:rsid w:val="00A566E8"/>
    <w:rsid w:val="00A5683F"/>
    <w:rsid w:val="00A57507"/>
    <w:rsid w:val="00A621C1"/>
    <w:rsid w:val="00A65EB9"/>
    <w:rsid w:val="00A678D6"/>
    <w:rsid w:val="00A711BF"/>
    <w:rsid w:val="00A72728"/>
    <w:rsid w:val="00A72D48"/>
    <w:rsid w:val="00A7469C"/>
    <w:rsid w:val="00A7540A"/>
    <w:rsid w:val="00A77740"/>
    <w:rsid w:val="00A80B2F"/>
    <w:rsid w:val="00A8250F"/>
    <w:rsid w:val="00A83CEC"/>
    <w:rsid w:val="00A84DE4"/>
    <w:rsid w:val="00A85184"/>
    <w:rsid w:val="00A878B2"/>
    <w:rsid w:val="00A90C52"/>
    <w:rsid w:val="00A950DC"/>
    <w:rsid w:val="00A9702A"/>
    <w:rsid w:val="00AA0857"/>
    <w:rsid w:val="00AA0AC2"/>
    <w:rsid w:val="00AA24D7"/>
    <w:rsid w:val="00AA30BF"/>
    <w:rsid w:val="00AA5E29"/>
    <w:rsid w:val="00AA7A7C"/>
    <w:rsid w:val="00AB081A"/>
    <w:rsid w:val="00AB155D"/>
    <w:rsid w:val="00AB1864"/>
    <w:rsid w:val="00AB39E1"/>
    <w:rsid w:val="00AB3D4D"/>
    <w:rsid w:val="00AB4420"/>
    <w:rsid w:val="00AB447F"/>
    <w:rsid w:val="00AB4DD8"/>
    <w:rsid w:val="00AB5484"/>
    <w:rsid w:val="00AB565A"/>
    <w:rsid w:val="00AB5728"/>
    <w:rsid w:val="00AB5871"/>
    <w:rsid w:val="00AB5A6A"/>
    <w:rsid w:val="00AC0905"/>
    <w:rsid w:val="00AC45CB"/>
    <w:rsid w:val="00AC4AD3"/>
    <w:rsid w:val="00AC5EA1"/>
    <w:rsid w:val="00AD0A7B"/>
    <w:rsid w:val="00AD31D6"/>
    <w:rsid w:val="00AD520A"/>
    <w:rsid w:val="00AD5EB3"/>
    <w:rsid w:val="00AD7171"/>
    <w:rsid w:val="00AE0251"/>
    <w:rsid w:val="00AE1C0A"/>
    <w:rsid w:val="00AE2DD2"/>
    <w:rsid w:val="00AE375A"/>
    <w:rsid w:val="00AE39A4"/>
    <w:rsid w:val="00AE70BB"/>
    <w:rsid w:val="00AE73E2"/>
    <w:rsid w:val="00AE7A79"/>
    <w:rsid w:val="00AF1269"/>
    <w:rsid w:val="00AF1C0C"/>
    <w:rsid w:val="00AF1CA0"/>
    <w:rsid w:val="00AF20D8"/>
    <w:rsid w:val="00AF245E"/>
    <w:rsid w:val="00B01885"/>
    <w:rsid w:val="00B02374"/>
    <w:rsid w:val="00B02D62"/>
    <w:rsid w:val="00B0656E"/>
    <w:rsid w:val="00B066F9"/>
    <w:rsid w:val="00B07D8F"/>
    <w:rsid w:val="00B104EA"/>
    <w:rsid w:val="00B111DC"/>
    <w:rsid w:val="00B1486D"/>
    <w:rsid w:val="00B254BA"/>
    <w:rsid w:val="00B303A3"/>
    <w:rsid w:val="00B3297C"/>
    <w:rsid w:val="00B35195"/>
    <w:rsid w:val="00B35656"/>
    <w:rsid w:val="00B401EA"/>
    <w:rsid w:val="00B449F3"/>
    <w:rsid w:val="00B46C02"/>
    <w:rsid w:val="00B47D86"/>
    <w:rsid w:val="00B5254A"/>
    <w:rsid w:val="00B5414C"/>
    <w:rsid w:val="00B54478"/>
    <w:rsid w:val="00B56938"/>
    <w:rsid w:val="00B57F05"/>
    <w:rsid w:val="00B605B5"/>
    <w:rsid w:val="00B64101"/>
    <w:rsid w:val="00B646C8"/>
    <w:rsid w:val="00B64FFB"/>
    <w:rsid w:val="00B65A75"/>
    <w:rsid w:val="00B669D0"/>
    <w:rsid w:val="00B7010E"/>
    <w:rsid w:val="00B7359B"/>
    <w:rsid w:val="00B73B2D"/>
    <w:rsid w:val="00B80341"/>
    <w:rsid w:val="00B83408"/>
    <w:rsid w:val="00B838F4"/>
    <w:rsid w:val="00B83A27"/>
    <w:rsid w:val="00B84787"/>
    <w:rsid w:val="00B870AB"/>
    <w:rsid w:val="00B878DF"/>
    <w:rsid w:val="00B87F51"/>
    <w:rsid w:val="00B90A41"/>
    <w:rsid w:val="00B91177"/>
    <w:rsid w:val="00B91AD5"/>
    <w:rsid w:val="00B93A78"/>
    <w:rsid w:val="00B94A79"/>
    <w:rsid w:val="00B95561"/>
    <w:rsid w:val="00BA6F54"/>
    <w:rsid w:val="00BA7601"/>
    <w:rsid w:val="00BA7C8B"/>
    <w:rsid w:val="00BB4123"/>
    <w:rsid w:val="00BB50D4"/>
    <w:rsid w:val="00BB6299"/>
    <w:rsid w:val="00BC0DA9"/>
    <w:rsid w:val="00BC435E"/>
    <w:rsid w:val="00BC4C53"/>
    <w:rsid w:val="00BC5C51"/>
    <w:rsid w:val="00BC673B"/>
    <w:rsid w:val="00BD2059"/>
    <w:rsid w:val="00BD6BC4"/>
    <w:rsid w:val="00BD7BB9"/>
    <w:rsid w:val="00BE1789"/>
    <w:rsid w:val="00BE444F"/>
    <w:rsid w:val="00BE4FCC"/>
    <w:rsid w:val="00BE5C48"/>
    <w:rsid w:val="00BE7594"/>
    <w:rsid w:val="00BE7D89"/>
    <w:rsid w:val="00BF1BCF"/>
    <w:rsid w:val="00BF2EA7"/>
    <w:rsid w:val="00BF2F3F"/>
    <w:rsid w:val="00BF73FF"/>
    <w:rsid w:val="00BF7F19"/>
    <w:rsid w:val="00C00703"/>
    <w:rsid w:val="00C01A2A"/>
    <w:rsid w:val="00C13E11"/>
    <w:rsid w:val="00C14017"/>
    <w:rsid w:val="00C16445"/>
    <w:rsid w:val="00C179AF"/>
    <w:rsid w:val="00C17DD9"/>
    <w:rsid w:val="00C22D1B"/>
    <w:rsid w:val="00C255BD"/>
    <w:rsid w:val="00C25FAD"/>
    <w:rsid w:val="00C27358"/>
    <w:rsid w:val="00C278C4"/>
    <w:rsid w:val="00C35BF5"/>
    <w:rsid w:val="00C378F5"/>
    <w:rsid w:val="00C40913"/>
    <w:rsid w:val="00C41D94"/>
    <w:rsid w:val="00C4266F"/>
    <w:rsid w:val="00C436DC"/>
    <w:rsid w:val="00C443C1"/>
    <w:rsid w:val="00C46221"/>
    <w:rsid w:val="00C47C7F"/>
    <w:rsid w:val="00C51FF5"/>
    <w:rsid w:val="00C52F32"/>
    <w:rsid w:val="00C54C4F"/>
    <w:rsid w:val="00C54F51"/>
    <w:rsid w:val="00C566D2"/>
    <w:rsid w:val="00C56CA1"/>
    <w:rsid w:val="00C619B9"/>
    <w:rsid w:val="00C64BF0"/>
    <w:rsid w:val="00C65DA7"/>
    <w:rsid w:val="00C67484"/>
    <w:rsid w:val="00C67C49"/>
    <w:rsid w:val="00C70A5D"/>
    <w:rsid w:val="00C71D25"/>
    <w:rsid w:val="00C722F1"/>
    <w:rsid w:val="00C76555"/>
    <w:rsid w:val="00C80A98"/>
    <w:rsid w:val="00C82577"/>
    <w:rsid w:val="00C8727E"/>
    <w:rsid w:val="00C901D0"/>
    <w:rsid w:val="00C90B6C"/>
    <w:rsid w:val="00C91150"/>
    <w:rsid w:val="00C9371A"/>
    <w:rsid w:val="00C93C24"/>
    <w:rsid w:val="00C94ACB"/>
    <w:rsid w:val="00C951A9"/>
    <w:rsid w:val="00C96951"/>
    <w:rsid w:val="00C96965"/>
    <w:rsid w:val="00C96F22"/>
    <w:rsid w:val="00CA013D"/>
    <w:rsid w:val="00CA0A4F"/>
    <w:rsid w:val="00CA0B66"/>
    <w:rsid w:val="00CA125F"/>
    <w:rsid w:val="00CA2885"/>
    <w:rsid w:val="00CA37F8"/>
    <w:rsid w:val="00CA3BF9"/>
    <w:rsid w:val="00CA550F"/>
    <w:rsid w:val="00CB0B3B"/>
    <w:rsid w:val="00CB19BC"/>
    <w:rsid w:val="00CB1A3F"/>
    <w:rsid w:val="00CB2AC0"/>
    <w:rsid w:val="00CB55C8"/>
    <w:rsid w:val="00CC0FE8"/>
    <w:rsid w:val="00CC1079"/>
    <w:rsid w:val="00CC348C"/>
    <w:rsid w:val="00CC3AE5"/>
    <w:rsid w:val="00CC3BBF"/>
    <w:rsid w:val="00CC60A2"/>
    <w:rsid w:val="00CC6D10"/>
    <w:rsid w:val="00CC6EB6"/>
    <w:rsid w:val="00CC70F4"/>
    <w:rsid w:val="00CD4FBE"/>
    <w:rsid w:val="00CD70B1"/>
    <w:rsid w:val="00CD7E1A"/>
    <w:rsid w:val="00CE0D0C"/>
    <w:rsid w:val="00CE1A72"/>
    <w:rsid w:val="00CE3A15"/>
    <w:rsid w:val="00CE4F98"/>
    <w:rsid w:val="00CF2687"/>
    <w:rsid w:val="00CF5A30"/>
    <w:rsid w:val="00CF7031"/>
    <w:rsid w:val="00CF7DC1"/>
    <w:rsid w:val="00D00B00"/>
    <w:rsid w:val="00D031CE"/>
    <w:rsid w:val="00D04679"/>
    <w:rsid w:val="00D064E2"/>
    <w:rsid w:val="00D06E7A"/>
    <w:rsid w:val="00D06FF4"/>
    <w:rsid w:val="00D07325"/>
    <w:rsid w:val="00D10BA7"/>
    <w:rsid w:val="00D1192B"/>
    <w:rsid w:val="00D124D0"/>
    <w:rsid w:val="00D13B04"/>
    <w:rsid w:val="00D14139"/>
    <w:rsid w:val="00D1504E"/>
    <w:rsid w:val="00D15B84"/>
    <w:rsid w:val="00D22512"/>
    <w:rsid w:val="00D22531"/>
    <w:rsid w:val="00D2599B"/>
    <w:rsid w:val="00D26366"/>
    <w:rsid w:val="00D2769E"/>
    <w:rsid w:val="00D311A8"/>
    <w:rsid w:val="00D31279"/>
    <w:rsid w:val="00D33C84"/>
    <w:rsid w:val="00D345B1"/>
    <w:rsid w:val="00D371F7"/>
    <w:rsid w:val="00D41033"/>
    <w:rsid w:val="00D412E1"/>
    <w:rsid w:val="00D46DD9"/>
    <w:rsid w:val="00D46F1D"/>
    <w:rsid w:val="00D472E2"/>
    <w:rsid w:val="00D47303"/>
    <w:rsid w:val="00D47C0E"/>
    <w:rsid w:val="00D50B01"/>
    <w:rsid w:val="00D52BAD"/>
    <w:rsid w:val="00D53DDC"/>
    <w:rsid w:val="00D55AE7"/>
    <w:rsid w:val="00D577F1"/>
    <w:rsid w:val="00D615E3"/>
    <w:rsid w:val="00D624CC"/>
    <w:rsid w:val="00D62B60"/>
    <w:rsid w:val="00D65399"/>
    <w:rsid w:val="00D71A20"/>
    <w:rsid w:val="00D7469A"/>
    <w:rsid w:val="00D766D3"/>
    <w:rsid w:val="00D77738"/>
    <w:rsid w:val="00D818AC"/>
    <w:rsid w:val="00D83E85"/>
    <w:rsid w:val="00D8446A"/>
    <w:rsid w:val="00D8782E"/>
    <w:rsid w:val="00D90E20"/>
    <w:rsid w:val="00D916A3"/>
    <w:rsid w:val="00D927EB"/>
    <w:rsid w:val="00D93DC5"/>
    <w:rsid w:val="00D94720"/>
    <w:rsid w:val="00D94B97"/>
    <w:rsid w:val="00D94E7A"/>
    <w:rsid w:val="00D9517D"/>
    <w:rsid w:val="00D96A8E"/>
    <w:rsid w:val="00DA3532"/>
    <w:rsid w:val="00DA65D5"/>
    <w:rsid w:val="00DB0D6C"/>
    <w:rsid w:val="00DB2593"/>
    <w:rsid w:val="00DB5FAD"/>
    <w:rsid w:val="00DB6CA9"/>
    <w:rsid w:val="00DB6D02"/>
    <w:rsid w:val="00DB7C23"/>
    <w:rsid w:val="00DC1838"/>
    <w:rsid w:val="00DC285E"/>
    <w:rsid w:val="00DC6D64"/>
    <w:rsid w:val="00DC746F"/>
    <w:rsid w:val="00DD2BDE"/>
    <w:rsid w:val="00DD6A20"/>
    <w:rsid w:val="00DD7EDB"/>
    <w:rsid w:val="00DD7F07"/>
    <w:rsid w:val="00DE0251"/>
    <w:rsid w:val="00DE357B"/>
    <w:rsid w:val="00DF09AB"/>
    <w:rsid w:val="00DF26DA"/>
    <w:rsid w:val="00DF63BB"/>
    <w:rsid w:val="00DF6880"/>
    <w:rsid w:val="00DF696C"/>
    <w:rsid w:val="00DF776E"/>
    <w:rsid w:val="00E02844"/>
    <w:rsid w:val="00E03A99"/>
    <w:rsid w:val="00E0465E"/>
    <w:rsid w:val="00E0633C"/>
    <w:rsid w:val="00E06B98"/>
    <w:rsid w:val="00E07982"/>
    <w:rsid w:val="00E07A90"/>
    <w:rsid w:val="00E104FC"/>
    <w:rsid w:val="00E10C2F"/>
    <w:rsid w:val="00E118DD"/>
    <w:rsid w:val="00E11CDF"/>
    <w:rsid w:val="00E11FD5"/>
    <w:rsid w:val="00E16F32"/>
    <w:rsid w:val="00E178C9"/>
    <w:rsid w:val="00E22E25"/>
    <w:rsid w:val="00E256B7"/>
    <w:rsid w:val="00E25979"/>
    <w:rsid w:val="00E31DA0"/>
    <w:rsid w:val="00E340AA"/>
    <w:rsid w:val="00E3614F"/>
    <w:rsid w:val="00E36FF1"/>
    <w:rsid w:val="00E4645D"/>
    <w:rsid w:val="00E46891"/>
    <w:rsid w:val="00E47A52"/>
    <w:rsid w:val="00E566EB"/>
    <w:rsid w:val="00E6369F"/>
    <w:rsid w:val="00E64EEA"/>
    <w:rsid w:val="00E700EC"/>
    <w:rsid w:val="00E7125A"/>
    <w:rsid w:val="00E7384F"/>
    <w:rsid w:val="00E75558"/>
    <w:rsid w:val="00E76355"/>
    <w:rsid w:val="00E8457E"/>
    <w:rsid w:val="00E862A7"/>
    <w:rsid w:val="00E87F5D"/>
    <w:rsid w:val="00E91065"/>
    <w:rsid w:val="00E91F3B"/>
    <w:rsid w:val="00E936C6"/>
    <w:rsid w:val="00E94EA6"/>
    <w:rsid w:val="00EA0490"/>
    <w:rsid w:val="00EA165E"/>
    <w:rsid w:val="00EA785A"/>
    <w:rsid w:val="00EB36C8"/>
    <w:rsid w:val="00EB4D05"/>
    <w:rsid w:val="00EC3BCE"/>
    <w:rsid w:val="00EC6694"/>
    <w:rsid w:val="00EC75FF"/>
    <w:rsid w:val="00EC7EC1"/>
    <w:rsid w:val="00ED217E"/>
    <w:rsid w:val="00ED35E5"/>
    <w:rsid w:val="00ED42C9"/>
    <w:rsid w:val="00EE5E4F"/>
    <w:rsid w:val="00EE5EBF"/>
    <w:rsid w:val="00EF0A3E"/>
    <w:rsid w:val="00EF0C7F"/>
    <w:rsid w:val="00EF1A1D"/>
    <w:rsid w:val="00EF27C0"/>
    <w:rsid w:val="00EF2D32"/>
    <w:rsid w:val="00EF5BB9"/>
    <w:rsid w:val="00F00C5E"/>
    <w:rsid w:val="00F01D17"/>
    <w:rsid w:val="00F024F8"/>
    <w:rsid w:val="00F0287C"/>
    <w:rsid w:val="00F03533"/>
    <w:rsid w:val="00F0553F"/>
    <w:rsid w:val="00F06D0B"/>
    <w:rsid w:val="00F07299"/>
    <w:rsid w:val="00F10C59"/>
    <w:rsid w:val="00F12371"/>
    <w:rsid w:val="00F12A0A"/>
    <w:rsid w:val="00F16E7E"/>
    <w:rsid w:val="00F22062"/>
    <w:rsid w:val="00F234CB"/>
    <w:rsid w:val="00F265E9"/>
    <w:rsid w:val="00F26A3F"/>
    <w:rsid w:val="00F26C6D"/>
    <w:rsid w:val="00F3368F"/>
    <w:rsid w:val="00F340D1"/>
    <w:rsid w:val="00F373CB"/>
    <w:rsid w:val="00F4574A"/>
    <w:rsid w:val="00F510A5"/>
    <w:rsid w:val="00F51AF5"/>
    <w:rsid w:val="00F54EE9"/>
    <w:rsid w:val="00F560CD"/>
    <w:rsid w:val="00F56D6E"/>
    <w:rsid w:val="00F60F28"/>
    <w:rsid w:val="00F61024"/>
    <w:rsid w:val="00F61BD6"/>
    <w:rsid w:val="00F63A75"/>
    <w:rsid w:val="00F64D0D"/>
    <w:rsid w:val="00F66C1D"/>
    <w:rsid w:val="00F71337"/>
    <w:rsid w:val="00F7282B"/>
    <w:rsid w:val="00F73276"/>
    <w:rsid w:val="00F74623"/>
    <w:rsid w:val="00F77509"/>
    <w:rsid w:val="00F81B55"/>
    <w:rsid w:val="00F81CD1"/>
    <w:rsid w:val="00F8494B"/>
    <w:rsid w:val="00F87E1B"/>
    <w:rsid w:val="00F9160D"/>
    <w:rsid w:val="00F91DEE"/>
    <w:rsid w:val="00F92C9E"/>
    <w:rsid w:val="00F93205"/>
    <w:rsid w:val="00F95F3D"/>
    <w:rsid w:val="00FA25A5"/>
    <w:rsid w:val="00FA2CB0"/>
    <w:rsid w:val="00FA4825"/>
    <w:rsid w:val="00FA5422"/>
    <w:rsid w:val="00FB0FFD"/>
    <w:rsid w:val="00FB112F"/>
    <w:rsid w:val="00FB37B4"/>
    <w:rsid w:val="00FC0956"/>
    <w:rsid w:val="00FC1685"/>
    <w:rsid w:val="00FC43C5"/>
    <w:rsid w:val="00FD084D"/>
    <w:rsid w:val="00FD3EFE"/>
    <w:rsid w:val="00FD6E15"/>
    <w:rsid w:val="00FE001E"/>
    <w:rsid w:val="00FE0A4C"/>
    <w:rsid w:val="00FE250A"/>
    <w:rsid w:val="00FE3116"/>
    <w:rsid w:val="00FE389E"/>
    <w:rsid w:val="00FE4D29"/>
    <w:rsid w:val="00FE5F07"/>
    <w:rsid w:val="00FE7207"/>
    <w:rsid w:val="00FF00DB"/>
    <w:rsid w:val="00FF0E6D"/>
    <w:rsid w:val="00FF2D2D"/>
    <w:rsid w:val="00FF3F1F"/>
    <w:rsid w:val="00FF77A3"/>
    <w:rsid w:val="13DB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53D1"/>
  <w15:docId w15:val="{3AC72A90-B589-4667-96CA-90079978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styleId="ab">
    <w:name w:val="Revision"/>
    <w:hidden/>
    <w:uiPriority w:val="99"/>
    <w:semiHidden/>
    <w:rsid w:val="002A6FED"/>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 嫔</dc:creator>
  <cp:lastModifiedBy>SHI HONGBING</cp:lastModifiedBy>
  <cp:revision>97</cp:revision>
  <dcterms:created xsi:type="dcterms:W3CDTF">2020-12-23T07:07:00Z</dcterms:created>
  <dcterms:modified xsi:type="dcterms:W3CDTF">2022-11-17T09:04:00Z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64EB54E93CF14950A1C137FDF45817A8</vt:lpwstr>
  </property>
</Properties>
</file>