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rFonts w:eastAsia="黑体"/>
        </w:rPr>
      </w:pPr>
      <w:bookmarkStart w:id="0" w:name="_Toc361502232"/>
      <w:bookmarkStart w:id="1" w:name="_Toc361501262"/>
      <w:r>
        <w:rPr>
          <w:rFonts w:eastAsia="黑体"/>
          <w:sz w:val="28"/>
        </w:rPr>
        <w:t>UDC</w:t>
      </w:r>
    </w:p>
    <w:p>
      <w:pPr>
        <w:spacing w:line="276" w:lineRule="auto"/>
        <w:jc w:val="center"/>
        <w:rPr>
          <w:b/>
          <w:kern w:val="36"/>
          <w:sz w:val="32"/>
          <w:szCs w:val="32"/>
        </w:rPr>
      </w:pPr>
      <w:r>
        <w:rPr>
          <w:b/>
          <w:kern w:val="36"/>
          <w:sz w:val="32"/>
          <w:szCs w:val="32"/>
        </w:rPr>
        <w:drawing>
          <wp:anchor distT="0" distB="0" distL="114300" distR="114300" simplePos="0" relativeHeight="251662336" behindDoc="0" locked="1" layoutInCell="1" allowOverlap="1">
            <wp:simplePos x="0" y="0"/>
            <wp:positionH relativeFrom="margin">
              <wp:posOffset>4114800</wp:posOffset>
            </wp:positionH>
            <wp:positionV relativeFrom="margin">
              <wp:posOffset>-99060</wp:posOffset>
            </wp:positionV>
            <wp:extent cx="1143000" cy="700405"/>
            <wp:effectExtent l="19050" t="0" r="0" b="0"/>
            <wp:wrapNone/>
            <wp:docPr id="4" name="HBPicture"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BPicture" descr="GB"/>
                    <pic:cNvPicPr>
                      <a:picLocks noChangeAspect="1" noChangeArrowheads="1"/>
                    </pic:cNvPicPr>
                  </pic:nvPicPr>
                  <pic:blipFill>
                    <a:blip r:embed="rId12" cstate="print"/>
                    <a:srcRect/>
                    <a:stretch>
                      <a:fillRect/>
                    </a:stretch>
                  </pic:blipFill>
                  <pic:spPr>
                    <a:xfrm>
                      <a:off x="0" y="0"/>
                      <a:ext cx="1143000" cy="700405"/>
                    </a:xfrm>
                    <a:prstGeom prst="rect">
                      <a:avLst/>
                    </a:prstGeom>
                    <a:noFill/>
                    <a:ln w="9525" algn="ctr">
                      <a:noFill/>
                      <a:miter lim="800000"/>
                      <a:headEnd/>
                      <a:tailEnd/>
                    </a:ln>
                  </pic:spPr>
                </pic:pic>
              </a:graphicData>
            </a:graphic>
          </wp:anchor>
        </w:drawing>
      </w:r>
      <w:r>
        <w:rPr>
          <w:b/>
          <w:kern w:val="36"/>
          <w:sz w:val="32"/>
          <w:szCs w:val="32"/>
        </w:rPr>
        <w:t>中华人民共和国国家标准</w:t>
      </w:r>
    </w:p>
    <w:p>
      <w:pPr>
        <w:spacing w:line="276" w:lineRule="auto"/>
        <w:ind w:left="-993" w:leftChars="-473" w:right="-1338" w:rightChars="-637" w:firstLine="992" w:firstLineChars="310"/>
        <w:rPr>
          <w:sz w:val="30"/>
          <w:szCs w:val="30"/>
        </w:rPr>
      </w:pPr>
      <w:r>
        <w:rPr>
          <w:rFonts w:eastAsia="黑体"/>
          <w:bCs/>
          <w:sz w:val="32"/>
          <w:szCs w:val="32"/>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387985</wp:posOffset>
                </wp:positionV>
                <wp:extent cx="5600700" cy="0"/>
                <wp:effectExtent l="0" t="0" r="19050" b="19050"/>
                <wp:wrapNone/>
                <wp:docPr id="30" name="Line 116"/>
                <wp:cNvGraphicFramePr/>
                <a:graphic xmlns:a="http://schemas.openxmlformats.org/drawingml/2006/main">
                  <a:graphicData uri="http://schemas.microsoft.com/office/word/2010/wordprocessingShape">
                    <wps:wsp>
                      <wps:cNvCnPr>
                        <a:cxnSpLocks noChangeShapeType="1"/>
                      </wps:cNvCnPr>
                      <wps:spPr bwMode="auto">
                        <a:xfrm flipV="1">
                          <a:off x="0" y="0"/>
                          <a:ext cx="5600700" cy="0"/>
                        </a:xfrm>
                        <a:prstGeom prst="line">
                          <a:avLst/>
                        </a:prstGeom>
                        <a:noFill/>
                        <a:ln w="15875">
                          <a:solidFill>
                            <a:srgbClr val="000000"/>
                          </a:solidFill>
                          <a:round/>
                        </a:ln>
                      </wps:spPr>
                      <wps:bodyPr/>
                    </wps:wsp>
                  </a:graphicData>
                </a:graphic>
              </wp:anchor>
            </w:drawing>
          </mc:Choice>
          <mc:Fallback>
            <w:pict>
              <v:line id="Line 116" o:spid="_x0000_s1026" o:spt="20" style="position:absolute;left:0pt;flip:y;margin-left:-9pt;margin-top:30.55pt;height:0pt;width:441pt;z-index:251660288;mso-width-relative:page;mso-height-relative:page;" filled="f" stroked="t" coordsize="21600,21600" o:gfxdata="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hEkyidUAAAAJAQAADwAAAAAAAAABACAAAAAiAAAA&#10;ZHJzL2Rvd25yZXYueG1sUEsBAhQAFAAAAAgAh07iQGqTMW7RAQAArQMAAA4AAAAAAAAAAQAgAAAA&#10;JAEAAGRycy9lMm9Eb2MueG1sUEsFBgAAAAAGAAYAWQEAAGcFAAAAAA==&#10;">
                <v:fill on="f" focussize="0,0"/>
                <v:stroke weight="1.25pt" color="#000000" joinstyle="round"/>
                <v:imagedata o:title=""/>
                <o:lock v:ext="edit" aspectratio="f"/>
              </v:line>
            </w:pict>
          </mc:Fallback>
        </mc:AlternateContent>
      </w:r>
      <w:r>
        <w:rPr>
          <w:rFonts w:eastAsia="黑体"/>
          <w:sz w:val="32"/>
          <w:szCs w:val="32"/>
        </w:rPr>
        <w:t>P</w:t>
      </w:r>
      <w:r>
        <w:rPr>
          <w:rFonts w:hint="eastAsia" w:eastAsia="黑体"/>
          <w:sz w:val="32"/>
          <w:szCs w:val="32"/>
        </w:rPr>
        <w:t xml:space="preserve">                                       </w:t>
      </w:r>
      <w:r>
        <w:rPr>
          <w:rFonts w:eastAsia="黑体"/>
          <w:sz w:val="28"/>
          <w:szCs w:val="28"/>
        </w:rPr>
        <w:t>GB</w:t>
      </w:r>
      <w:r>
        <w:rPr>
          <w:rFonts w:hint="eastAsia" w:eastAsia="黑体"/>
          <w:sz w:val="28"/>
          <w:szCs w:val="28"/>
          <w:lang w:val="en-US" w:eastAsia="zh-CN"/>
        </w:rPr>
        <w:t>/T</w:t>
      </w:r>
      <w:r>
        <w:rPr>
          <w:rFonts w:eastAsia="黑体"/>
          <w:sz w:val="28"/>
          <w:szCs w:val="28"/>
        </w:rPr>
        <w:t>50189 ---202X</w:t>
      </w:r>
    </w:p>
    <w:p>
      <w:pPr>
        <w:spacing w:line="276" w:lineRule="auto"/>
        <w:rPr>
          <w:rFonts w:eastAsia="黑体"/>
          <w:b/>
          <w:bCs/>
        </w:rPr>
      </w:pPr>
    </w:p>
    <w:p>
      <w:pPr>
        <w:spacing w:line="276" w:lineRule="auto"/>
        <w:rPr>
          <w:rFonts w:eastAsia="黑体"/>
          <w:b/>
          <w:bCs/>
        </w:rPr>
      </w:pPr>
    </w:p>
    <w:p>
      <w:pPr>
        <w:spacing w:line="276" w:lineRule="auto"/>
        <w:rPr>
          <w:rFonts w:eastAsia="黑体"/>
          <w:b/>
          <w:bCs/>
        </w:rPr>
      </w:pPr>
    </w:p>
    <w:p>
      <w:pPr>
        <w:spacing w:line="276" w:lineRule="auto"/>
        <w:rPr>
          <w:rFonts w:eastAsia="黑体"/>
          <w:b/>
          <w:bCs/>
        </w:rPr>
      </w:pPr>
    </w:p>
    <w:p>
      <w:pPr>
        <w:spacing w:line="276" w:lineRule="auto"/>
        <w:jc w:val="center"/>
        <w:rPr>
          <w:sz w:val="52"/>
        </w:rPr>
      </w:pPr>
      <w:r>
        <w:rPr>
          <w:rFonts w:hint="eastAsia" w:ascii="Arial" w:hAnsi="Arial" w:eastAsia="黑体" w:cs="Arial"/>
          <w:sz w:val="44"/>
          <w:szCs w:val="44"/>
        </w:rPr>
        <w:t>公共建筑节能设计标准</w:t>
      </w:r>
    </w:p>
    <w:p>
      <w:pPr>
        <w:spacing w:line="276" w:lineRule="auto"/>
        <w:jc w:val="center"/>
        <w:rPr>
          <w:rFonts w:eastAsia="黑体"/>
          <w:sz w:val="28"/>
          <w:szCs w:val="28"/>
        </w:rPr>
      </w:pPr>
      <w:r>
        <w:rPr>
          <w:rFonts w:hint="eastAsia" w:eastAsia="黑体"/>
          <w:sz w:val="28"/>
          <w:szCs w:val="28"/>
        </w:rPr>
        <w:t>Design standard for energy efficiency of public buildings</w:t>
      </w:r>
    </w:p>
    <w:p>
      <w:pPr>
        <w:spacing w:line="276" w:lineRule="auto"/>
        <w:jc w:val="center"/>
        <w:rPr>
          <w:rFonts w:eastAsia="黑体"/>
          <w:sz w:val="28"/>
          <w:szCs w:val="28"/>
        </w:rPr>
      </w:pPr>
      <w:r>
        <w:rPr>
          <w:rFonts w:hint="eastAsia" w:eastAsia="黑体"/>
          <w:sz w:val="28"/>
          <w:szCs w:val="28"/>
        </w:rPr>
        <w:t>（</w:t>
      </w:r>
      <w:r>
        <w:rPr>
          <w:rFonts w:hint="eastAsia" w:eastAsia="黑体"/>
          <w:sz w:val="28"/>
          <w:szCs w:val="28"/>
          <w:lang w:val="en-US" w:eastAsia="zh-CN"/>
        </w:rPr>
        <w:t>修订</w:t>
      </w:r>
      <w:bookmarkStart w:id="140" w:name="_GoBack"/>
      <w:bookmarkEnd w:id="140"/>
      <w:r>
        <w:rPr>
          <w:rFonts w:hint="eastAsia" w:eastAsia="黑体"/>
          <w:sz w:val="28"/>
          <w:szCs w:val="28"/>
        </w:rPr>
        <w:t>征求意见稿）</w:t>
      </w:r>
    </w:p>
    <w:p>
      <w:pPr>
        <w:spacing w:line="276" w:lineRule="auto"/>
        <w:rPr>
          <w:rFonts w:eastAsia="黑体"/>
          <w:b/>
          <w:bCs/>
        </w:rPr>
      </w:pPr>
    </w:p>
    <w:p>
      <w:pPr>
        <w:spacing w:line="276" w:lineRule="auto"/>
        <w:rPr>
          <w:rFonts w:eastAsia="黑体"/>
          <w:b/>
          <w:bCs/>
        </w:rPr>
      </w:pPr>
    </w:p>
    <w:p>
      <w:pPr>
        <w:spacing w:line="276" w:lineRule="auto"/>
        <w:rPr>
          <w:rFonts w:eastAsia="黑体"/>
          <w:b/>
          <w:bCs/>
        </w:rPr>
      </w:pPr>
    </w:p>
    <w:p>
      <w:pPr>
        <w:spacing w:line="276" w:lineRule="auto"/>
        <w:rPr>
          <w:rFonts w:eastAsia="黑体"/>
          <w:b/>
          <w:bCs/>
        </w:rPr>
      </w:pPr>
    </w:p>
    <w:p>
      <w:pPr>
        <w:spacing w:line="276" w:lineRule="auto"/>
        <w:rPr>
          <w:rFonts w:eastAsia="黑体"/>
          <w:b/>
          <w:bCs/>
        </w:rPr>
      </w:pPr>
    </w:p>
    <w:p>
      <w:pPr>
        <w:spacing w:line="276" w:lineRule="auto"/>
        <w:rPr>
          <w:rFonts w:eastAsia="黑体"/>
          <w:b/>
          <w:bCs/>
        </w:rPr>
      </w:pPr>
    </w:p>
    <w:p>
      <w:pPr>
        <w:spacing w:line="276" w:lineRule="auto"/>
        <w:rPr>
          <w:rFonts w:eastAsia="黑体"/>
          <w:b/>
          <w:bCs/>
        </w:rPr>
      </w:pPr>
    </w:p>
    <w:p>
      <w:pPr>
        <w:spacing w:line="276" w:lineRule="auto"/>
        <w:rPr>
          <w:rFonts w:eastAsia="黑体"/>
          <w:b/>
          <w:bCs/>
        </w:rPr>
      </w:pPr>
    </w:p>
    <w:p>
      <w:pPr>
        <w:spacing w:line="276" w:lineRule="auto"/>
        <w:rPr>
          <w:rFonts w:eastAsia="黑体"/>
          <w:b/>
          <w:bCs/>
        </w:rPr>
      </w:pPr>
    </w:p>
    <w:p>
      <w:pPr>
        <w:spacing w:line="276" w:lineRule="auto"/>
        <w:rPr>
          <w:rFonts w:eastAsia="黑体"/>
          <w:b/>
          <w:bCs/>
        </w:rPr>
      </w:pPr>
    </w:p>
    <w:p>
      <w:pPr>
        <w:spacing w:line="276" w:lineRule="auto"/>
        <w:rPr>
          <w:rFonts w:eastAsia="黑体"/>
          <w:b/>
          <w:bCs/>
        </w:rPr>
      </w:pPr>
    </w:p>
    <w:p>
      <w:pPr>
        <w:spacing w:line="276" w:lineRule="auto"/>
        <w:rPr>
          <w:rFonts w:eastAsia="黑体"/>
          <w:b/>
          <w:bCs/>
        </w:rPr>
      </w:pPr>
    </w:p>
    <w:p>
      <w:pPr>
        <w:spacing w:line="276" w:lineRule="auto"/>
        <w:rPr>
          <w:rFonts w:eastAsia="黑体"/>
          <w:b/>
          <w:bCs/>
        </w:rPr>
      </w:pPr>
    </w:p>
    <w:p>
      <w:pPr>
        <w:spacing w:line="276" w:lineRule="auto"/>
        <w:rPr>
          <w:rFonts w:eastAsia="黑体"/>
          <w:b/>
          <w:bCs/>
        </w:rPr>
      </w:pPr>
    </w:p>
    <w:p>
      <w:pPr>
        <w:spacing w:line="276" w:lineRule="auto"/>
        <w:rPr>
          <w:rFonts w:eastAsia="黑体"/>
          <w:b/>
          <w:bCs/>
        </w:rPr>
      </w:pPr>
    </w:p>
    <w:p>
      <w:pPr>
        <w:pStyle w:val="74"/>
        <w:framePr w:w="0" w:hRule="auto" w:vSpace="0" w:wrap="auto" w:vAnchor="margin" w:hAnchor="text" w:xAlign="left" w:yAlign="inline"/>
        <w:spacing w:before="0" w:after="0" w:line="276" w:lineRule="auto"/>
        <w:jc w:val="distribute"/>
      </w:pPr>
      <w:r>
        <w:rPr>
          <w:rFonts w:hint="eastAsia" w:ascii="黑体" w:hAnsi="黑体"/>
        </w:rPr>
        <w:t>××××-××-××发布</w:t>
      </w:r>
      <w:r>
        <w:rPr>
          <w:rFonts w:hint="eastAsia" w:ascii="黑体" w:hAnsi="黑体"/>
          <w:lang w:val="en-US" w:eastAsia="zh-CN"/>
        </w:rPr>
        <w:t xml:space="preserve">               </w:t>
      </w:r>
      <w:r>
        <w:rPr>
          <w:rFonts w:hint="eastAsia" w:ascii="黑体" w:hAnsi="黑体"/>
        </w:rPr>
        <w:t>××××-××-××实施</w:t>
      </w:r>
    </w:p>
    <w:p>
      <w:pPr>
        <w:spacing w:line="276" w:lineRule="auto"/>
        <w:rPr>
          <w:rFonts w:eastAsia="黑体"/>
          <w:b/>
          <w:bCs/>
          <w:sz w:val="30"/>
        </w:rPr>
      </w:pPr>
      <w:r>
        <w:rPr>
          <w:rFonts w:eastAsia="黑体"/>
          <w:b/>
          <w:bCs/>
          <w:sz w:val="20"/>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104775</wp:posOffset>
                </wp:positionV>
                <wp:extent cx="5829300" cy="0"/>
                <wp:effectExtent l="0" t="0" r="19050" b="19050"/>
                <wp:wrapNone/>
                <wp:docPr id="29" name="Line 115"/>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5875">
                          <a:solidFill>
                            <a:srgbClr val="000000"/>
                          </a:solidFill>
                          <a:round/>
                        </a:ln>
                      </wps:spPr>
                      <wps:bodyPr/>
                    </wps:wsp>
                  </a:graphicData>
                </a:graphic>
              </wp:anchor>
            </w:drawing>
          </mc:Choice>
          <mc:Fallback>
            <w:pict>
              <v:line id="Line 115" o:spid="_x0000_s1026" o:spt="20" style="position:absolute;left:0pt;margin-left:-9pt;margin-top:8.25pt;height:0pt;width:459pt;z-index:251659264;mso-width-relative:page;mso-height-relative:page;" filled="f" stroked="t" coordsize="21600,21600" o:gfxdata="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DeVxRTXAAAACQEAAA8AAAAAAAAAAQAgAAAAIgAAAGRy&#10;cy9kb3ducmV2LnhtbFBLAQIUABQAAAAIAIdO4kAV7z4/zQEAAKMDAAAOAAAAAAAAAAEAIAAAACYB&#10;AABkcnMvZTJvRG9jLnhtbFBLBQYAAAAABgAGAFkBAABlBQAAAAA=&#10;">
                <v:fill on="f" focussize="0,0"/>
                <v:stroke weight="1.25pt" color="#000000" joinstyle="round"/>
                <v:imagedata o:title=""/>
                <o:lock v:ext="edit" aspectratio="f"/>
              </v:line>
            </w:pict>
          </mc:Fallback>
        </mc:AlternateContent>
      </w:r>
    </w:p>
    <w:tbl>
      <w:tblPr>
        <w:tblStyle w:val="30"/>
        <w:tblW w:w="4907" w:type="pct"/>
        <w:tblInd w:w="392" w:type="dxa"/>
        <w:tblLayout w:type="autofit"/>
        <w:tblCellMar>
          <w:top w:w="0" w:type="dxa"/>
          <w:left w:w="108" w:type="dxa"/>
          <w:bottom w:w="0" w:type="dxa"/>
          <w:right w:w="108" w:type="dxa"/>
        </w:tblCellMar>
      </w:tblPr>
      <w:tblGrid>
        <w:gridCol w:w="6662"/>
        <w:gridCol w:w="1701"/>
      </w:tblGrid>
      <w:tr>
        <w:tblPrEx>
          <w:tblCellMar>
            <w:top w:w="0" w:type="dxa"/>
            <w:left w:w="108" w:type="dxa"/>
            <w:bottom w:w="0" w:type="dxa"/>
            <w:right w:w="108" w:type="dxa"/>
          </w:tblCellMar>
        </w:tblPrEx>
        <w:tc>
          <w:tcPr>
            <w:tcW w:w="3983" w:type="pct"/>
          </w:tcPr>
          <w:p>
            <w:pPr>
              <w:pStyle w:val="73"/>
              <w:framePr w:w="0" w:hRule="auto" w:hSpace="0" w:vSpace="0" w:wrap="auto" w:vAnchor="margin" w:hAnchor="text" w:xAlign="left" w:yAlign="inline"/>
              <w:tabs>
                <w:tab w:val="left" w:pos="7560"/>
              </w:tabs>
              <w:kinsoku w:val="0"/>
              <w:autoSpaceDE w:val="0"/>
              <w:autoSpaceDN w:val="0"/>
              <w:adjustRightInd w:val="0"/>
              <w:snapToGrid w:val="0"/>
              <w:spacing w:before="0" w:after="0" w:line="276" w:lineRule="auto"/>
              <w:jc w:val="distribute"/>
              <w:rPr>
                <w:rFonts w:ascii="Calibri" w:hAnsi="Calibri" w:eastAsia="黑体"/>
                <w:b w:val="0"/>
                <w:bCs/>
                <w:spacing w:val="0"/>
                <w:w w:val="100"/>
                <w:kern w:val="2"/>
                <w:sz w:val="32"/>
                <w:szCs w:val="32"/>
              </w:rPr>
            </w:pPr>
            <w:r>
              <w:rPr>
                <w:rFonts w:hint="eastAsia" w:ascii="Calibri" w:hAnsi="Calibri" w:eastAsia="黑体"/>
                <w:b w:val="0"/>
                <w:bCs/>
                <w:spacing w:val="0"/>
                <w:w w:val="100"/>
                <w:kern w:val="2"/>
                <w:sz w:val="32"/>
                <w:szCs w:val="32"/>
              </w:rPr>
              <w:t>中华人民共和国住房和城乡建设部</w:t>
            </w:r>
          </w:p>
        </w:tc>
        <w:tc>
          <w:tcPr>
            <w:tcW w:w="1017" w:type="pct"/>
            <w:vMerge w:val="restart"/>
            <w:vAlign w:val="center"/>
          </w:tcPr>
          <w:p>
            <w:pPr>
              <w:pStyle w:val="73"/>
              <w:framePr w:w="0" w:hRule="auto" w:hSpace="0" w:vSpace="0" w:wrap="auto" w:vAnchor="margin" w:hAnchor="text" w:xAlign="left" w:yAlign="inline"/>
              <w:tabs>
                <w:tab w:val="left" w:pos="7560"/>
              </w:tabs>
              <w:kinsoku w:val="0"/>
              <w:autoSpaceDE w:val="0"/>
              <w:autoSpaceDN w:val="0"/>
              <w:adjustRightInd w:val="0"/>
              <w:snapToGrid w:val="0"/>
              <w:spacing w:before="0" w:after="0" w:line="276" w:lineRule="auto"/>
              <w:ind w:firstLine="156" w:firstLineChars="49"/>
              <w:jc w:val="both"/>
              <w:rPr>
                <w:rFonts w:ascii="Calibri" w:hAnsi="Calibri" w:eastAsia="黑体"/>
                <w:b w:val="0"/>
                <w:bCs/>
                <w:spacing w:val="0"/>
                <w:w w:val="100"/>
                <w:kern w:val="2"/>
                <w:sz w:val="32"/>
                <w:szCs w:val="32"/>
              </w:rPr>
            </w:pPr>
            <w:r>
              <w:rPr>
                <w:rFonts w:hint="eastAsia" w:ascii="Calibri" w:hAnsi="Calibri" w:eastAsia="黑体"/>
                <w:b w:val="0"/>
                <w:bCs/>
                <w:spacing w:val="0"/>
                <w:w w:val="100"/>
                <w:kern w:val="2"/>
                <w:sz w:val="32"/>
                <w:szCs w:val="32"/>
              </w:rPr>
              <w:t>联合发布</w:t>
            </w:r>
          </w:p>
        </w:tc>
      </w:tr>
      <w:tr>
        <w:tblPrEx>
          <w:tblCellMar>
            <w:top w:w="0" w:type="dxa"/>
            <w:left w:w="108" w:type="dxa"/>
            <w:bottom w:w="0" w:type="dxa"/>
            <w:right w:w="108" w:type="dxa"/>
          </w:tblCellMar>
        </w:tblPrEx>
        <w:tc>
          <w:tcPr>
            <w:tcW w:w="3983" w:type="pct"/>
          </w:tcPr>
          <w:p>
            <w:pPr>
              <w:pStyle w:val="73"/>
              <w:framePr w:w="0" w:hRule="auto" w:hSpace="0" w:vSpace="0" w:wrap="auto" w:vAnchor="margin" w:hAnchor="text" w:xAlign="left" w:yAlign="inline"/>
              <w:tabs>
                <w:tab w:val="left" w:pos="7560"/>
              </w:tabs>
              <w:kinsoku w:val="0"/>
              <w:autoSpaceDE w:val="0"/>
              <w:autoSpaceDN w:val="0"/>
              <w:adjustRightInd w:val="0"/>
              <w:snapToGrid w:val="0"/>
              <w:spacing w:before="0" w:after="0" w:line="276" w:lineRule="auto"/>
              <w:jc w:val="distribute"/>
              <w:rPr>
                <w:rFonts w:ascii="Calibri" w:hAnsi="Calibri" w:eastAsia="黑体"/>
                <w:b w:val="0"/>
                <w:bCs/>
                <w:spacing w:val="0"/>
                <w:w w:val="100"/>
                <w:kern w:val="2"/>
                <w:sz w:val="32"/>
                <w:szCs w:val="32"/>
              </w:rPr>
            </w:pPr>
            <w:r>
              <w:rPr>
                <w:rFonts w:hint="eastAsia" w:ascii="Calibri" w:hAnsi="Calibri" w:eastAsia="黑体"/>
                <w:b w:val="0"/>
                <w:bCs/>
                <w:spacing w:val="0"/>
                <w:w w:val="100"/>
                <w:kern w:val="2"/>
                <w:sz w:val="32"/>
                <w:szCs w:val="32"/>
              </w:rPr>
              <w:t>中华人民共和国国家质量监督检验检疫总局</w:t>
            </w:r>
          </w:p>
        </w:tc>
        <w:tc>
          <w:tcPr>
            <w:tcW w:w="1017" w:type="pct"/>
            <w:vMerge w:val="continue"/>
          </w:tcPr>
          <w:p>
            <w:pPr>
              <w:pStyle w:val="73"/>
              <w:framePr w:w="0" w:hRule="auto" w:hSpace="0" w:vSpace="0" w:wrap="auto" w:vAnchor="margin" w:hAnchor="text" w:xAlign="left" w:yAlign="inline"/>
              <w:tabs>
                <w:tab w:val="left" w:pos="7560"/>
              </w:tabs>
              <w:kinsoku w:val="0"/>
              <w:autoSpaceDE w:val="0"/>
              <w:autoSpaceDN w:val="0"/>
              <w:adjustRightInd w:val="0"/>
              <w:snapToGrid w:val="0"/>
              <w:spacing w:before="0" w:after="0" w:line="276" w:lineRule="auto"/>
              <w:jc w:val="left"/>
              <w:rPr>
                <w:rFonts w:ascii="Calibri" w:hAnsi="Calibri" w:eastAsia="黑体"/>
                <w:b w:val="0"/>
                <w:bCs/>
                <w:spacing w:val="0"/>
                <w:w w:val="100"/>
                <w:kern w:val="2"/>
                <w:sz w:val="30"/>
                <w:szCs w:val="22"/>
              </w:rPr>
            </w:pPr>
          </w:p>
        </w:tc>
      </w:tr>
    </w:tbl>
    <w:p>
      <w:pPr>
        <w:widowControl/>
        <w:spacing w:line="276" w:lineRule="auto"/>
        <w:jc w:val="left"/>
      </w:pPr>
    </w:p>
    <w:p>
      <w:pPr>
        <w:spacing w:line="276" w:lineRule="auto"/>
        <w:jc w:val="center"/>
        <w:rPr>
          <w:b/>
          <w:sz w:val="48"/>
        </w:rPr>
      </w:pPr>
    </w:p>
    <w:p>
      <w:pPr>
        <w:spacing w:line="276" w:lineRule="auto"/>
        <w:jc w:val="center"/>
        <w:rPr>
          <w:b/>
          <w:sz w:val="48"/>
        </w:rPr>
      </w:pPr>
    </w:p>
    <w:p>
      <w:pPr>
        <w:spacing w:line="276" w:lineRule="auto"/>
        <w:jc w:val="center"/>
        <w:rPr>
          <w:rFonts w:eastAsia="黑体"/>
          <w:sz w:val="36"/>
          <w:szCs w:val="36"/>
        </w:rPr>
      </w:pPr>
      <w:r>
        <w:rPr>
          <w:rFonts w:eastAsia="黑体"/>
          <w:sz w:val="36"/>
          <w:szCs w:val="36"/>
        </w:rPr>
        <w:t>前</w:t>
      </w:r>
      <w:r>
        <w:rPr>
          <w:rFonts w:hint="eastAsia" w:eastAsia="黑体"/>
          <w:sz w:val="36"/>
          <w:szCs w:val="36"/>
          <w:lang w:val="en-US" w:eastAsia="zh-CN"/>
        </w:rPr>
        <w:t xml:space="preserve">  </w:t>
      </w:r>
      <w:r>
        <w:rPr>
          <w:rFonts w:eastAsia="黑体"/>
          <w:sz w:val="36"/>
          <w:szCs w:val="36"/>
        </w:rPr>
        <w:t>言</w:t>
      </w:r>
    </w:p>
    <w:p>
      <w:pPr>
        <w:spacing w:line="276" w:lineRule="auto"/>
        <w:jc w:val="center"/>
        <w:rPr>
          <w:rFonts w:eastAsia="黑体"/>
          <w:sz w:val="36"/>
          <w:szCs w:val="36"/>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sz w:val="24"/>
          <w:szCs w:val="24"/>
        </w:rPr>
      </w:pPr>
      <w:r>
        <w:rPr>
          <w:rFonts w:hint="eastAsia"/>
          <w:sz w:val="24"/>
          <w:szCs w:val="24"/>
        </w:rPr>
        <w:t>根据住建部标准定额司签发《关于开展&lt;公共建筑节能设计标准&gt;等4项标准全面修订工作的函》（建司局函标[2021]127号）的要求，标准编制组经广泛调查研究，认真总结实践经验，参考有关国际标准和国外先进标准，并在广泛征求意见的基础上，修订本标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sz w:val="24"/>
          <w:szCs w:val="24"/>
        </w:rPr>
      </w:pPr>
      <w:r>
        <w:rPr>
          <w:rFonts w:hint="eastAsia"/>
          <w:sz w:val="24"/>
          <w:szCs w:val="24"/>
        </w:rPr>
        <w:t>本标准的</w:t>
      </w:r>
      <w:r>
        <w:rPr>
          <w:sz w:val="24"/>
          <w:szCs w:val="24"/>
        </w:rPr>
        <w:t>主要</w:t>
      </w:r>
      <w:r>
        <w:rPr>
          <w:rFonts w:hint="eastAsia"/>
          <w:sz w:val="24"/>
          <w:szCs w:val="24"/>
        </w:rPr>
        <w:t>技术</w:t>
      </w:r>
      <w:r>
        <w:rPr>
          <w:sz w:val="24"/>
          <w:szCs w:val="24"/>
        </w:rPr>
        <w:t>内容是：</w:t>
      </w:r>
      <w:r>
        <w:rPr>
          <w:rFonts w:hint="eastAsia"/>
          <w:sz w:val="24"/>
          <w:szCs w:val="24"/>
        </w:rPr>
        <w:t xml:space="preserve">1. </w:t>
      </w:r>
      <w:r>
        <w:rPr>
          <w:sz w:val="24"/>
          <w:szCs w:val="24"/>
        </w:rPr>
        <w:t>总则</w:t>
      </w:r>
      <w:r>
        <w:rPr>
          <w:rFonts w:hint="eastAsia"/>
          <w:sz w:val="24"/>
          <w:szCs w:val="24"/>
        </w:rPr>
        <w:t xml:space="preserve">；2. </w:t>
      </w:r>
      <w:r>
        <w:rPr>
          <w:sz w:val="24"/>
          <w:szCs w:val="24"/>
        </w:rPr>
        <w:t>术语</w:t>
      </w:r>
      <w:r>
        <w:rPr>
          <w:rFonts w:hint="eastAsia"/>
          <w:sz w:val="24"/>
          <w:szCs w:val="24"/>
        </w:rPr>
        <w:t>；3. 建筑与建筑热工；4. 供暖通风与空气调节；5. 给水排水；6. 电气；7. 可再生能源应用；8</w:t>
      </w:r>
      <w:r>
        <w:rPr>
          <w:sz w:val="24"/>
          <w:szCs w:val="24"/>
        </w:rPr>
        <w:t>.</w:t>
      </w:r>
      <w:r>
        <w:rPr>
          <w:rFonts w:hint="eastAsia"/>
          <w:sz w:val="24"/>
          <w:szCs w:val="24"/>
        </w:rPr>
        <w:t>建筑能耗和碳排放计算</w:t>
      </w:r>
      <w:r>
        <w:rPr>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20"/>
        <w:textAlignment w:val="auto"/>
        <w:rPr>
          <w:sz w:val="24"/>
          <w:szCs w:val="24"/>
        </w:rPr>
      </w:pPr>
      <w:r>
        <w:rPr>
          <w:rFonts w:hint="eastAsia"/>
          <w:sz w:val="24"/>
          <w:szCs w:val="24"/>
        </w:rPr>
        <w:t>本标准修订的主要技术内容是：</w:t>
      </w:r>
      <w:r>
        <w:rPr>
          <w:rFonts w:hint="eastAsia"/>
          <w:sz w:val="24"/>
          <w:szCs w:val="24"/>
          <w:lang w:val="en-US" w:eastAsia="zh-CN"/>
        </w:rPr>
        <w:t>1.</w:t>
      </w:r>
      <w:r>
        <w:rPr>
          <w:rFonts w:hint="eastAsia"/>
          <w:sz w:val="24"/>
          <w:szCs w:val="24"/>
        </w:rPr>
        <w:t>删去了已废止的所有强制性条文</w:t>
      </w:r>
      <w:r>
        <w:rPr>
          <w:rFonts w:hint="eastAsia"/>
          <w:sz w:val="24"/>
          <w:szCs w:val="24"/>
          <w:lang w:val="en-US" w:eastAsia="zh-CN"/>
        </w:rPr>
        <w:t>及现行强制性工程建设规范</w:t>
      </w:r>
      <w:r>
        <w:rPr>
          <w:rFonts w:hint="eastAsia"/>
          <w:sz w:val="24"/>
          <w:szCs w:val="24"/>
        </w:rPr>
        <w:t>中已经表述的条文；</w:t>
      </w:r>
      <w:r>
        <w:rPr>
          <w:rFonts w:hint="eastAsia"/>
          <w:sz w:val="24"/>
          <w:szCs w:val="24"/>
          <w:lang w:val="en-US" w:eastAsia="zh-CN"/>
        </w:rPr>
        <w:t>2.</w:t>
      </w:r>
      <w:r>
        <w:rPr>
          <w:rFonts w:hint="eastAsia"/>
          <w:sz w:val="24"/>
          <w:szCs w:val="24"/>
        </w:rPr>
        <w:t>增加了建筑幕墙、采光顶及金属屋面的节能设计要求；增加了建筑设备管理系统的节能设计要求；</w:t>
      </w:r>
      <w:r>
        <w:rPr>
          <w:rFonts w:hint="eastAsia"/>
          <w:sz w:val="24"/>
          <w:szCs w:val="24"/>
          <w:lang w:val="en-US" w:eastAsia="zh-CN"/>
        </w:rPr>
        <w:t>3.</w:t>
      </w:r>
      <w:r>
        <w:rPr>
          <w:rFonts w:hint="eastAsia"/>
          <w:sz w:val="24"/>
          <w:szCs w:val="24"/>
        </w:rPr>
        <w:t>增加了建筑能耗和碳排放计算要求；</w:t>
      </w:r>
      <w:r>
        <w:rPr>
          <w:rFonts w:hint="eastAsia"/>
          <w:sz w:val="24"/>
          <w:szCs w:val="24"/>
          <w:lang w:val="en-US" w:eastAsia="zh-CN"/>
        </w:rPr>
        <w:t>4.</w:t>
      </w:r>
      <w:r>
        <w:rPr>
          <w:rFonts w:hint="eastAsia"/>
          <w:sz w:val="24"/>
          <w:szCs w:val="24"/>
        </w:rPr>
        <w:t>对冷源整体节能设计和非名义工况下冷水机组能效提出了要求；对建筑太阳能光伏利用增加了设计规定；</w:t>
      </w:r>
      <w:r>
        <w:rPr>
          <w:rFonts w:hint="eastAsia"/>
          <w:sz w:val="24"/>
          <w:szCs w:val="24"/>
          <w:lang w:val="en-US" w:eastAsia="zh-CN"/>
        </w:rPr>
        <w:t>5.</w:t>
      </w:r>
      <w:r>
        <w:rPr>
          <w:rFonts w:hint="eastAsia"/>
          <w:sz w:val="24"/>
          <w:szCs w:val="24"/>
        </w:rPr>
        <w:t>补充及更新了建筑自然通风、数据机房、系统耗电输热/冷热比计算公式等内容。</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sz w:val="24"/>
          <w:szCs w:val="24"/>
        </w:rPr>
      </w:pPr>
      <w:r>
        <w:rPr>
          <w:sz w:val="24"/>
          <w:szCs w:val="24"/>
        </w:rPr>
        <w:t>本</w:t>
      </w:r>
      <w:r>
        <w:rPr>
          <w:rFonts w:hint="eastAsia"/>
          <w:sz w:val="24"/>
          <w:szCs w:val="24"/>
        </w:rPr>
        <w:t>标准</w:t>
      </w:r>
      <w:r>
        <w:rPr>
          <w:sz w:val="24"/>
          <w:szCs w:val="24"/>
        </w:rPr>
        <w:t>由住房和城乡建设部负责管理和对强制性条文</w:t>
      </w:r>
      <w:r>
        <w:rPr>
          <w:rFonts w:hint="eastAsia"/>
          <w:sz w:val="24"/>
          <w:szCs w:val="24"/>
        </w:rPr>
        <w:t>的</w:t>
      </w:r>
      <w:r>
        <w:rPr>
          <w:sz w:val="24"/>
          <w:szCs w:val="24"/>
        </w:rPr>
        <w:t>解释，</w:t>
      </w:r>
      <w:r>
        <w:rPr>
          <w:rFonts w:hint="eastAsia"/>
          <w:sz w:val="24"/>
          <w:szCs w:val="24"/>
        </w:rPr>
        <w:t>由</w:t>
      </w:r>
      <w:r>
        <w:rPr>
          <w:sz w:val="24"/>
          <w:szCs w:val="24"/>
        </w:rPr>
        <w:t>中国建筑科学研究院</w:t>
      </w:r>
      <w:r>
        <w:rPr>
          <w:rFonts w:hint="eastAsia"/>
          <w:sz w:val="24"/>
          <w:szCs w:val="24"/>
        </w:rPr>
        <w:t>有限公司</w:t>
      </w:r>
      <w:r>
        <w:rPr>
          <w:sz w:val="24"/>
          <w:szCs w:val="24"/>
        </w:rPr>
        <w:t>负责具体技术内容的解释。执行过程中</w:t>
      </w:r>
      <w:r>
        <w:rPr>
          <w:rFonts w:hint="eastAsia"/>
          <w:sz w:val="24"/>
          <w:szCs w:val="24"/>
        </w:rPr>
        <w:t>如有意见或建议</w:t>
      </w:r>
      <w:r>
        <w:rPr>
          <w:sz w:val="24"/>
          <w:szCs w:val="24"/>
        </w:rPr>
        <w:t>，</w:t>
      </w:r>
      <w:r>
        <w:rPr>
          <w:rFonts w:hint="eastAsia"/>
          <w:sz w:val="24"/>
          <w:szCs w:val="24"/>
        </w:rPr>
        <w:t>请寄送</w:t>
      </w:r>
      <w:r>
        <w:rPr>
          <w:sz w:val="24"/>
          <w:szCs w:val="24"/>
        </w:rPr>
        <w:t>中国建筑科学研究院</w:t>
      </w:r>
      <w:r>
        <w:rPr>
          <w:rFonts w:hint="eastAsia"/>
          <w:sz w:val="24"/>
          <w:szCs w:val="24"/>
        </w:rPr>
        <w:t>有限公司</w:t>
      </w:r>
      <w:r>
        <w:rPr>
          <w:sz w:val="24"/>
          <w:szCs w:val="24"/>
        </w:rPr>
        <w:t>（</w:t>
      </w:r>
      <w:r>
        <w:rPr>
          <w:rFonts w:hint="eastAsia"/>
          <w:sz w:val="24"/>
          <w:szCs w:val="24"/>
        </w:rPr>
        <w:t>地址：</w:t>
      </w:r>
      <w:r>
        <w:rPr>
          <w:sz w:val="24"/>
          <w:szCs w:val="24"/>
        </w:rPr>
        <w:t>北京市北三环东路30号，邮政编码100013）。</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sz w:val="24"/>
          <w:szCs w:val="24"/>
        </w:rPr>
      </w:pPr>
      <w:r>
        <w:rPr>
          <w:rFonts w:hint="eastAsia"/>
          <w:sz w:val="24"/>
          <w:szCs w:val="24"/>
        </w:rPr>
        <w:t>本标准</w:t>
      </w:r>
      <w:r>
        <w:rPr>
          <w:rFonts w:hint="eastAsia"/>
          <w:sz w:val="24"/>
          <w:szCs w:val="24"/>
          <w:lang w:val="en-US" w:eastAsia="zh-CN"/>
        </w:rPr>
        <w:t>主要起草</w:t>
      </w:r>
      <w:r>
        <w:rPr>
          <w:sz w:val="24"/>
          <w:szCs w:val="24"/>
        </w:rPr>
        <w:t xml:space="preserve">单位：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sz w:val="24"/>
          <w:szCs w:val="24"/>
        </w:rPr>
      </w:pPr>
      <w:r>
        <w:rPr>
          <w:rFonts w:hint="eastAsia"/>
          <w:sz w:val="24"/>
          <w:szCs w:val="24"/>
        </w:rPr>
        <w:t>本标准主要起草人员</w:t>
      </w:r>
      <w:r>
        <w:rPr>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sz w:val="24"/>
          <w:szCs w:val="24"/>
        </w:rPr>
      </w:pPr>
      <w:r>
        <w:rPr>
          <w:rFonts w:hint="eastAsia"/>
          <w:sz w:val="24"/>
          <w:szCs w:val="24"/>
        </w:rPr>
        <w:t>本标准主要审查人员</w:t>
      </w:r>
      <w:r>
        <w:rPr>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b/>
          <w:sz w:val="48"/>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p>
    <w:p>
      <w:pPr>
        <w:pStyle w:val="21"/>
        <w:rPr>
          <w:rFonts w:asciiTheme="minorEastAsia" w:hAnsiTheme="minorEastAsia" w:eastAsiaTheme="minorEastAsia"/>
          <w:sz w:val="24"/>
          <w:szCs w:val="24"/>
        </w:rPr>
      </w:pPr>
      <w:bookmarkStart w:id="2" w:name="_Toc361679164"/>
      <w:bookmarkStart w:id="3" w:name="_Toc374015843"/>
      <w:bookmarkStart w:id="4" w:name="_Toc143782353"/>
      <w:bookmarkStart w:id="5" w:name="_Toc377052124"/>
      <w:bookmarkStart w:id="6" w:name="_Toc376962055"/>
      <w:bookmarkStart w:id="7" w:name="_Toc364697748"/>
      <w:bookmarkStart w:id="8" w:name="_Toc364862726"/>
      <w:bookmarkStart w:id="9" w:name="_Toc376970870"/>
      <w:bookmarkStart w:id="10" w:name="_Toc370674008"/>
      <w:r>
        <w:t>目</w:t>
      </w:r>
      <w:bookmarkEnd w:id="0"/>
      <w:bookmarkEnd w:id="1"/>
      <w:bookmarkEnd w:id="2"/>
      <w:r>
        <w:rPr>
          <w:rFonts w:hint="eastAsia"/>
        </w:rPr>
        <w:t xml:space="preserve"> </w:t>
      </w:r>
      <w:r>
        <w:t xml:space="preserve"> </w:t>
      </w:r>
      <w:r>
        <w:rPr>
          <w:rFonts w:hint="eastAsia"/>
        </w:rPr>
        <w:t>次</w:t>
      </w:r>
      <w:bookmarkEnd w:id="3"/>
      <w:bookmarkEnd w:id="4"/>
      <w:bookmarkEnd w:id="5"/>
      <w:bookmarkEnd w:id="6"/>
      <w:bookmarkEnd w:id="7"/>
      <w:bookmarkEnd w:id="8"/>
      <w:bookmarkEnd w:id="9"/>
      <w:bookmarkEnd w:id="10"/>
    </w:p>
    <w:p>
      <w:pPr>
        <w:pStyle w:val="21"/>
        <w:spacing w:line="360" w:lineRule="auto"/>
        <w:rPr>
          <w:rFonts w:ascii="宋体" w:hAnsi="宋体" w:cstheme="minorBidi"/>
          <w:b w:val="0"/>
          <w:bCs w:val="0"/>
          <w:caps w:val="0"/>
          <w:sz w:val="24"/>
          <w:szCs w:val="24"/>
          <w14:ligatures w14:val="standardContextual"/>
        </w:rPr>
      </w:pPr>
      <w:r>
        <w:rPr>
          <w:rFonts w:ascii="宋体" w:hAnsi="宋体" w:cs="Arial"/>
          <w:kern w:val="0"/>
          <w:sz w:val="24"/>
          <w:szCs w:val="24"/>
        </w:rPr>
        <w:fldChar w:fldCharType="begin"/>
      </w:r>
      <w:r>
        <w:rPr>
          <w:rFonts w:ascii="宋体" w:hAnsi="宋体" w:cs="Arial"/>
          <w:kern w:val="0"/>
          <w:sz w:val="24"/>
          <w:szCs w:val="24"/>
        </w:rPr>
        <w:instrText xml:space="preserve"> TOC \o "1-2" \h \z \u </w:instrText>
      </w:r>
      <w:r>
        <w:rPr>
          <w:rFonts w:ascii="宋体" w:hAnsi="宋体" w:cs="Arial"/>
          <w:kern w:val="0"/>
          <w:sz w:val="24"/>
          <w:szCs w:val="24"/>
        </w:rPr>
        <w:fldChar w:fldCharType="separate"/>
      </w:r>
      <w:r>
        <w:fldChar w:fldCharType="begin"/>
      </w:r>
      <w:r>
        <w:instrText xml:space="preserve"> HYPERLINK \l "_Toc146734710" </w:instrText>
      </w:r>
      <w:r>
        <w:fldChar w:fldCharType="separate"/>
      </w:r>
      <w:r>
        <w:rPr>
          <w:rStyle w:val="37"/>
          <w:rFonts w:ascii="宋体" w:hAnsi="宋体"/>
          <w:b w:val="0"/>
          <w:bCs w:val="0"/>
          <w:color w:val="auto"/>
          <w:kern w:val="0"/>
          <w:sz w:val="24"/>
          <w:szCs w:val="24"/>
        </w:rPr>
        <w:t>1  总则</w:t>
      </w:r>
      <w:r>
        <w:rPr>
          <w:rFonts w:ascii="宋体" w:hAnsi="宋体"/>
          <w:b w:val="0"/>
          <w:bCs w:val="0"/>
          <w:sz w:val="24"/>
          <w:szCs w:val="24"/>
        </w:rPr>
        <w:tab/>
      </w:r>
      <w:r>
        <w:rPr>
          <w:rFonts w:ascii="宋体" w:hAnsi="宋体"/>
          <w:b w:val="0"/>
          <w:bCs w:val="0"/>
          <w:sz w:val="24"/>
          <w:szCs w:val="24"/>
        </w:rPr>
        <w:fldChar w:fldCharType="begin"/>
      </w:r>
      <w:r>
        <w:rPr>
          <w:rFonts w:ascii="宋体" w:hAnsi="宋体"/>
          <w:b w:val="0"/>
          <w:bCs w:val="0"/>
          <w:sz w:val="24"/>
          <w:szCs w:val="24"/>
        </w:rPr>
        <w:instrText xml:space="preserve"> PAGEREF _Toc146734710 \h </w:instrText>
      </w:r>
      <w:r>
        <w:rPr>
          <w:rFonts w:ascii="宋体" w:hAnsi="宋体"/>
          <w:b w:val="0"/>
          <w:bCs w:val="0"/>
          <w:sz w:val="24"/>
          <w:szCs w:val="24"/>
        </w:rPr>
        <w:fldChar w:fldCharType="separate"/>
      </w:r>
      <w:r>
        <w:rPr>
          <w:rFonts w:ascii="宋体" w:hAnsi="宋体"/>
          <w:b w:val="0"/>
          <w:bCs w:val="0"/>
          <w:sz w:val="24"/>
          <w:szCs w:val="24"/>
        </w:rPr>
        <w:t>1</w:t>
      </w:r>
      <w:r>
        <w:rPr>
          <w:rFonts w:ascii="宋体" w:hAnsi="宋体"/>
          <w:b w:val="0"/>
          <w:bCs w:val="0"/>
          <w:sz w:val="24"/>
          <w:szCs w:val="24"/>
        </w:rPr>
        <w:fldChar w:fldCharType="end"/>
      </w:r>
      <w:r>
        <w:rPr>
          <w:rFonts w:ascii="宋体" w:hAnsi="宋体"/>
          <w:b w:val="0"/>
          <w:bCs w:val="0"/>
          <w:sz w:val="24"/>
          <w:szCs w:val="24"/>
        </w:rPr>
        <w:fldChar w:fldCharType="end"/>
      </w:r>
    </w:p>
    <w:p>
      <w:pPr>
        <w:pStyle w:val="21"/>
        <w:spacing w:line="360" w:lineRule="auto"/>
        <w:rPr>
          <w:rFonts w:ascii="宋体" w:hAnsi="宋体" w:cstheme="minorBidi"/>
          <w:b w:val="0"/>
          <w:bCs w:val="0"/>
          <w:caps w:val="0"/>
          <w:sz w:val="24"/>
          <w:szCs w:val="24"/>
          <w14:ligatures w14:val="standardContextual"/>
        </w:rPr>
      </w:pPr>
      <w:r>
        <w:fldChar w:fldCharType="begin"/>
      </w:r>
      <w:r>
        <w:instrText xml:space="preserve"> HYPERLINK \l "_Toc146734711" </w:instrText>
      </w:r>
      <w:r>
        <w:fldChar w:fldCharType="separate"/>
      </w:r>
      <w:r>
        <w:rPr>
          <w:rStyle w:val="37"/>
          <w:rFonts w:ascii="宋体" w:hAnsi="宋体"/>
          <w:b w:val="0"/>
          <w:bCs w:val="0"/>
          <w:color w:val="auto"/>
          <w:kern w:val="0"/>
          <w:sz w:val="24"/>
          <w:szCs w:val="24"/>
        </w:rPr>
        <w:t>2  术语</w:t>
      </w:r>
      <w:r>
        <w:rPr>
          <w:rFonts w:ascii="宋体" w:hAnsi="宋体"/>
          <w:b w:val="0"/>
          <w:bCs w:val="0"/>
          <w:sz w:val="24"/>
          <w:szCs w:val="24"/>
        </w:rPr>
        <w:tab/>
      </w:r>
      <w:r>
        <w:rPr>
          <w:rFonts w:ascii="宋体" w:hAnsi="宋体"/>
          <w:b w:val="0"/>
          <w:bCs w:val="0"/>
          <w:sz w:val="24"/>
          <w:szCs w:val="24"/>
        </w:rPr>
        <w:fldChar w:fldCharType="begin"/>
      </w:r>
      <w:r>
        <w:rPr>
          <w:rFonts w:ascii="宋体" w:hAnsi="宋体"/>
          <w:b w:val="0"/>
          <w:bCs w:val="0"/>
          <w:sz w:val="24"/>
          <w:szCs w:val="24"/>
        </w:rPr>
        <w:instrText xml:space="preserve"> PAGEREF _Toc146734711 \h </w:instrText>
      </w:r>
      <w:r>
        <w:rPr>
          <w:rFonts w:ascii="宋体" w:hAnsi="宋体"/>
          <w:b w:val="0"/>
          <w:bCs w:val="0"/>
          <w:sz w:val="24"/>
          <w:szCs w:val="24"/>
        </w:rPr>
        <w:fldChar w:fldCharType="separate"/>
      </w:r>
      <w:r>
        <w:rPr>
          <w:rFonts w:ascii="宋体" w:hAnsi="宋体"/>
          <w:b w:val="0"/>
          <w:bCs w:val="0"/>
          <w:sz w:val="24"/>
          <w:szCs w:val="24"/>
        </w:rPr>
        <w:t>2</w:t>
      </w:r>
      <w:r>
        <w:rPr>
          <w:rFonts w:ascii="宋体" w:hAnsi="宋体"/>
          <w:b w:val="0"/>
          <w:bCs w:val="0"/>
          <w:sz w:val="24"/>
          <w:szCs w:val="24"/>
        </w:rPr>
        <w:fldChar w:fldCharType="end"/>
      </w:r>
      <w:r>
        <w:rPr>
          <w:rFonts w:ascii="宋体" w:hAnsi="宋体"/>
          <w:b w:val="0"/>
          <w:bCs w:val="0"/>
          <w:sz w:val="24"/>
          <w:szCs w:val="24"/>
        </w:rPr>
        <w:fldChar w:fldCharType="end"/>
      </w:r>
    </w:p>
    <w:p>
      <w:pPr>
        <w:pStyle w:val="21"/>
        <w:spacing w:line="360" w:lineRule="auto"/>
        <w:rPr>
          <w:rFonts w:ascii="宋体" w:hAnsi="宋体" w:cstheme="minorBidi"/>
          <w:b w:val="0"/>
          <w:bCs w:val="0"/>
          <w:caps w:val="0"/>
          <w:sz w:val="24"/>
          <w:szCs w:val="24"/>
          <w14:ligatures w14:val="standardContextual"/>
        </w:rPr>
      </w:pPr>
      <w:r>
        <w:fldChar w:fldCharType="begin"/>
      </w:r>
      <w:r>
        <w:instrText xml:space="preserve"> HYPERLINK \l "_Toc146734712" </w:instrText>
      </w:r>
      <w:r>
        <w:fldChar w:fldCharType="separate"/>
      </w:r>
      <w:r>
        <w:rPr>
          <w:rStyle w:val="37"/>
          <w:rFonts w:ascii="宋体" w:hAnsi="宋体"/>
          <w:b w:val="0"/>
          <w:bCs w:val="0"/>
          <w:color w:val="auto"/>
          <w:sz w:val="24"/>
          <w:szCs w:val="24"/>
        </w:rPr>
        <w:t>3  建筑与建筑热工</w:t>
      </w:r>
      <w:r>
        <w:rPr>
          <w:rFonts w:ascii="宋体" w:hAnsi="宋体"/>
          <w:b w:val="0"/>
          <w:bCs w:val="0"/>
          <w:sz w:val="24"/>
          <w:szCs w:val="24"/>
        </w:rPr>
        <w:tab/>
      </w:r>
      <w:r>
        <w:rPr>
          <w:rFonts w:ascii="宋体" w:hAnsi="宋体"/>
          <w:b w:val="0"/>
          <w:bCs w:val="0"/>
          <w:sz w:val="24"/>
          <w:szCs w:val="24"/>
        </w:rPr>
        <w:fldChar w:fldCharType="begin"/>
      </w:r>
      <w:r>
        <w:rPr>
          <w:rFonts w:ascii="宋体" w:hAnsi="宋体"/>
          <w:b w:val="0"/>
          <w:bCs w:val="0"/>
          <w:sz w:val="24"/>
          <w:szCs w:val="24"/>
        </w:rPr>
        <w:instrText xml:space="preserve"> PAGEREF _Toc146734712 \h </w:instrText>
      </w:r>
      <w:r>
        <w:rPr>
          <w:rFonts w:ascii="宋体" w:hAnsi="宋体"/>
          <w:b w:val="0"/>
          <w:bCs w:val="0"/>
          <w:sz w:val="24"/>
          <w:szCs w:val="24"/>
        </w:rPr>
        <w:fldChar w:fldCharType="separate"/>
      </w:r>
      <w:r>
        <w:rPr>
          <w:rFonts w:ascii="宋体" w:hAnsi="宋体"/>
          <w:b w:val="0"/>
          <w:bCs w:val="0"/>
          <w:sz w:val="24"/>
          <w:szCs w:val="24"/>
        </w:rPr>
        <w:t>5</w:t>
      </w:r>
      <w:r>
        <w:rPr>
          <w:rFonts w:ascii="宋体" w:hAnsi="宋体"/>
          <w:b w:val="0"/>
          <w:bCs w:val="0"/>
          <w:sz w:val="24"/>
          <w:szCs w:val="24"/>
        </w:rPr>
        <w:fldChar w:fldCharType="end"/>
      </w:r>
      <w:r>
        <w:rPr>
          <w:rFonts w:ascii="宋体" w:hAnsi="宋体"/>
          <w:b w:val="0"/>
          <w:bCs w:val="0"/>
          <w:sz w:val="24"/>
          <w:szCs w:val="24"/>
        </w:rPr>
        <w:fldChar w:fldCharType="end"/>
      </w:r>
    </w:p>
    <w:p>
      <w:pPr>
        <w:pStyle w:val="25"/>
        <w:spacing w:line="360" w:lineRule="auto"/>
        <w:rPr>
          <w:rFonts w:ascii="宋体" w:hAnsi="宋体" w:cstheme="minorBidi"/>
          <w:smallCaps w:val="0"/>
          <w:sz w:val="24"/>
          <w:szCs w:val="24"/>
          <w14:ligatures w14:val="standardContextual"/>
        </w:rPr>
      </w:pPr>
      <w:r>
        <w:fldChar w:fldCharType="begin"/>
      </w:r>
      <w:r>
        <w:instrText xml:space="preserve"> HYPERLINK \l "_Toc146734713" </w:instrText>
      </w:r>
      <w:r>
        <w:fldChar w:fldCharType="separate"/>
      </w:r>
      <w:r>
        <w:rPr>
          <w:rStyle w:val="37"/>
          <w:rFonts w:ascii="宋体" w:hAnsi="宋体"/>
          <w:color w:val="auto"/>
          <w:sz w:val="24"/>
          <w:szCs w:val="24"/>
        </w:rPr>
        <w:t>3.1一般规定</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_Toc146734713 \h </w:instrText>
      </w:r>
      <w:r>
        <w:rPr>
          <w:rFonts w:ascii="宋体" w:hAnsi="宋体"/>
          <w:sz w:val="24"/>
          <w:szCs w:val="24"/>
        </w:rPr>
        <w:fldChar w:fldCharType="separate"/>
      </w:r>
      <w:r>
        <w:rPr>
          <w:rFonts w:ascii="宋体" w:hAnsi="宋体"/>
          <w:sz w:val="24"/>
          <w:szCs w:val="24"/>
        </w:rPr>
        <w:t>5</w:t>
      </w:r>
      <w:r>
        <w:rPr>
          <w:rFonts w:ascii="宋体" w:hAnsi="宋体"/>
          <w:sz w:val="24"/>
          <w:szCs w:val="24"/>
        </w:rPr>
        <w:fldChar w:fldCharType="end"/>
      </w:r>
      <w:r>
        <w:rPr>
          <w:rFonts w:ascii="宋体" w:hAnsi="宋体"/>
          <w:sz w:val="24"/>
          <w:szCs w:val="24"/>
        </w:rPr>
        <w:fldChar w:fldCharType="end"/>
      </w:r>
    </w:p>
    <w:p>
      <w:pPr>
        <w:pStyle w:val="25"/>
        <w:spacing w:line="360" w:lineRule="auto"/>
        <w:rPr>
          <w:rFonts w:ascii="宋体" w:hAnsi="宋体" w:cstheme="minorBidi"/>
          <w:smallCaps w:val="0"/>
          <w:sz w:val="24"/>
          <w:szCs w:val="24"/>
          <w14:ligatures w14:val="standardContextual"/>
        </w:rPr>
      </w:pPr>
      <w:r>
        <w:fldChar w:fldCharType="begin"/>
      </w:r>
      <w:r>
        <w:instrText xml:space="preserve"> HYPERLINK \l "_Toc146734714" </w:instrText>
      </w:r>
      <w:r>
        <w:fldChar w:fldCharType="separate"/>
      </w:r>
      <w:r>
        <w:rPr>
          <w:rStyle w:val="37"/>
          <w:rFonts w:ascii="宋体" w:hAnsi="宋体"/>
          <w:color w:val="auto"/>
          <w:sz w:val="24"/>
          <w:szCs w:val="24"/>
        </w:rPr>
        <w:t>3.2建筑设计与</w:t>
      </w:r>
      <w:r>
        <w:rPr>
          <w:rStyle w:val="37"/>
          <w:rFonts w:ascii="宋体" w:hAnsi="宋体"/>
          <w:color w:val="auto"/>
          <w:kern w:val="0"/>
          <w:sz w:val="24"/>
          <w:szCs w:val="24"/>
        </w:rPr>
        <w:t>围护结构热工性能</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_Toc146734714 \h </w:instrText>
      </w:r>
      <w:r>
        <w:rPr>
          <w:rFonts w:ascii="宋体" w:hAnsi="宋体"/>
          <w:sz w:val="24"/>
          <w:szCs w:val="24"/>
        </w:rPr>
        <w:fldChar w:fldCharType="separate"/>
      </w:r>
      <w:r>
        <w:rPr>
          <w:rFonts w:ascii="宋体" w:hAnsi="宋体"/>
          <w:sz w:val="24"/>
          <w:szCs w:val="24"/>
        </w:rPr>
        <w:t>6</w:t>
      </w:r>
      <w:r>
        <w:rPr>
          <w:rFonts w:ascii="宋体" w:hAnsi="宋体"/>
          <w:sz w:val="24"/>
          <w:szCs w:val="24"/>
        </w:rPr>
        <w:fldChar w:fldCharType="end"/>
      </w:r>
      <w:r>
        <w:rPr>
          <w:rFonts w:ascii="宋体" w:hAnsi="宋体"/>
          <w:sz w:val="24"/>
          <w:szCs w:val="24"/>
        </w:rPr>
        <w:fldChar w:fldCharType="end"/>
      </w:r>
    </w:p>
    <w:p>
      <w:pPr>
        <w:pStyle w:val="25"/>
        <w:spacing w:line="360" w:lineRule="auto"/>
        <w:rPr>
          <w:rFonts w:ascii="宋体" w:hAnsi="宋体" w:cstheme="minorBidi"/>
          <w:smallCaps w:val="0"/>
          <w:sz w:val="24"/>
          <w:szCs w:val="24"/>
          <w14:ligatures w14:val="standardContextual"/>
        </w:rPr>
      </w:pPr>
      <w:r>
        <w:fldChar w:fldCharType="begin"/>
      </w:r>
      <w:r>
        <w:instrText xml:space="preserve"> HYPERLINK \l "_Toc146734715" </w:instrText>
      </w:r>
      <w:r>
        <w:fldChar w:fldCharType="separate"/>
      </w:r>
      <w:r>
        <w:rPr>
          <w:rStyle w:val="37"/>
          <w:rFonts w:ascii="宋体" w:hAnsi="宋体" w:cs="Arial"/>
          <w:color w:val="auto"/>
          <w:kern w:val="0"/>
          <w:sz w:val="24"/>
          <w:szCs w:val="24"/>
        </w:rPr>
        <w:t>3.3 建筑幕墙、采光顶及金属屋面</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_Toc146734715 \h </w:instrText>
      </w:r>
      <w:r>
        <w:rPr>
          <w:rFonts w:ascii="宋体" w:hAnsi="宋体"/>
          <w:sz w:val="24"/>
          <w:szCs w:val="24"/>
        </w:rPr>
        <w:fldChar w:fldCharType="separate"/>
      </w:r>
      <w:r>
        <w:rPr>
          <w:rFonts w:ascii="宋体" w:hAnsi="宋体"/>
          <w:sz w:val="24"/>
          <w:szCs w:val="24"/>
        </w:rPr>
        <w:t>9</w:t>
      </w:r>
      <w:r>
        <w:rPr>
          <w:rFonts w:ascii="宋体" w:hAnsi="宋体"/>
          <w:sz w:val="24"/>
          <w:szCs w:val="24"/>
        </w:rPr>
        <w:fldChar w:fldCharType="end"/>
      </w:r>
      <w:r>
        <w:rPr>
          <w:rFonts w:ascii="宋体" w:hAnsi="宋体"/>
          <w:sz w:val="24"/>
          <w:szCs w:val="24"/>
        </w:rPr>
        <w:fldChar w:fldCharType="end"/>
      </w:r>
    </w:p>
    <w:p>
      <w:pPr>
        <w:pStyle w:val="21"/>
        <w:spacing w:line="360" w:lineRule="auto"/>
        <w:rPr>
          <w:rFonts w:ascii="宋体" w:hAnsi="宋体" w:cstheme="minorBidi"/>
          <w:b w:val="0"/>
          <w:bCs w:val="0"/>
          <w:caps w:val="0"/>
          <w:sz w:val="24"/>
          <w:szCs w:val="24"/>
          <w14:ligatures w14:val="standardContextual"/>
        </w:rPr>
      </w:pPr>
      <w:r>
        <w:fldChar w:fldCharType="begin"/>
      </w:r>
      <w:r>
        <w:instrText xml:space="preserve"> HYPERLINK \l "_Toc146734716" </w:instrText>
      </w:r>
      <w:r>
        <w:fldChar w:fldCharType="separate"/>
      </w:r>
      <w:r>
        <w:rPr>
          <w:rStyle w:val="37"/>
          <w:rFonts w:ascii="宋体" w:hAnsi="宋体"/>
          <w:b w:val="0"/>
          <w:bCs w:val="0"/>
          <w:color w:val="auto"/>
          <w:kern w:val="0"/>
          <w:sz w:val="24"/>
          <w:szCs w:val="24"/>
        </w:rPr>
        <w:t>4供暖通风与空气调节</w:t>
      </w:r>
      <w:r>
        <w:rPr>
          <w:rFonts w:ascii="宋体" w:hAnsi="宋体"/>
          <w:b w:val="0"/>
          <w:bCs w:val="0"/>
          <w:sz w:val="24"/>
          <w:szCs w:val="24"/>
        </w:rPr>
        <w:tab/>
      </w:r>
      <w:r>
        <w:rPr>
          <w:rFonts w:ascii="宋体" w:hAnsi="宋体"/>
          <w:b w:val="0"/>
          <w:bCs w:val="0"/>
          <w:sz w:val="24"/>
          <w:szCs w:val="24"/>
        </w:rPr>
        <w:fldChar w:fldCharType="begin"/>
      </w:r>
      <w:r>
        <w:rPr>
          <w:rFonts w:ascii="宋体" w:hAnsi="宋体"/>
          <w:b w:val="0"/>
          <w:bCs w:val="0"/>
          <w:sz w:val="24"/>
          <w:szCs w:val="24"/>
        </w:rPr>
        <w:instrText xml:space="preserve"> PAGEREF _Toc146734716 \h </w:instrText>
      </w:r>
      <w:r>
        <w:rPr>
          <w:rFonts w:ascii="宋体" w:hAnsi="宋体"/>
          <w:b w:val="0"/>
          <w:bCs w:val="0"/>
          <w:sz w:val="24"/>
          <w:szCs w:val="24"/>
        </w:rPr>
        <w:fldChar w:fldCharType="separate"/>
      </w:r>
      <w:r>
        <w:rPr>
          <w:rFonts w:ascii="宋体" w:hAnsi="宋体"/>
          <w:b w:val="0"/>
          <w:bCs w:val="0"/>
          <w:sz w:val="24"/>
          <w:szCs w:val="24"/>
        </w:rPr>
        <w:t>13</w:t>
      </w:r>
      <w:r>
        <w:rPr>
          <w:rFonts w:ascii="宋体" w:hAnsi="宋体"/>
          <w:b w:val="0"/>
          <w:bCs w:val="0"/>
          <w:sz w:val="24"/>
          <w:szCs w:val="24"/>
        </w:rPr>
        <w:fldChar w:fldCharType="end"/>
      </w:r>
      <w:r>
        <w:rPr>
          <w:rFonts w:ascii="宋体" w:hAnsi="宋体"/>
          <w:b w:val="0"/>
          <w:bCs w:val="0"/>
          <w:sz w:val="24"/>
          <w:szCs w:val="24"/>
        </w:rPr>
        <w:fldChar w:fldCharType="end"/>
      </w:r>
    </w:p>
    <w:p>
      <w:pPr>
        <w:pStyle w:val="25"/>
        <w:spacing w:line="360" w:lineRule="auto"/>
        <w:rPr>
          <w:rFonts w:ascii="宋体" w:hAnsi="宋体" w:cstheme="minorBidi"/>
          <w:smallCaps w:val="0"/>
          <w:sz w:val="24"/>
          <w:szCs w:val="24"/>
          <w14:ligatures w14:val="standardContextual"/>
        </w:rPr>
      </w:pPr>
      <w:r>
        <w:fldChar w:fldCharType="begin"/>
      </w:r>
      <w:r>
        <w:instrText xml:space="preserve"> HYPERLINK \l "_Toc146734717" </w:instrText>
      </w:r>
      <w:r>
        <w:fldChar w:fldCharType="separate"/>
      </w:r>
      <w:r>
        <w:rPr>
          <w:rStyle w:val="37"/>
          <w:rFonts w:ascii="宋体" w:hAnsi="宋体"/>
          <w:color w:val="auto"/>
          <w:sz w:val="24"/>
          <w:szCs w:val="24"/>
        </w:rPr>
        <w:t>4.1一般规定</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_Toc146734717 \h </w:instrText>
      </w:r>
      <w:r>
        <w:rPr>
          <w:rFonts w:ascii="宋体" w:hAnsi="宋体"/>
          <w:sz w:val="24"/>
          <w:szCs w:val="24"/>
        </w:rPr>
        <w:fldChar w:fldCharType="separate"/>
      </w:r>
      <w:r>
        <w:rPr>
          <w:rFonts w:ascii="宋体" w:hAnsi="宋体"/>
          <w:sz w:val="24"/>
          <w:szCs w:val="24"/>
        </w:rPr>
        <w:t>13</w:t>
      </w:r>
      <w:r>
        <w:rPr>
          <w:rFonts w:ascii="宋体" w:hAnsi="宋体"/>
          <w:sz w:val="24"/>
          <w:szCs w:val="24"/>
        </w:rPr>
        <w:fldChar w:fldCharType="end"/>
      </w:r>
      <w:r>
        <w:rPr>
          <w:rFonts w:ascii="宋体" w:hAnsi="宋体"/>
          <w:sz w:val="24"/>
          <w:szCs w:val="24"/>
        </w:rPr>
        <w:fldChar w:fldCharType="end"/>
      </w:r>
    </w:p>
    <w:p>
      <w:pPr>
        <w:pStyle w:val="25"/>
        <w:spacing w:line="360" w:lineRule="auto"/>
        <w:rPr>
          <w:rFonts w:ascii="宋体" w:hAnsi="宋体" w:cstheme="minorBidi"/>
          <w:smallCaps w:val="0"/>
          <w:sz w:val="24"/>
          <w:szCs w:val="24"/>
          <w14:ligatures w14:val="standardContextual"/>
        </w:rPr>
      </w:pPr>
      <w:r>
        <w:fldChar w:fldCharType="begin"/>
      </w:r>
      <w:r>
        <w:instrText xml:space="preserve"> HYPERLINK \l "_Toc146734718" </w:instrText>
      </w:r>
      <w:r>
        <w:fldChar w:fldCharType="separate"/>
      </w:r>
      <w:r>
        <w:rPr>
          <w:rStyle w:val="37"/>
          <w:rFonts w:ascii="宋体" w:hAnsi="宋体"/>
          <w:color w:val="auto"/>
          <w:sz w:val="24"/>
          <w:szCs w:val="24"/>
        </w:rPr>
        <w:t>4.2 冷源与热源</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_Toc146734718 \h </w:instrText>
      </w:r>
      <w:r>
        <w:rPr>
          <w:rFonts w:ascii="宋体" w:hAnsi="宋体"/>
          <w:sz w:val="24"/>
          <w:szCs w:val="24"/>
        </w:rPr>
        <w:fldChar w:fldCharType="separate"/>
      </w:r>
      <w:r>
        <w:rPr>
          <w:rFonts w:ascii="宋体" w:hAnsi="宋体"/>
          <w:sz w:val="24"/>
          <w:szCs w:val="24"/>
        </w:rPr>
        <w:t>14</w:t>
      </w:r>
      <w:r>
        <w:rPr>
          <w:rFonts w:ascii="宋体" w:hAnsi="宋体"/>
          <w:sz w:val="24"/>
          <w:szCs w:val="24"/>
        </w:rPr>
        <w:fldChar w:fldCharType="end"/>
      </w:r>
      <w:r>
        <w:rPr>
          <w:rFonts w:ascii="宋体" w:hAnsi="宋体"/>
          <w:sz w:val="24"/>
          <w:szCs w:val="24"/>
        </w:rPr>
        <w:fldChar w:fldCharType="end"/>
      </w:r>
    </w:p>
    <w:p>
      <w:pPr>
        <w:pStyle w:val="25"/>
        <w:spacing w:line="360" w:lineRule="auto"/>
        <w:rPr>
          <w:rFonts w:ascii="宋体" w:hAnsi="宋体" w:cstheme="minorBidi"/>
          <w:smallCaps w:val="0"/>
          <w:sz w:val="24"/>
          <w:szCs w:val="24"/>
          <w14:ligatures w14:val="standardContextual"/>
        </w:rPr>
      </w:pPr>
      <w:r>
        <w:fldChar w:fldCharType="begin"/>
      </w:r>
      <w:r>
        <w:instrText xml:space="preserve"> HYPERLINK \l "_Toc146734719" </w:instrText>
      </w:r>
      <w:r>
        <w:fldChar w:fldCharType="separate"/>
      </w:r>
      <w:r>
        <w:rPr>
          <w:rStyle w:val="37"/>
          <w:rFonts w:ascii="宋体" w:hAnsi="宋体"/>
          <w:color w:val="auto"/>
          <w:sz w:val="24"/>
          <w:szCs w:val="24"/>
        </w:rPr>
        <w:t>4.3 输配系统</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_Toc146734719 \h </w:instrText>
      </w:r>
      <w:r>
        <w:rPr>
          <w:rFonts w:ascii="宋体" w:hAnsi="宋体"/>
          <w:sz w:val="24"/>
          <w:szCs w:val="24"/>
        </w:rPr>
        <w:fldChar w:fldCharType="separate"/>
      </w:r>
      <w:r>
        <w:rPr>
          <w:rFonts w:ascii="宋体" w:hAnsi="宋体"/>
          <w:sz w:val="24"/>
          <w:szCs w:val="24"/>
        </w:rPr>
        <w:t>19</w:t>
      </w:r>
      <w:r>
        <w:rPr>
          <w:rFonts w:ascii="宋体" w:hAnsi="宋体"/>
          <w:sz w:val="24"/>
          <w:szCs w:val="24"/>
        </w:rPr>
        <w:fldChar w:fldCharType="end"/>
      </w:r>
      <w:r>
        <w:rPr>
          <w:rFonts w:ascii="宋体" w:hAnsi="宋体"/>
          <w:sz w:val="24"/>
          <w:szCs w:val="24"/>
        </w:rPr>
        <w:fldChar w:fldCharType="end"/>
      </w:r>
    </w:p>
    <w:p>
      <w:pPr>
        <w:pStyle w:val="25"/>
        <w:spacing w:line="360" w:lineRule="auto"/>
        <w:rPr>
          <w:rFonts w:ascii="宋体" w:hAnsi="宋体" w:cstheme="minorBidi"/>
          <w:smallCaps w:val="0"/>
          <w:sz w:val="24"/>
          <w:szCs w:val="24"/>
          <w14:ligatures w14:val="standardContextual"/>
        </w:rPr>
      </w:pPr>
      <w:r>
        <w:fldChar w:fldCharType="begin"/>
      </w:r>
      <w:r>
        <w:instrText xml:space="preserve"> HYPERLINK \l "_Toc146734720" </w:instrText>
      </w:r>
      <w:r>
        <w:fldChar w:fldCharType="separate"/>
      </w:r>
      <w:r>
        <w:rPr>
          <w:rStyle w:val="37"/>
          <w:rFonts w:ascii="宋体" w:hAnsi="宋体"/>
          <w:color w:val="auto"/>
          <w:sz w:val="24"/>
          <w:szCs w:val="24"/>
        </w:rPr>
        <w:t>4.4 末端系统</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_Toc146734720 \h </w:instrText>
      </w:r>
      <w:r>
        <w:rPr>
          <w:rFonts w:ascii="宋体" w:hAnsi="宋体"/>
          <w:sz w:val="24"/>
          <w:szCs w:val="24"/>
        </w:rPr>
        <w:fldChar w:fldCharType="separate"/>
      </w:r>
      <w:r>
        <w:rPr>
          <w:rFonts w:ascii="宋体" w:hAnsi="宋体"/>
          <w:sz w:val="24"/>
          <w:szCs w:val="24"/>
        </w:rPr>
        <w:t>27</w:t>
      </w:r>
      <w:r>
        <w:rPr>
          <w:rFonts w:ascii="宋体" w:hAnsi="宋体"/>
          <w:sz w:val="24"/>
          <w:szCs w:val="24"/>
        </w:rPr>
        <w:fldChar w:fldCharType="end"/>
      </w:r>
      <w:r>
        <w:rPr>
          <w:rFonts w:ascii="宋体" w:hAnsi="宋体"/>
          <w:sz w:val="24"/>
          <w:szCs w:val="24"/>
        </w:rPr>
        <w:fldChar w:fldCharType="end"/>
      </w:r>
    </w:p>
    <w:p>
      <w:pPr>
        <w:pStyle w:val="25"/>
        <w:spacing w:line="360" w:lineRule="auto"/>
        <w:rPr>
          <w:rFonts w:ascii="宋体" w:hAnsi="宋体" w:cstheme="minorBidi"/>
          <w:smallCaps w:val="0"/>
          <w:sz w:val="24"/>
          <w:szCs w:val="24"/>
          <w14:ligatures w14:val="standardContextual"/>
        </w:rPr>
      </w:pPr>
      <w:r>
        <w:fldChar w:fldCharType="begin"/>
      </w:r>
      <w:r>
        <w:instrText xml:space="preserve"> HYPERLINK \l "_Toc146734721" </w:instrText>
      </w:r>
      <w:r>
        <w:fldChar w:fldCharType="separate"/>
      </w:r>
      <w:r>
        <w:rPr>
          <w:rStyle w:val="37"/>
          <w:rFonts w:ascii="宋体" w:hAnsi="宋体"/>
          <w:color w:val="auto"/>
          <w:sz w:val="24"/>
          <w:szCs w:val="24"/>
        </w:rPr>
        <w:t>4.5 监测、控制与计量</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_Toc146734721 \h </w:instrText>
      </w:r>
      <w:r>
        <w:rPr>
          <w:rFonts w:ascii="宋体" w:hAnsi="宋体"/>
          <w:sz w:val="24"/>
          <w:szCs w:val="24"/>
        </w:rPr>
        <w:fldChar w:fldCharType="separate"/>
      </w:r>
      <w:r>
        <w:rPr>
          <w:rFonts w:ascii="宋体" w:hAnsi="宋体"/>
          <w:sz w:val="24"/>
          <w:szCs w:val="24"/>
        </w:rPr>
        <w:t>27</w:t>
      </w:r>
      <w:r>
        <w:rPr>
          <w:rFonts w:ascii="宋体" w:hAnsi="宋体"/>
          <w:sz w:val="24"/>
          <w:szCs w:val="24"/>
        </w:rPr>
        <w:fldChar w:fldCharType="end"/>
      </w:r>
      <w:r>
        <w:rPr>
          <w:rFonts w:ascii="宋体" w:hAnsi="宋体"/>
          <w:sz w:val="24"/>
          <w:szCs w:val="24"/>
        </w:rPr>
        <w:fldChar w:fldCharType="end"/>
      </w:r>
    </w:p>
    <w:p>
      <w:pPr>
        <w:pStyle w:val="21"/>
        <w:spacing w:line="360" w:lineRule="auto"/>
        <w:rPr>
          <w:rFonts w:ascii="宋体" w:hAnsi="宋体" w:cstheme="minorBidi"/>
          <w:b w:val="0"/>
          <w:bCs w:val="0"/>
          <w:caps w:val="0"/>
          <w:sz w:val="24"/>
          <w:szCs w:val="24"/>
          <w14:ligatures w14:val="standardContextual"/>
        </w:rPr>
      </w:pPr>
      <w:r>
        <w:fldChar w:fldCharType="begin"/>
      </w:r>
      <w:r>
        <w:instrText xml:space="preserve"> HYPERLINK \l "_Toc146734722" </w:instrText>
      </w:r>
      <w:r>
        <w:fldChar w:fldCharType="separate"/>
      </w:r>
      <w:r>
        <w:rPr>
          <w:rStyle w:val="37"/>
          <w:rFonts w:ascii="宋体" w:hAnsi="宋体"/>
          <w:b w:val="0"/>
          <w:bCs w:val="0"/>
          <w:color w:val="auto"/>
          <w:sz w:val="24"/>
          <w:szCs w:val="24"/>
        </w:rPr>
        <w:t>5给水排水</w:t>
      </w:r>
      <w:r>
        <w:rPr>
          <w:rFonts w:ascii="宋体" w:hAnsi="宋体"/>
          <w:b w:val="0"/>
          <w:bCs w:val="0"/>
          <w:sz w:val="24"/>
          <w:szCs w:val="24"/>
        </w:rPr>
        <w:tab/>
      </w:r>
      <w:r>
        <w:rPr>
          <w:rFonts w:ascii="宋体" w:hAnsi="宋体"/>
          <w:b w:val="0"/>
          <w:bCs w:val="0"/>
          <w:sz w:val="24"/>
          <w:szCs w:val="24"/>
        </w:rPr>
        <w:fldChar w:fldCharType="begin"/>
      </w:r>
      <w:r>
        <w:rPr>
          <w:rFonts w:ascii="宋体" w:hAnsi="宋体"/>
          <w:b w:val="0"/>
          <w:bCs w:val="0"/>
          <w:sz w:val="24"/>
          <w:szCs w:val="24"/>
        </w:rPr>
        <w:instrText xml:space="preserve"> PAGEREF _Toc146734722 \h </w:instrText>
      </w:r>
      <w:r>
        <w:rPr>
          <w:rFonts w:ascii="宋体" w:hAnsi="宋体"/>
          <w:b w:val="0"/>
          <w:bCs w:val="0"/>
          <w:sz w:val="24"/>
          <w:szCs w:val="24"/>
        </w:rPr>
        <w:fldChar w:fldCharType="separate"/>
      </w:r>
      <w:r>
        <w:rPr>
          <w:rFonts w:ascii="宋体" w:hAnsi="宋体"/>
          <w:b w:val="0"/>
          <w:bCs w:val="0"/>
          <w:sz w:val="24"/>
          <w:szCs w:val="24"/>
        </w:rPr>
        <w:t>30</w:t>
      </w:r>
      <w:r>
        <w:rPr>
          <w:rFonts w:ascii="宋体" w:hAnsi="宋体"/>
          <w:b w:val="0"/>
          <w:bCs w:val="0"/>
          <w:sz w:val="24"/>
          <w:szCs w:val="24"/>
        </w:rPr>
        <w:fldChar w:fldCharType="end"/>
      </w:r>
      <w:r>
        <w:rPr>
          <w:rFonts w:ascii="宋体" w:hAnsi="宋体"/>
          <w:b w:val="0"/>
          <w:bCs w:val="0"/>
          <w:sz w:val="24"/>
          <w:szCs w:val="24"/>
        </w:rPr>
        <w:fldChar w:fldCharType="end"/>
      </w:r>
    </w:p>
    <w:p>
      <w:pPr>
        <w:pStyle w:val="25"/>
        <w:spacing w:line="360" w:lineRule="auto"/>
        <w:rPr>
          <w:rFonts w:ascii="宋体" w:hAnsi="宋体" w:cstheme="minorBidi"/>
          <w:smallCaps w:val="0"/>
          <w:sz w:val="24"/>
          <w:szCs w:val="24"/>
          <w14:ligatures w14:val="standardContextual"/>
        </w:rPr>
      </w:pPr>
      <w:r>
        <w:fldChar w:fldCharType="begin"/>
      </w:r>
      <w:r>
        <w:instrText xml:space="preserve"> HYPERLINK \l "_Toc146734723" </w:instrText>
      </w:r>
      <w:r>
        <w:fldChar w:fldCharType="separate"/>
      </w:r>
      <w:r>
        <w:rPr>
          <w:rStyle w:val="37"/>
          <w:rFonts w:ascii="宋体" w:hAnsi="宋体"/>
          <w:color w:val="auto"/>
          <w:sz w:val="24"/>
          <w:szCs w:val="24"/>
        </w:rPr>
        <w:t>5.1一般规定</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_Toc146734723 \h </w:instrText>
      </w:r>
      <w:r>
        <w:rPr>
          <w:rFonts w:ascii="宋体" w:hAnsi="宋体"/>
          <w:sz w:val="24"/>
          <w:szCs w:val="24"/>
        </w:rPr>
        <w:fldChar w:fldCharType="separate"/>
      </w:r>
      <w:r>
        <w:rPr>
          <w:rFonts w:ascii="宋体" w:hAnsi="宋体"/>
          <w:sz w:val="24"/>
          <w:szCs w:val="24"/>
        </w:rPr>
        <w:t>30</w:t>
      </w:r>
      <w:r>
        <w:rPr>
          <w:rFonts w:ascii="宋体" w:hAnsi="宋体"/>
          <w:sz w:val="24"/>
          <w:szCs w:val="24"/>
        </w:rPr>
        <w:fldChar w:fldCharType="end"/>
      </w:r>
      <w:r>
        <w:rPr>
          <w:rFonts w:ascii="宋体" w:hAnsi="宋体"/>
          <w:sz w:val="24"/>
          <w:szCs w:val="24"/>
        </w:rPr>
        <w:fldChar w:fldCharType="end"/>
      </w:r>
    </w:p>
    <w:p>
      <w:pPr>
        <w:pStyle w:val="25"/>
        <w:spacing w:line="360" w:lineRule="auto"/>
        <w:rPr>
          <w:rFonts w:ascii="宋体" w:hAnsi="宋体" w:cstheme="minorBidi"/>
          <w:smallCaps w:val="0"/>
          <w:sz w:val="24"/>
          <w:szCs w:val="24"/>
          <w14:ligatures w14:val="standardContextual"/>
        </w:rPr>
      </w:pPr>
      <w:r>
        <w:fldChar w:fldCharType="begin"/>
      </w:r>
      <w:r>
        <w:instrText xml:space="preserve"> HYPERLINK \l "_Toc146734724" </w:instrText>
      </w:r>
      <w:r>
        <w:fldChar w:fldCharType="separate"/>
      </w:r>
      <w:r>
        <w:rPr>
          <w:rStyle w:val="37"/>
          <w:rFonts w:ascii="宋体" w:hAnsi="宋体"/>
          <w:color w:val="auto"/>
          <w:sz w:val="24"/>
          <w:szCs w:val="24"/>
        </w:rPr>
        <w:t>5.2给水与排水系统设计</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_Toc146734724 \h </w:instrText>
      </w:r>
      <w:r>
        <w:rPr>
          <w:rFonts w:ascii="宋体" w:hAnsi="宋体"/>
          <w:sz w:val="24"/>
          <w:szCs w:val="24"/>
        </w:rPr>
        <w:fldChar w:fldCharType="separate"/>
      </w:r>
      <w:r>
        <w:rPr>
          <w:rFonts w:ascii="宋体" w:hAnsi="宋体"/>
          <w:sz w:val="24"/>
          <w:szCs w:val="24"/>
        </w:rPr>
        <w:t>30</w:t>
      </w:r>
      <w:r>
        <w:rPr>
          <w:rFonts w:ascii="宋体" w:hAnsi="宋体"/>
          <w:sz w:val="24"/>
          <w:szCs w:val="24"/>
        </w:rPr>
        <w:fldChar w:fldCharType="end"/>
      </w:r>
      <w:r>
        <w:rPr>
          <w:rFonts w:ascii="宋体" w:hAnsi="宋体"/>
          <w:sz w:val="24"/>
          <w:szCs w:val="24"/>
        </w:rPr>
        <w:fldChar w:fldCharType="end"/>
      </w:r>
    </w:p>
    <w:p>
      <w:pPr>
        <w:pStyle w:val="25"/>
        <w:spacing w:line="360" w:lineRule="auto"/>
        <w:rPr>
          <w:rFonts w:ascii="宋体" w:hAnsi="宋体" w:cstheme="minorBidi"/>
          <w:smallCaps w:val="0"/>
          <w:sz w:val="24"/>
          <w:szCs w:val="24"/>
          <w14:ligatures w14:val="standardContextual"/>
        </w:rPr>
      </w:pPr>
      <w:r>
        <w:fldChar w:fldCharType="begin"/>
      </w:r>
      <w:r>
        <w:instrText xml:space="preserve"> HYPERLINK \l "_Toc146734725" </w:instrText>
      </w:r>
      <w:r>
        <w:fldChar w:fldCharType="separate"/>
      </w:r>
      <w:r>
        <w:rPr>
          <w:rStyle w:val="37"/>
          <w:rFonts w:ascii="宋体" w:hAnsi="宋体"/>
          <w:color w:val="auto"/>
          <w:sz w:val="24"/>
          <w:szCs w:val="24"/>
        </w:rPr>
        <w:t>5.3生活热水</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_Toc146734725 \h </w:instrText>
      </w:r>
      <w:r>
        <w:rPr>
          <w:rFonts w:ascii="宋体" w:hAnsi="宋体"/>
          <w:sz w:val="24"/>
          <w:szCs w:val="24"/>
        </w:rPr>
        <w:fldChar w:fldCharType="separate"/>
      </w:r>
      <w:r>
        <w:rPr>
          <w:rFonts w:ascii="宋体" w:hAnsi="宋体"/>
          <w:sz w:val="24"/>
          <w:szCs w:val="24"/>
        </w:rPr>
        <w:t>31</w:t>
      </w:r>
      <w:r>
        <w:rPr>
          <w:rFonts w:ascii="宋体" w:hAnsi="宋体"/>
          <w:sz w:val="24"/>
          <w:szCs w:val="24"/>
        </w:rPr>
        <w:fldChar w:fldCharType="end"/>
      </w:r>
      <w:r>
        <w:rPr>
          <w:rFonts w:ascii="宋体" w:hAnsi="宋体"/>
          <w:sz w:val="24"/>
          <w:szCs w:val="24"/>
        </w:rPr>
        <w:fldChar w:fldCharType="end"/>
      </w:r>
    </w:p>
    <w:p>
      <w:pPr>
        <w:pStyle w:val="21"/>
        <w:spacing w:line="360" w:lineRule="auto"/>
        <w:rPr>
          <w:rFonts w:ascii="宋体" w:hAnsi="宋体" w:cstheme="minorBidi"/>
          <w:b w:val="0"/>
          <w:bCs w:val="0"/>
          <w:caps w:val="0"/>
          <w:sz w:val="24"/>
          <w:szCs w:val="24"/>
          <w14:ligatures w14:val="standardContextual"/>
        </w:rPr>
      </w:pPr>
      <w:r>
        <w:fldChar w:fldCharType="begin"/>
      </w:r>
      <w:r>
        <w:instrText xml:space="preserve"> HYPERLINK \l "_Toc146734726" </w:instrText>
      </w:r>
      <w:r>
        <w:fldChar w:fldCharType="separate"/>
      </w:r>
      <w:r>
        <w:rPr>
          <w:rStyle w:val="37"/>
          <w:rFonts w:ascii="宋体" w:hAnsi="宋体"/>
          <w:b w:val="0"/>
          <w:bCs w:val="0"/>
          <w:color w:val="auto"/>
          <w:sz w:val="24"/>
          <w:szCs w:val="24"/>
        </w:rPr>
        <w:t>6 电气</w:t>
      </w:r>
      <w:r>
        <w:rPr>
          <w:rFonts w:ascii="宋体" w:hAnsi="宋体"/>
          <w:b w:val="0"/>
          <w:bCs w:val="0"/>
          <w:sz w:val="24"/>
          <w:szCs w:val="24"/>
        </w:rPr>
        <w:tab/>
      </w:r>
      <w:r>
        <w:rPr>
          <w:rFonts w:ascii="宋体" w:hAnsi="宋体"/>
          <w:b w:val="0"/>
          <w:bCs w:val="0"/>
          <w:sz w:val="24"/>
          <w:szCs w:val="24"/>
        </w:rPr>
        <w:fldChar w:fldCharType="begin"/>
      </w:r>
      <w:r>
        <w:rPr>
          <w:rFonts w:ascii="宋体" w:hAnsi="宋体"/>
          <w:b w:val="0"/>
          <w:bCs w:val="0"/>
          <w:sz w:val="24"/>
          <w:szCs w:val="24"/>
        </w:rPr>
        <w:instrText xml:space="preserve"> PAGEREF _Toc146734726 \h </w:instrText>
      </w:r>
      <w:r>
        <w:rPr>
          <w:rFonts w:ascii="宋体" w:hAnsi="宋体"/>
          <w:b w:val="0"/>
          <w:bCs w:val="0"/>
          <w:sz w:val="24"/>
          <w:szCs w:val="24"/>
        </w:rPr>
        <w:fldChar w:fldCharType="separate"/>
      </w:r>
      <w:r>
        <w:rPr>
          <w:rFonts w:ascii="宋体" w:hAnsi="宋体"/>
          <w:b w:val="0"/>
          <w:bCs w:val="0"/>
          <w:sz w:val="24"/>
          <w:szCs w:val="24"/>
        </w:rPr>
        <w:t>33</w:t>
      </w:r>
      <w:r>
        <w:rPr>
          <w:rFonts w:ascii="宋体" w:hAnsi="宋体"/>
          <w:b w:val="0"/>
          <w:bCs w:val="0"/>
          <w:sz w:val="24"/>
          <w:szCs w:val="24"/>
        </w:rPr>
        <w:fldChar w:fldCharType="end"/>
      </w:r>
      <w:r>
        <w:rPr>
          <w:rFonts w:ascii="宋体" w:hAnsi="宋体"/>
          <w:b w:val="0"/>
          <w:bCs w:val="0"/>
          <w:sz w:val="24"/>
          <w:szCs w:val="24"/>
        </w:rPr>
        <w:fldChar w:fldCharType="end"/>
      </w:r>
    </w:p>
    <w:p>
      <w:pPr>
        <w:pStyle w:val="25"/>
        <w:spacing w:line="360" w:lineRule="auto"/>
        <w:rPr>
          <w:rFonts w:ascii="宋体" w:hAnsi="宋体" w:cstheme="minorBidi"/>
          <w:smallCaps w:val="0"/>
          <w:sz w:val="24"/>
          <w:szCs w:val="24"/>
          <w14:ligatures w14:val="standardContextual"/>
        </w:rPr>
      </w:pPr>
      <w:r>
        <w:fldChar w:fldCharType="begin"/>
      </w:r>
      <w:r>
        <w:instrText xml:space="preserve"> HYPERLINK \l "_Toc146734727" </w:instrText>
      </w:r>
      <w:r>
        <w:fldChar w:fldCharType="separate"/>
      </w:r>
      <w:r>
        <w:rPr>
          <w:rStyle w:val="37"/>
          <w:rFonts w:ascii="宋体" w:hAnsi="宋体"/>
          <w:color w:val="auto"/>
          <w:sz w:val="24"/>
          <w:szCs w:val="24"/>
        </w:rPr>
        <w:t>6.1 一般规定</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_Toc146734727 \h </w:instrText>
      </w:r>
      <w:r>
        <w:rPr>
          <w:rFonts w:ascii="宋体" w:hAnsi="宋体"/>
          <w:sz w:val="24"/>
          <w:szCs w:val="24"/>
        </w:rPr>
        <w:fldChar w:fldCharType="separate"/>
      </w:r>
      <w:r>
        <w:rPr>
          <w:rFonts w:ascii="宋体" w:hAnsi="宋体"/>
          <w:sz w:val="24"/>
          <w:szCs w:val="24"/>
        </w:rPr>
        <w:t>33</w:t>
      </w:r>
      <w:r>
        <w:rPr>
          <w:rFonts w:ascii="宋体" w:hAnsi="宋体"/>
          <w:sz w:val="24"/>
          <w:szCs w:val="24"/>
        </w:rPr>
        <w:fldChar w:fldCharType="end"/>
      </w:r>
      <w:r>
        <w:rPr>
          <w:rFonts w:ascii="宋体" w:hAnsi="宋体"/>
          <w:sz w:val="24"/>
          <w:szCs w:val="24"/>
        </w:rPr>
        <w:fldChar w:fldCharType="end"/>
      </w:r>
    </w:p>
    <w:p>
      <w:pPr>
        <w:pStyle w:val="25"/>
        <w:spacing w:line="360" w:lineRule="auto"/>
        <w:rPr>
          <w:rFonts w:ascii="宋体" w:hAnsi="宋体" w:cstheme="minorBidi"/>
          <w:smallCaps w:val="0"/>
          <w:sz w:val="24"/>
          <w:szCs w:val="24"/>
          <w14:ligatures w14:val="standardContextual"/>
        </w:rPr>
      </w:pPr>
      <w:r>
        <w:fldChar w:fldCharType="begin"/>
      </w:r>
      <w:r>
        <w:instrText xml:space="preserve"> HYPERLINK \l "_Toc146734728" </w:instrText>
      </w:r>
      <w:r>
        <w:fldChar w:fldCharType="separate"/>
      </w:r>
      <w:r>
        <w:rPr>
          <w:rStyle w:val="37"/>
          <w:rFonts w:ascii="宋体" w:hAnsi="宋体"/>
          <w:color w:val="auto"/>
          <w:sz w:val="24"/>
          <w:szCs w:val="24"/>
        </w:rPr>
        <w:t>6.2供配电系统</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_Toc146734728 \h </w:instrText>
      </w:r>
      <w:r>
        <w:rPr>
          <w:rFonts w:ascii="宋体" w:hAnsi="宋体"/>
          <w:sz w:val="24"/>
          <w:szCs w:val="24"/>
        </w:rPr>
        <w:fldChar w:fldCharType="separate"/>
      </w:r>
      <w:r>
        <w:rPr>
          <w:rFonts w:ascii="宋体" w:hAnsi="宋体"/>
          <w:sz w:val="24"/>
          <w:szCs w:val="24"/>
        </w:rPr>
        <w:t>33</w:t>
      </w:r>
      <w:r>
        <w:rPr>
          <w:rFonts w:ascii="宋体" w:hAnsi="宋体"/>
          <w:sz w:val="24"/>
          <w:szCs w:val="24"/>
        </w:rPr>
        <w:fldChar w:fldCharType="end"/>
      </w:r>
      <w:r>
        <w:rPr>
          <w:rFonts w:ascii="宋体" w:hAnsi="宋体"/>
          <w:sz w:val="24"/>
          <w:szCs w:val="24"/>
        </w:rPr>
        <w:fldChar w:fldCharType="end"/>
      </w:r>
    </w:p>
    <w:p>
      <w:pPr>
        <w:pStyle w:val="25"/>
        <w:spacing w:line="360" w:lineRule="auto"/>
        <w:rPr>
          <w:rFonts w:ascii="宋体" w:hAnsi="宋体" w:cstheme="minorBidi"/>
          <w:smallCaps w:val="0"/>
          <w:sz w:val="24"/>
          <w:szCs w:val="24"/>
          <w14:ligatures w14:val="standardContextual"/>
        </w:rPr>
      </w:pPr>
      <w:r>
        <w:fldChar w:fldCharType="begin"/>
      </w:r>
      <w:r>
        <w:instrText xml:space="preserve"> HYPERLINK \l "_Toc146734729" </w:instrText>
      </w:r>
      <w:r>
        <w:fldChar w:fldCharType="separate"/>
      </w:r>
      <w:r>
        <w:rPr>
          <w:rStyle w:val="37"/>
          <w:rFonts w:ascii="宋体" w:hAnsi="宋体"/>
          <w:color w:val="auto"/>
          <w:sz w:val="24"/>
          <w:szCs w:val="24"/>
        </w:rPr>
        <w:t>6.3照明</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_Toc146734729 \h </w:instrText>
      </w:r>
      <w:r>
        <w:rPr>
          <w:rFonts w:ascii="宋体" w:hAnsi="宋体"/>
          <w:sz w:val="24"/>
          <w:szCs w:val="24"/>
        </w:rPr>
        <w:fldChar w:fldCharType="separate"/>
      </w:r>
      <w:r>
        <w:rPr>
          <w:rFonts w:ascii="宋体" w:hAnsi="宋体"/>
          <w:sz w:val="24"/>
          <w:szCs w:val="24"/>
        </w:rPr>
        <w:t>34</w:t>
      </w:r>
      <w:r>
        <w:rPr>
          <w:rFonts w:ascii="宋体" w:hAnsi="宋体"/>
          <w:sz w:val="24"/>
          <w:szCs w:val="24"/>
        </w:rPr>
        <w:fldChar w:fldCharType="end"/>
      </w:r>
      <w:r>
        <w:rPr>
          <w:rFonts w:ascii="宋体" w:hAnsi="宋体"/>
          <w:sz w:val="24"/>
          <w:szCs w:val="24"/>
        </w:rPr>
        <w:fldChar w:fldCharType="end"/>
      </w:r>
    </w:p>
    <w:p>
      <w:pPr>
        <w:pStyle w:val="25"/>
        <w:spacing w:line="360" w:lineRule="auto"/>
        <w:rPr>
          <w:rFonts w:ascii="宋体" w:hAnsi="宋体" w:cstheme="minorBidi"/>
          <w:smallCaps w:val="0"/>
          <w:sz w:val="24"/>
          <w:szCs w:val="24"/>
          <w14:ligatures w14:val="standardContextual"/>
        </w:rPr>
      </w:pPr>
      <w:r>
        <w:fldChar w:fldCharType="begin"/>
      </w:r>
      <w:r>
        <w:instrText xml:space="preserve"> HYPERLINK \l "_Toc146734730" </w:instrText>
      </w:r>
      <w:r>
        <w:fldChar w:fldCharType="separate"/>
      </w:r>
      <w:r>
        <w:rPr>
          <w:rStyle w:val="37"/>
          <w:rFonts w:ascii="宋体" w:hAnsi="宋体"/>
          <w:color w:val="auto"/>
          <w:sz w:val="24"/>
          <w:szCs w:val="24"/>
        </w:rPr>
        <w:t>6.4 能耗监测与计量</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_Toc146734730 \h </w:instrText>
      </w:r>
      <w:r>
        <w:rPr>
          <w:rFonts w:ascii="宋体" w:hAnsi="宋体"/>
          <w:sz w:val="24"/>
          <w:szCs w:val="24"/>
        </w:rPr>
        <w:fldChar w:fldCharType="separate"/>
      </w:r>
      <w:r>
        <w:rPr>
          <w:rFonts w:ascii="宋体" w:hAnsi="宋体"/>
          <w:sz w:val="24"/>
          <w:szCs w:val="24"/>
        </w:rPr>
        <w:t>36</w:t>
      </w:r>
      <w:r>
        <w:rPr>
          <w:rFonts w:ascii="宋体" w:hAnsi="宋体"/>
          <w:sz w:val="24"/>
          <w:szCs w:val="24"/>
        </w:rPr>
        <w:fldChar w:fldCharType="end"/>
      </w:r>
      <w:r>
        <w:rPr>
          <w:rFonts w:ascii="宋体" w:hAnsi="宋体"/>
          <w:sz w:val="24"/>
          <w:szCs w:val="24"/>
        </w:rPr>
        <w:fldChar w:fldCharType="end"/>
      </w:r>
    </w:p>
    <w:p>
      <w:pPr>
        <w:pStyle w:val="25"/>
        <w:spacing w:line="360" w:lineRule="auto"/>
        <w:rPr>
          <w:rFonts w:ascii="宋体" w:hAnsi="宋体" w:cstheme="minorBidi"/>
          <w:smallCaps w:val="0"/>
          <w:sz w:val="24"/>
          <w:szCs w:val="24"/>
          <w14:ligatures w14:val="standardContextual"/>
        </w:rPr>
      </w:pPr>
      <w:r>
        <w:fldChar w:fldCharType="begin"/>
      </w:r>
      <w:r>
        <w:instrText xml:space="preserve"> HYPERLINK \l "_Toc146734731" </w:instrText>
      </w:r>
      <w:r>
        <w:fldChar w:fldCharType="separate"/>
      </w:r>
      <w:r>
        <w:rPr>
          <w:rStyle w:val="37"/>
          <w:rFonts w:ascii="宋体" w:hAnsi="宋体"/>
          <w:color w:val="auto"/>
          <w:sz w:val="24"/>
          <w:szCs w:val="24"/>
        </w:rPr>
        <w:t>6.5 建筑设备管理系统</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_Toc146734731 \h </w:instrText>
      </w:r>
      <w:r>
        <w:rPr>
          <w:rFonts w:ascii="宋体" w:hAnsi="宋体"/>
          <w:sz w:val="24"/>
          <w:szCs w:val="24"/>
        </w:rPr>
        <w:fldChar w:fldCharType="separate"/>
      </w:r>
      <w:r>
        <w:rPr>
          <w:rFonts w:ascii="宋体" w:hAnsi="宋体"/>
          <w:sz w:val="24"/>
          <w:szCs w:val="24"/>
        </w:rPr>
        <w:t>36</w:t>
      </w:r>
      <w:r>
        <w:rPr>
          <w:rFonts w:ascii="宋体" w:hAnsi="宋体"/>
          <w:sz w:val="24"/>
          <w:szCs w:val="24"/>
        </w:rPr>
        <w:fldChar w:fldCharType="end"/>
      </w:r>
      <w:r>
        <w:rPr>
          <w:rFonts w:ascii="宋体" w:hAnsi="宋体"/>
          <w:sz w:val="24"/>
          <w:szCs w:val="24"/>
        </w:rPr>
        <w:fldChar w:fldCharType="end"/>
      </w:r>
    </w:p>
    <w:p>
      <w:pPr>
        <w:pStyle w:val="21"/>
        <w:spacing w:line="360" w:lineRule="auto"/>
        <w:rPr>
          <w:rFonts w:ascii="宋体" w:hAnsi="宋体" w:cstheme="minorBidi"/>
          <w:b w:val="0"/>
          <w:bCs w:val="0"/>
          <w:caps w:val="0"/>
          <w:sz w:val="24"/>
          <w:szCs w:val="24"/>
          <w14:ligatures w14:val="standardContextual"/>
        </w:rPr>
      </w:pPr>
      <w:r>
        <w:fldChar w:fldCharType="begin"/>
      </w:r>
      <w:r>
        <w:instrText xml:space="preserve"> HYPERLINK \l "_Toc146734732" </w:instrText>
      </w:r>
      <w:r>
        <w:fldChar w:fldCharType="separate"/>
      </w:r>
      <w:r>
        <w:rPr>
          <w:rStyle w:val="37"/>
          <w:rFonts w:ascii="宋体" w:hAnsi="宋体"/>
          <w:b w:val="0"/>
          <w:bCs w:val="0"/>
          <w:color w:val="auto"/>
          <w:sz w:val="24"/>
          <w:szCs w:val="24"/>
        </w:rPr>
        <w:t>7可再生能源应用</w:t>
      </w:r>
      <w:r>
        <w:rPr>
          <w:rFonts w:ascii="宋体" w:hAnsi="宋体"/>
          <w:b w:val="0"/>
          <w:bCs w:val="0"/>
          <w:sz w:val="24"/>
          <w:szCs w:val="24"/>
        </w:rPr>
        <w:tab/>
      </w:r>
      <w:r>
        <w:rPr>
          <w:rFonts w:ascii="宋体" w:hAnsi="宋体"/>
          <w:b w:val="0"/>
          <w:bCs w:val="0"/>
          <w:sz w:val="24"/>
          <w:szCs w:val="24"/>
        </w:rPr>
        <w:fldChar w:fldCharType="begin"/>
      </w:r>
      <w:r>
        <w:rPr>
          <w:rFonts w:ascii="宋体" w:hAnsi="宋体"/>
          <w:b w:val="0"/>
          <w:bCs w:val="0"/>
          <w:sz w:val="24"/>
          <w:szCs w:val="24"/>
        </w:rPr>
        <w:instrText xml:space="preserve"> PAGEREF _Toc146734732 \h </w:instrText>
      </w:r>
      <w:r>
        <w:rPr>
          <w:rFonts w:ascii="宋体" w:hAnsi="宋体"/>
          <w:b w:val="0"/>
          <w:bCs w:val="0"/>
          <w:sz w:val="24"/>
          <w:szCs w:val="24"/>
        </w:rPr>
        <w:fldChar w:fldCharType="separate"/>
      </w:r>
      <w:r>
        <w:rPr>
          <w:rFonts w:ascii="宋体" w:hAnsi="宋体"/>
          <w:b w:val="0"/>
          <w:bCs w:val="0"/>
          <w:sz w:val="24"/>
          <w:szCs w:val="24"/>
        </w:rPr>
        <w:t>39</w:t>
      </w:r>
      <w:r>
        <w:rPr>
          <w:rFonts w:ascii="宋体" w:hAnsi="宋体"/>
          <w:b w:val="0"/>
          <w:bCs w:val="0"/>
          <w:sz w:val="24"/>
          <w:szCs w:val="24"/>
        </w:rPr>
        <w:fldChar w:fldCharType="end"/>
      </w:r>
      <w:r>
        <w:rPr>
          <w:rFonts w:ascii="宋体" w:hAnsi="宋体"/>
          <w:b w:val="0"/>
          <w:bCs w:val="0"/>
          <w:sz w:val="24"/>
          <w:szCs w:val="24"/>
        </w:rPr>
        <w:fldChar w:fldCharType="end"/>
      </w:r>
    </w:p>
    <w:p>
      <w:pPr>
        <w:pStyle w:val="25"/>
        <w:spacing w:line="360" w:lineRule="auto"/>
        <w:rPr>
          <w:rFonts w:ascii="宋体" w:hAnsi="宋体" w:cstheme="minorBidi"/>
          <w:smallCaps w:val="0"/>
          <w:sz w:val="24"/>
          <w:szCs w:val="24"/>
          <w14:ligatures w14:val="standardContextual"/>
        </w:rPr>
      </w:pPr>
      <w:r>
        <w:fldChar w:fldCharType="begin"/>
      </w:r>
      <w:r>
        <w:instrText xml:space="preserve"> HYPERLINK \l "_Toc146734733" </w:instrText>
      </w:r>
      <w:r>
        <w:fldChar w:fldCharType="separate"/>
      </w:r>
      <w:r>
        <w:rPr>
          <w:rStyle w:val="37"/>
          <w:rFonts w:ascii="宋体" w:hAnsi="宋体"/>
          <w:color w:val="auto"/>
          <w:sz w:val="24"/>
          <w:szCs w:val="24"/>
        </w:rPr>
        <w:t>7.1一般规定</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_Toc146734733 \h </w:instrText>
      </w:r>
      <w:r>
        <w:rPr>
          <w:rFonts w:ascii="宋体" w:hAnsi="宋体"/>
          <w:sz w:val="24"/>
          <w:szCs w:val="24"/>
        </w:rPr>
        <w:fldChar w:fldCharType="separate"/>
      </w:r>
      <w:r>
        <w:rPr>
          <w:rFonts w:ascii="宋体" w:hAnsi="宋体"/>
          <w:sz w:val="24"/>
          <w:szCs w:val="24"/>
        </w:rPr>
        <w:t>39</w:t>
      </w:r>
      <w:r>
        <w:rPr>
          <w:rFonts w:ascii="宋体" w:hAnsi="宋体"/>
          <w:sz w:val="24"/>
          <w:szCs w:val="24"/>
        </w:rPr>
        <w:fldChar w:fldCharType="end"/>
      </w:r>
      <w:r>
        <w:rPr>
          <w:rFonts w:ascii="宋体" w:hAnsi="宋体"/>
          <w:sz w:val="24"/>
          <w:szCs w:val="24"/>
        </w:rPr>
        <w:fldChar w:fldCharType="end"/>
      </w:r>
    </w:p>
    <w:p>
      <w:pPr>
        <w:pStyle w:val="25"/>
        <w:spacing w:line="360" w:lineRule="auto"/>
        <w:rPr>
          <w:rFonts w:ascii="宋体" w:hAnsi="宋体" w:cstheme="minorBidi"/>
          <w:smallCaps w:val="0"/>
          <w:sz w:val="24"/>
          <w:szCs w:val="24"/>
          <w14:ligatures w14:val="standardContextual"/>
        </w:rPr>
      </w:pPr>
      <w:r>
        <w:fldChar w:fldCharType="begin"/>
      </w:r>
      <w:r>
        <w:instrText xml:space="preserve"> HYPERLINK \l "_Toc146734734" </w:instrText>
      </w:r>
      <w:r>
        <w:fldChar w:fldCharType="separate"/>
      </w:r>
      <w:r>
        <w:rPr>
          <w:rStyle w:val="37"/>
          <w:rFonts w:ascii="宋体" w:hAnsi="宋体"/>
          <w:color w:val="auto"/>
          <w:sz w:val="24"/>
          <w:szCs w:val="24"/>
        </w:rPr>
        <w:t>7.2太阳能利用</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_Toc146734734 \h </w:instrText>
      </w:r>
      <w:r>
        <w:rPr>
          <w:rFonts w:ascii="宋体" w:hAnsi="宋体"/>
          <w:sz w:val="24"/>
          <w:szCs w:val="24"/>
        </w:rPr>
        <w:fldChar w:fldCharType="separate"/>
      </w:r>
      <w:r>
        <w:rPr>
          <w:rFonts w:ascii="宋体" w:hAnsi="宋体"/>
          <w:sz w:val="24"/>
          <w:szCs w:val="24"/>
        </w:rPr>
        <w:t>39</w:t>
      </w:r>
      <w:r>
        <w:rPr>
          <w:rFonts w:ascii="宋体" w:hAnsi="宋体"/>
          <w:sz w:val="24"/>
          <w:szCs w:val="24"/>
        </w:rPr>
        <w:fldChar w:fldCharType="end"/>
      </w:r>
      <w:r>
        <w:rPr>
          <w:rFonts w:ascii="宋体" w:hAnsi="宋体"/>
          <w:sz w:val="24"/>
          <w:szCs w:val="24"/>
        </w:rPr>
        <w:fldChar w:fldCharType="end"/>
      </w:r>
    </w:p>
    <w:p>
      <w:pPr>
        <w:pStyle w:val="25"/>
        <w:spacing w:line="360" w:lineRule="auto"/>
        <w:rPr>
          <w:rFonts w:ascii="宋体" w:hAnsi="宋体" w:cstheme="minorBidi"/>
          <w:smallCaps w:val="0"/>
          <w:sz w:val="24"/>
          <w:szCs w:val="24"/>
          <w14:ligatures w14:val="standardContextual"/>
        </w:rPr>
      </w:pPr>
      <w:r>
        <w:fldChar w:fldCharType="begin"/>
      </w:r>
      <w:r>
        <w:instrText xml:space="preserve"> HYPERLINK \l "_Toc146734735" </w:instrText>
      </w:r>
      <w:r>
        <w:fldChar w:fldCharType="separate"/>
      </w:r>
      <w:r>
        <w:rPr>
          <w:rStyle w:val="37"/>
          <w:rFonts w:ascii="宋体" w:hAnsi="宋体"/>
          <w:color w:val="auto"/>
          <w:sz w:val="24"/>
          <w:szCs w:val="24"/>
        </w:rPr>
        <w:t>7.3地源热泵系统</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_Toc146734735 \h </w:instrText>
      </w:r>
      <w:r>
        <w:rPr>
          <w:rFonts w:ascii="宋体" w:hAnsi="宋体"/>
          <w:sz w:val="24"/>
          <w:szCs w:val="24"/>
        </w:rPr>
        <w:fldChar w:fldCharType="separate"/>
      </w:r>
      <w:r>
        <w:rPr>
          <w:rFonts w:ascii="宋体" w:hAnsi="宋体"/>
          <w:sz w:val="24"/>
          <w:szCs w:val="24"/>
        </w:rPr>
        <w:t>40</w:t>
      </w:r>
      <w:r>
        <w:rPr>
          <w:rFonts w:ascii="宋体" w:hAnsi="宋体"/>
          <w:sz w:val="24"/>
          <w:szCs w:val="24"/>
        </w:rPr>
        <w:fldChar w:fldCharType="end"/>
      </w:r>
      <w:r>
        <w:rPr>
          <w:rFonts w:ascii="宋体" w:hAnsi="宋体"/>
          <w:sz w:val="24"/>
          <w:szCs w:val="24"/>
        </w:rPr>
        <w:fldChar w:fldCharType="end"/>
      </w:r>
    </w:p>
    <w:p>
      <w:pPr>
        <w:pStyle w:val="21"/>
        <w:spacing w:line="360" w:lineRule="auto"/>
        <w:rPr>
          <w:rFonts w:ascii="宋体" w:hAnsi="宋体" w:cstheme="minorBidi"/>
          <w:b w:val="0"/>
          <w:bCs w:val="0"/>
          <w:caps w:val="0"/>
          <w:sz w:val="24"/>
          <w:szCs w:val="24"/>
          <w14:ligatures w14:val="standardContextual"/>
        </w:rPr>
      </w:pPr>
      <w:r>
        <w:fldChar w:fldCharType="begin"/>
      </w:r>
      <w:r>
        <w:instrText xml:space="preserve"> HYPERLINK \l "_Toc146734736" </w:instrText>
      </w:r>
      <w:r>
        <w:fldChar w:fldCharType="separate"/>
      </w:r>
      <w:r>
        <w:rPr>
          <w:rStyle w:val="37"/>
          <w:rFonts w:ascii="宋体" w:hAnsi="宋体"/>
          <w:b w:val="0"/>
          <w:bCs w:val="0"/>
          <w:color w:val="auto"/>
          <w:kern w:val="0"/>
          <w:sz w:val="24"/>
          <w:szCs w:val="24"/>
        </w:rPr>
        <w:t>8建筑能耗和碳排放计算</w:t>
      </w:r>
      <w:r>
        <w:rPr>
          <w:rFonts w:ascii="宋体" w:hAnsi="宋体"/>
          <w:b w:val="0"/>
          <w:bCs w:val="0"/>
          <w:sz w:val="24"/>
          <w:szCs w:val="24"/>
        </w:rPr>
        <w:tab/>
      </w:r>
      <w:r>
        <w:rPr>
          <w:rFonts w:ascii="宋体" w:hAnsi="宋体"/>
          <w:b w:val="0"/>
          <w:bCs w:val="0"/>
          <w:sz w:val="24"/>
          <w:szCs w:val="24"/>
        </w:rPr>
        <w:fldChar w:fldCharType="begin"/>
      </w:r>
      <w:r>
        <w:rPr>
          <w:rFonts w:ascii="宋体" w:hAnsi="宋体"/>
          <w:b w:val="0"/>
          <w:bCs w:val="0"/>
          <w:sz w:val="24"/>
          <w:szCs w:val="24"/>
        </w:rPr>
        <w:instrText xml:space="preserve"> PAGEREF _Toc146734736 \h </w:instrText>
      </w:r>
      <w:r>
        <w:rPr>
          <w:rFonts w:ascii="宋体" w:hAnsi="宋体"/>
          <w:b w:val="0"/>
          <w:bCs w:val="0"/>
          <w:sz w:val="24"/>
          <w:szCs w:val="24"/>
        </w:rPr>
        <w:fldChar w:fldCharType="separate"/>
      </w:r>
      <w:r>
        <w:rPr>
          <w:rFonts w:ascii="宋体" w:hAnsi="宋体"/>
          <w:b w:val="0"/>
          <w:bCs w:val="0"/>
          <w:sz w:val="24"/>
          <w:szCs w:val="24"/>
        </w:rPr>
        <w:t>42</w:t>
      </w:r>
      <w:r>
        <w:rPr>
          <w:rFonts w:ascii="宋体" w:hAnsi="宋体"/>
          <w:b w:val="0"/>
          <w:bCs w:val="0"/>
          <w:sz w:val="24"/>
          <w:szCs w:val="24"/>
        </w:rPr>
        <w:fldChar w:fldCharType="end"/>
      </w:r>
      <w:r>
        <w:rPr>
          <w:rFonts w:ascii="宋体" w:hAnsi="宋体"/>
          <w:b w:val="0"/>
          <w:bCs w:val="0"/>
          <w:sz w:val="24"/>
          <w:szCs w:val="24"/>
        </w:rPr>
        <w:fldChar w:fldCharType="end"/>
      </w:r>
    </w:p>
    <w:p>
      <w:pPr>
        <w:pStyle w:val="25"/>
        <w:spacing w:line="360" w:lineRule="auto"/>
        <w:rPr>
          <w:rFonts w:ascii="宋体" w:hAnsi="宋体" w:cstheme="minorBidi"/>
          <w:smallCaps w:val="0"/>
          <w:sz w:val="24"/>
          <w:szCs w:val="24"/>
          <w14:ligatures w14:val="standardContextual"/>
        </w:rPr>
      </w:pPr>
      <w:r>
        <w:fldChar w:fldCharType="begin"/>
      </w:r>
      <w:r>
        <w:instrText xml:space="preserve"> HYPERLINK \l "_Toc146734737" </w:instrText>
      </w:r>
      <w:r>
        <w:fldChar w:fldCharType="separate"/>
      </w:r>
      <w:r>
        <w:rPr>
          <w:rStyle w:val="37"/>
          <w:rFonts w:ascii="宋体" w:hAnsi="宋体"/>
          <w:color w:val="auto"/>
          <w:sz w:val="24"/>
          <w:szCs w:val="24"/>
        </w:rPr>
        <w:t>8.1 一般规定</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_Toc146734737 \h </w:instrText>
      </w:r>
      <w:r>
        <w:rPr>
          <w:rFonts w:ascii="宋体" w:hAnsi="宋体"/>
          <w:sz w:val="24"/>
          <w:szCs w:val="24"/>
        </w:rPr>
        <w:fldChar w:fldCharType="separate"/>
      </w:r>
      <w:r>
        <w:rPr>
          <w:rFonts w:ascii="宋体" w:hAnsi="宋体"/>
          <w:sz w:val="24"/>
          <w:szCs w:val="24"/>
        </w:rPr>
        <w:t>42</w:t>
      </w:r>
      <w:r>
        <w:rPr>
          <w:rFonts w:ascii="宋体" w:hAnsi="宋体"/>
          <w:sz w:val="24"/>
          <w:szCs w:val="24"/>
        </w:rPr>
        <w:fldChar w:fldCharType="end"/>
      </w:r>
      <w:r>
        <w:rPr>
          <w:rFonts w:ascii="宋体" w:hAnsi="宋体"/>
          <w:sz w:val="24"/>
          <w:szCs w:val="24"/>
        </w:rPr>
        <w:fldChar w:fldCharType="end"/>
      </w:r>
    </w:p>
    <w:p>
      <w:pPr>
        <w:pStyle w:val="25"/>
        <w:spacing w:line="360" w:lineRule="auto"/>
        <w:rPr>
          <w:rFonts w:ascii="宋体" w:hAnsi="宋体" w:cstheme="minorBidi"/>
          <w:smallCaps w:val="0"/>
          <w:sz w:val="24"/>
          <w:szCs w:val="24"/>
          <w14:ligatures w14:val="standardContextual"/>
        </w:rPr>
      </w:pPr>
      <w:r>
        <w:fldChar w:fldCharType="begin"/>
      </w:r>
      <w:r>
        <w:instrText xml:space="preserve"> HYPERLINK \l "_Toc146734738" </w:instrText>
      </w:r>
      <w:r>
        <w:fldChar w:fldCharType="separate"/>
      </w:r>
      <w:r>
        <w:rPr>
          <w:rStyle w:val="37"/>
          <w:rFonts w:ascii="宋体" w:hAnsi="宋体"/>
          <w:color w:val="auto"/>
          <w:sz w:val="24"/>
          <w:szCs w:val="24"/>
        </w:rPr>
        <w:t>8.2 建筑全年能耗强度计算</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_Toc146734738 \h </w:instrText>
      </w:r>
      <w:r>
        <w:rPr>
          <w:rFonts w:ascii="宋体" w:hAnsi="宋体"/>
          <w:sz w:val="24"/>
          <w:szCs w:val="24"/>
        </w:rPr>
        <w:fldChar w:fldCharType="separate"/>
      </w:r>
      <w:r>
        <w:rPr>
          <w:rFonts w:ascii="宋体" w:hAnsi="宋体"/>
          <w:sz w:val="24"/>
          <w:szCs w:val="24"/>
        </w:rPr>
        <w:t>45</w:t>
      </w:r>
      <w:r>
        <w:rPr>
          <w:rFonts w:ascii="宋体" w:hAnsi="宋体"/>
          <w:sz w:val="24"/>
          <w:szCs w:val="24"/>
        </w:rPr>
        <w:fldChar w:fldCharType="end"/>
      </w:r>
      <w:r>
        <w:rPr>
          <w:rFonts w:ascii="宋体" w:hAnsi="宋体"/>
          <w:sz w:val="24"/>
          <w:szCs w:val="24"/>
        </w:rPr>
        <w:fldChar w:fldCharType="end"/>
      </w:r>
    </w:p>
    <w:p>
      <w:pPr>
        <w:pStyle w:val="25"/>
        <w:spacing w:line="360" w:lineRule="auto"/>
        <w:rPr>
          <w:rFonts w:ascii="宋体" w:hAnsi="宋体" w:cstheme="minorBidi"/>
          <w:smallCaps w:val="0"/>
          <w:sz w:val="24"/>
          <w:szCs w:val="24"/>
          <w14:ligatures w14:val="standardContextual"/>
        </w:rPr>
      </w:pPr>
      <w:r>
        <w:fldChar w:fldCharType="begin"/>
      </w:r>
      <w:r>
        <w:instrText xml:space="preserve"> HYPERLINK \l "_Toc146734739" </w:instrText>
      </w:r>
      <w:r>
        <w:fldChar w:fldCharType="separate"/>
      </w:r>
      <w:r>
        <w:rPr>
          <w:rStyle w:val="37"/>
          <w:rFonts w:ascii="宋体" w:hAnsi="宋体"/>
          <w:color w:val="auto"/>
          <w:sz w:val="24"/>
          <w:szCs w:val="24"/>
        </w:rPr>
        <w:t>8.3 建筑碳排放强度计算</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_Toc146734739 \h </w:instrText>
      </w:r>
      <w:r>
        <w:rPr>
          <w:rFonts w:ascii="宋体" w:hAnsi="宋体"/>
          <w:sz w:val="24"/>
          <w:szCs w:val="24"/>
        </w:rPr>
        <w:fldChar w:fldCharType="separate"/>
      </w:r>
      <w:r>
        <w:rPr>
          <w:rFonts w:ascii="宋体" w:hAnsi="宋体"/>
          <w:sz w:val="24"/>
          <w:szCs w:val="24"/>
        </w:rPr>
        <w:t>48</w:t>
      </w:r>
      <w:r>
        <w:rPr>
          <w:rFonts w:ascii="宋体" w:hAnsi="宋体"/>
          <w:sz w:val="24"/>
          <w:szCs w:val="24"/>
        </w:rPr>
        <w:fldChar w:fldCharType="end"/>
      </w:r>
      <w:r>
        <w:rPr>
          <w:rFonts w:ascii="宋体" w:hAnsi="宋体"/>
          <w:sz w:val="24"/>
          <w:szCs w:val="24"/>
        </w:rPr>
        <w:fldChar w:fldCharType="end"/>
      </w:r>
    </w:p>
    <w:p>
      <w:pPr>
        <w:pStyle w:val="21"/>
        <w:spacing w:line="360" w:lineRule="auto"/>
        <w:rPr>
          <w:rFonts w:ascii="宋体" w:hAnsi="宋体" w:cstheme="minorBidi"/>
          <w:b w:val="0"/>
          <w:bCs w:val="0"/>
          <w:caps w:val="0"/>
          <w:sz w:val="24"/>
          <w:szCs w:val="24"/>
          <w14:ligatures w14:val="standardContextual"/>
        </w:rPr>
      </w:pPr>
      <w:r>
        <w:fldChar w:fldCharType="begin"/>
      </w:r>
      <w:r>
        <w:instrText xml:space="preserve"> HYPERLINK \l "_Toc146734740" </w:instrText>
      </w:r>
      <w:r>
        <w:fldChar w:fldCharType="separate"/>
      </w:r>
      <w:r>
        <w:rPr>
          <w:rStyle w:val="37"/>
          <w:rFonts w:ascii="宋体" w:hAnsi="宋体"/>
          <w:b w:val="0"/>
          <w:bCs w:val="0"/>
          <w:color w:val="auto"/>
          <w:sz w:val="24"/>
          <w:szCs w:val="24"/>
        </w:rPr>
        <w:t>附录A外墙平均传热系数的计算</w:t>
      </w:r>
      <w:r>
        <w:rPr>
          <w:rFonts w:ascii="宋体" w:hAnsi="宋体"/>
          <w:b w:val="0"/>
          <w:bCs w:val="0"/>
          <w:sz w:val="24"/>
          <w:szCs w:val="24"/>
        </w:rPr>
        <w:tab/>
      </w:r>
      <w:r>
        <w:rPr>
          <w:rFonts w:ascii="宋体" w:hAnsi="宋体"/>
          <w:b w:val="0"/>
          <w:bCs w:val="0"/>
          <w:sz w:val="24"/>
          <w:szCs w:val="24"/>
        </w:rPr>
        <w:fldChar w:fldCharType="begin"/>
      </w:r>
      <w:r>
        <w:rPr>
          <w:rFonts w:ascii="宋体" w:hAnsi="宋体"/>
          <w:b w:val="0"/>
          <w:bCs w:val="0"/>
          <w:sz w:val="24"/>
          <w:szCs w:val="24"/>
        </w:rPr>
        <w:instrText xml:space="preserve"> PAGEREF _Toc146734740 \h </w:instrText>
      </w:r>
      <w:r>
        <w:rPr>
          <w:rFonts w:ascii="宋体" w:hAnsi="宋体"/>
          <w:b w:val="0"/>
          <w:bCs w:val="0"/>
          <w:sz w:val="24"/>
          <w:szCs w:val="24"/>
        </w:rPr>
        <w:fldChar w:fldCharType="separate"/>
      </w:r>
      <w:r>
        <w:rPr>
          <w:rFonts w:ascii="宋体" w:hAnsi="宋体"/>
          <w:b w:val="0"/>
          <w:bCs w:val="0"/>
          <w:sz w:val="24"/>
          <w:szCs w:val="24"/>
        </w:rPr>
        <w:t>49</w:t>
      </w:r>
      <w:r>
        <w:rPr>
          <w:rFonts w:ascii="宋体" w:hAnsi="宋体"/>
          <w:b w:val="0"/>
          <w:bCs w:val="0"/>
          <w:sz w:val="24"/>
          <w:szCs w:val="24"/>
        </w:rPr>
        <w:fldChar w:fldCharType="end"/>
      </w:r>
      <w:r>
        <w:rPr>
          <w:rFonts w:ascii="宋体" w:hAnsi="宋体"/>
          <w:b w:val="0"/>
          <w:bCs w:val="0"/>
          <w:sz w:val="24"/>
          <w:szCs w:val="24"/>
        </w:rPr>
        <w:fldChar w:fldCharType="end"/>
      </w:r>
    </w:p>
    <w:p>
      <w:pPr>
        <w:pStyle w:val="21"/>
        <w:spacing w:line="360" w:lineRule="auto"/>
        <w:rPr>
          <w:rFonts w:ascii="宋体" w:hAnsi="宋体" w:cstheme="minorBidi"/>
          <w:b w:val="0"/>
          <w:bCs w:val="0"/>
          <w:caps w:val="0"/>
          <w:sz w:val="24"/>
          <w:szCs w:val="24"/>
          <w14:ligatures w14:val="standardContextual"/>
        </w:rPr>
      </w:pPr>
      <w:r>
        <w:fldChar w:fldCharType="begin"/>
      </w:r>
      <w:r>
        <w:instrText xml:space="preserve"> HYPERLINK \l "_Toc146734741" </w:instrText>
      </w:r>
      <w:r>
        <w:fldChar w:fldCharType="separate"/>
      </w:r>
      <w:r>
        <w:rPr>
          <w:rStyle w:val="37"/>
          <w:rFonts w:ascii="宋体" w:hAnsi="宋体"/>
          <w:b w:val="0"/>
          <w:bCs w:val="0"/>
          <w:color w:val="auto"/>
          <w:sz w:val="24"/>
          <w:szCs w:val="24"/>
        </w:rPr>
        <w:t>附录B 建筑围护结构热工性能权衡判断审核表</w:t>
      </w:r>
      <w:r>
        <w:rPr>
          <w:rFonts w:ascii="宋体" w:hAnsi="宋体"/>
          <w:b w:val="0"/>
          <w:bCs w:val="0"/>
          <w:sz w:val="24"/>
          <w:szCs w:val="24"/>
        </w:rPr>
        <w:tab/>
      </w:r>
      <w:r>
        <w:rPr>
          <w:rFonts w:ascii="宋体" w:hAnsi="宋体"/>
          <w:b w:val="0"/>
          <w:bCs w:val="0"/>
          <w:sz w:val="24"/>
          <w:szCs w:val="24"/>
        </w:rPr>
        <w:fldChar w:fldCharType="begin"/>
      </w:r>
      <w:r>
        <w:rPr>
          <w:rFonts w:ascii="宋体" w:hAnsi="宋体"/>
          <w:b w:val="0"/>
          <w:bCs w:val="0"/>
          <w:sz w:val="24"/>
          <w:szCs w:val="24"/>
        </w:rPr>
        <w:instrText xml:space="preserve"> PAGEREF _Toc146734741 \h </w:instrText>
      </w:r>
      <w:r>
        <w:rPr>
          <w:rFonts w:ascii="宋体" w:hAnsi="宋体"/>
          <w:b w:val="0"/>
          <w:bCs w:val="0"/>
          <w:sz w:val="24"/>
          <w:szCs w:val="24"/>
        </w:rPr>
        <w:fldChar w:fldCharType="separate"/>
      </w:r>
      <w:r>
        <w:rPr>
          <w:rFonts w:ascii="宋体" w:hAnsi="宋体"/>
          <w:b w:val="0"/>
          <w:bCs w:val="0"/>
          <w:sz w:val="24"/>
          <w:szCs w:val="24"/>
        </w:rPr>
        <w:t>50</w:t>
      </w:r>
      <w:r>
        <w:rPr>
          <w:rFonts w:ascii="宋体" w:hAnsi="宋体"/>
          <w:b w:val="0"/>
          <w:bCs w:val="0"/>
          <w:sz w:val="24"/>
          <w:szCs w:val="24"/>
        </w:rPr>
        <w:fldChar w:fldCharType="end"/>
      </w:r>
      <w:r>
        <w:rPr>
          <w:rFonts w:ascii="宋体" w:hAnsi="宋体"/>
          <w:b w:val="0"/>
          <w:bCs w:val="0"/>
          <w:sz w:val="24"/>
          <w:szCs w:val="24"/>
        </w:rPr>
        <w:fldChar w:fldCharType="end"/>
      </w:r>
    </w:p>
    <w:p>
      <w:pPr>
        <w:pStyle w:val="21"/>
        <w:spacing w:line="360" w:lineRule="auto"/>
        <w:rPr>
          <w:rFonts w:eastAsiaTheme="minorEastAsia" w:cstheme="minorBidi"/>
          <w:b w:val="0"/>
          <w:bCs w:val="0"/>
          <w:caps w:val="0"/>
          <w:sz w:val="21"/>
          <w:szCs w:val="22"/>
          <w14:ligatures w14:val="standardContextual"/>
        </w:rPr>
      </w:pPr>
      <w:r>
        <w:fldChar w:fldCharType="begin"/>
      </w:r>
      <w:r>
        <w:instrText xml:space="preserve"> HYPERLINK \l "_Toc146734742" </w:instrText>
      </w:r>
      <w:r>
        <w:fldChar w:fldCharType="separate"/>
      </w:r>
      <w:r>
        <w:rPr>
          <w:rStyle w:val="37"/>
          <w:rFonts w:ascii="宋体" w:hAnsi="宋体"/>
          <w:b w:val="0"/>
          <w:bCs w:val="0"/>
          <w:color w:val="auto"/>
          <w:sz w:val="24"/>
          <w:szCs w:val="24"/>
        </w:rPr>
        <w:t>附录C管道与设备绝热厚度</w:t>
      </w:r>
      <w:r>
        <w:rPr>
          <w:rFonts w:ascii="宋体" w:hAnsi="宋体"/>
          <w:b w:val="0"/>
          <w:bCs w:val="0"/>
          <w:sz w:val="24"/>
          <w:szCs w:val="24"/>
        </w:rPr>
        <w:tab/>
      </w:r>
      <w:r>
        <w:rPr>
          <w:rFonts w:ascii="宋体" w:hAnsi="宋体"/>
          <w:b w:val="0"/>
          <w:bCs w:val="0"/>
          <w:sz w:val="24"/>
          <w:szCs w:val="24"/>
        </w:rPr>
        <w:fldChar w:fldCharType="begin"/>
      </w:r>
      <w:r>
        <w:rPr>
          <w:rFonts w:ascii="宋体" w:hAnsi="宋体"/>
          <w:b w:val="0"/>
          <w:bCs w:val="0"/>
          <w:sz w:val="24"/>
          <w:szCs w:val="24"/>
        </w:rPr>
        <w:instrText xml:space="preserve"> PAGEREF _Toc146734742 \h </w:instrText>
      </w:r>
      <w:r>
        <w:rPr>
          <w:rFonts w:ascii="宋体" w:hAnsi="宋体"/>
          <w:b w:val="0"/>
          <w:bCs w:val="0"/>
          <w:sz w:val="24"/>
          <w:szCs w:val="24"/>
        </w:rPr>
        <w:fldChar w:fldCharType="separate"/>
      </w:r>
      <w:r>
        <w:rPr>
          <w:rFonts w:ascii="宋体" w:hAnsi="宋体"/>
          <w:b w:val="0"/>
          <w:bCs w:val="0"/>
          <w:sz w:val="24"/>
          <w:szCs w:val="24"/>
        </w:rPr>
        <w:t>52</w:t>
      </w:r>
      <w:r>
        <w:rPr>
          <w:rFonts w:ascii="宋体" w:hAnsi="宋体"/>
          <w:b w:val="0"/>
          <w:bCs w:val="0"/>
          <w:sz w:val="24"/>
          <w:szCs w:val="24"/>
        </w:rPr>
        <w:fldChar w:fldCharType="end"/>
      </w:r>
      <w:r>
        <w:rPr>
          <w:rFonts w:ascii="宋体" w:hAnsi="宋体"/>
          <w:b w:val="0"/>
          <w:bCs w:val="0"/>
          <w:sz w:val="24"/>
          <w:szCs w:val="24"/>
        </w:rPr>
        <w:fldChar w:fldCharType="end"/>
      </w:r>
    </w:p>
    <w:p>
      <w:pPr>
        <w:widowControl/>
        <w:spacing w:line="288" w:lineRule="auto"/>
        <w:rPr>
          <w:rFonts w:cs="Arial"/>
          <w:b/>
          <w:bCs/>
          <w:caps/>
          <w:kern w:val="0"/>
          <w:sz w:val="20"/>
          <w:szCs w:val="20"/>
        </w:rPr>
      </w:pPr>
      <w:r>
        <w:rPr>
          <w:rFonts w:ascii="宋体" w:hAnsi="宋体" w:cs="Arial"/>
          <w:caps/>
          <w:kern w:val="0"/>
          <w:sz w:val="24"/>
        </w:rPr>
        <w:fldChar w:fldCharType="end"/>
      </w:r>
    </w:p>
    <w:p>
      <w:pPr>
        <w:widowControl/>
        <w:jc w:val="center"/>
      </w:pPr>
      <w:r>
        <w:rPr>
          <w:kern w:val="0"/>
        </w:rPr>
        <w:br w:type="page"/>
      </w:r>
      <w:bookmarkStart w:id="11" w:name="_Toc376962056"/>
      <w:bookmarkStart w:id="12" w:name="_Toc376970871"/>
      <w:bookmarkStart w:id="13" w:name="_Toc377052125"/>
      <w:bookmarkStart w:id="14" w:name="_Toc364862727"/>
      <w:bookmarkStart w:id="15" w:name="_Toc374015844"/>
      <w:bookmarkStart w:id="16" w:name="_Toc370674009"/>
      <w:r>
        <w:rPr>
          <w:rFonts w:hint="eastAsia" w:cs="Arial"/>
          <w:kern w:val="0"/>
          <w:sz w:val="36"/>
          <w:szCs w:val="36"/>
        </w:rPr>
        <w:t>Contents</w:t>
      </w:r>
      <w:bookmarkEnd w:id="11"/>
      <w:bookmarkEnd w:id="12"/>
      <w:bookmarkEnd w:id="13"/>
      <w:bookmarkEnd w:id="14"/>
      <w:bookmarkEnd w:id="15"/>
      <w:bookmarkEnd w:id="16"/>
      <w:r>
        <w:rPr>
          <w:rFonts w:cs="Arial"/>
          <w:kern w:val="0"/>
          <w:sz w:val="52"/>
          <w:szCs w:val="44"/>
        </w:rPr>
        <w:fldChar w:fldCharType="begin"/>
      </w:r>
      <w:r>
        <w:rPr>
          <w:rFonts w:cs="Arial"/>
          <w:kern w:val="0"/>
          <w:sz w:val="52"/>
        </w:rPr>
        <w:instrText xml:space="preserve"> TOC \o "1-2" \h \z \u </w:instrText>
      </w:r>
      <w:r>
        <w:rPr>
          <w:rFonts w:cs="Arial"/>
          <w:kern w:val="0"/>
          <w:sz w:val="52"/>
          <w:szCs w:val="44"/>
        </w:rPr>
        <w:fldChar w:fldCharType="separate"/>
      </w:r>
    </w:p>
    <w:p>
      <w:pPr>
        <w:pStyle w:val="21"/>
        <w:rPr>
          <w:rFonts w:ascii="Times New Roman" w:hAnsi="Times New Roman" w:eastAsiaTheme="minorEastAsia"/>
          <w:b w:val="0"/>
          <w:bCs w:val="0"/>
          <w:caps w:val="0"/>
          <w:sz w:val="24"/>
          <w:szCs w:val="24"/>
        </w:rPr>
      </w:pPr>
      <w:r>
        <w:rPr>
          <w:rFonts w:ascii="Times New Roman" w:hAnsi="Times New Roman"/>
          <w:b w:val="0"/>
          <w:caps w:val="0"/>
          <w:kern w:val="0"/>
          <w:sz w:val="24"/>
          <w:szCs w:val="24"/>
        </w:rPr>
        <w:t xml:space="preserve">1  General </w:t>
      </w:r>
      <w:r>
        <w:rPr>
          <w:rFonts w:hint="eastAsia" w:ascii="Times New Roman" w:hAnsi="Times New Roman"/>
          <w:b w:val="0"/>
          <w:caps w:val="0"/>
          <w:kern w:val="0"/>
          <w:sz w:val="24"/>
          <w:szCs w:val="24"/>
        </w:rPr>
        <w:t>P</w:t>
      </w:r>
      <w:r>
        <w:rPr>
          <w:rFonts w:ascii="Times New Roman" w:hAnsi="Times New Roman"/>
          <w:b w:val="0"/>
          <w:caps w:val="0"/>
          <w:kern w:val="0"/>
          <w:sz w:val="24"/>
          <w:szCs w:val="24"/>
        </w:rPr>
        <w:t>rovisons</w:t>
      </w:r>
      <w:r>
        <w:rPr>
          <w:rFonts w:ascii="Times New Roman" w:hAnsi="Times New Roman"/>
          <w:b w:val="0"/>
          <w:caps w:val="0"/>
          <w:sz w:val="24"/>
          <w:szCs w:val="24"/>
        </w:rPr>
        <w:tab/>
      </w:r>
      <w:r>
        <w:rPr>
          <w:rFonts w:hint="eastAsia" w:ascii="Times New Roman" w:hAnsi="Times New Roman"/>
          <w:b w:val="0"/>
          <w:caps w:val="0"/>
          <w:sz w:val="24"/>
          <w:szCs w:val="24"/>
        </w:rPr>
        <w:t>1</w:t>
      </w:r>
    </w:p>
    <w:p>
      <w:pPr>
        <w:pStyle w:val="21"/>
        <w:rPr>
          <w:rFonts w:ascii="Times New Roman" w:hAnsi="Times New Roman" w:eastAsiaTheme="minorEastAsia"/>
          <w:b w:val="0"/>
          <w:bCs w:val="0"/>
          <w:caps w:val="0"/>
          <w:sz w:val="24"/>
          <w:szCs w:val="24"/>
        </w:rPr>
      </w:pPr>
      <w:r>
        <w:rPr>
          <w:rFonts w:ascii="Times New Roman" w:hAnsi="Times New Roman"/>
          <w:b w:val="0"/>
          <w:caps w:val="0"/>
          <w:kern w:val="0"/>
          <w:sz w:val="24"/>
          <w:szCs w:val="24"/>
        </w:rPr>
        <w:t>2  Terms</w:t>
      </w:r>
      <w:r>
        <w:rPr>
          <w:rFonts w:ascii="Times New Roman" w:hAnsi="Times New Roman"/>
          <w:b w:val="0"/>
          <w:caps w:val="0"/>
          <w:sz w:val="24"/>
          <w:szCs w:val="24"/>
        </w:rPr>
        <w:tab/>
      </w:r>
      <w:r>
        <w:rPr>
          <w:rFonts w:hint="eastAsia" w:ascii="Times New Roman" w:hAnsi="Times New Roman"/>
          <w:b w:val="0"/>
          <w:caps w:val="0"/>
          <w:sz w:val="24"/>
          <w:szCs w:val="24"/>
        </w:rPr>
        <w:t>2</w:t>
      </w:r>
    </w:p>
    <w:p>
      <w:pPr>
        <w:pStyle w:val="21"/>
        <w:rPr>
          <w:rFonts w:ascii="Times New Roman" w:hAnsi="Times New Roman" w:eastAsiaTheme="minorEastAsia"/>
          <w:b w:val="0"/>
          <w:bCs w:val="0"/>
          <w:caps w:val="0"/>
          <w:sz w:val="24"/>
          <w:szCs w:val="24"/>
        </w:rPr>
      </w:pPr>
      <w:r>
        <w:rPr>
          <w:rFonts w:ascii="Times New Roman" w:hAnsi="Times New Roman"/>
          <w:b w:val="0"/>
          <w:caps w:val="0"/>
          <w:sz w:val="24"/>
          <w:szCs w:val="24"/>
        </w:rPr>
        <w:t xml:space="preserve">3  Building and </w:t>
      </w:r>
      <w:r>
        <w:rPr>
          <w:rFonts w:hint="eastAsia" w:ascii="Times New Roman" w:hAnsi="Times New Roman"/>
          <w:b w:val="0"/>
          <w:caps w:val="0"/>
          <w:sz w:val="24"/>
          <w:szCs w:val="24"/>
        </w:rPr>
        <w:t>E</w:t>
      </w:r>
      <w:r>
        <w:rPr>
          <w:rFonts w:ascii="Times New Roman" w:hAnsi="Times New Roman"/>
          <w:b w:val="0"/>
          <w:caps w:val="0"/>
          <w:sz w:val="24"/>
          <w:szCs w:val="24"/>
        </w:rPr>
        <w:t>nvelop</w:t>
      </w:r>
      <w:r>
        <w:rPr>
          <w:rFonts w:hint="eastAsia" w:ascii="Times New Roman" w:hAnsi="Times New Roman"/>
          <w:b w:val="0"/>
          <w:caps w:val="0"/>
          <w:sz w:val="24"/>
          <w:szCs w:val="24"/>
        </w:rPr>
        <w:t>e T</w:t>
      </w:r>
      <w:r>
        <w:rPr>
          <w:rFonts w:ascii="Times New Roman" w:hAnsi="Times New Roman"/>
          <w:b w:val="0"/>
          <w:caps w:val="0"/>
          <w:sz w:val="24"/>
          <w:szCs w:val="24"/>
        </w:rPr>
        <w:t xml:space="preserve">hermal </w:t>
      </w:r>
      <w:r>
        <w:rPr>
          <w:rFonts w:hint="eastAsia" w:ascii="Times New Roman" w:hAnsi="Times New Roman"/>
          <w:b w:val="0"/>
          <w:caps w:val="0"/>
          <w:sz w:val="24"/>
          <w:szCs w:val="24"/>
        </w:rPr>
        <w:t>D</w:t>
      </w:r>
      <w:r>
        <w:rPr>
          <w:rFonts w:ascii="Times New Roman" w:hAnsi="Times New Roman"/>
          <w:b w:val="0"/>
          <w:caps w:val="0"/>
          <w:sz w:val="24"/>
          <w:szCs w:val="24"/>
        </w:rPr>
        <w:t>esign</w:t>
      </w:r>
      <w:r>
        <w:rPr>
          <w:rFonts w:ascii="Times New Roman" w:hAnsi="Times New Roman"/>
          <w:b w:val="0"/>
          <w:caps w:val="0"/>
          <w:sz w:val="24"/>
          <w:szCs w:val="24"/>
        </w:rPr>
        <w:tab/>
      </w:r>
      <w:r>
        <w:rPr>
          <w:rFonts w:ascii="Times New Roman" w:hAnsi="Times New Roman"/>
          <w:b w:val="0"/>
          <w:caps w:val="0"/>
          <w:sz w:val="24"/>
          <w:szCs w:val="24"/>
        </w:rPr>
        <w:t>5</w:t>
      </w:r>
    </w:p>
    <w:p>
      <w:pPr>
        <w:pStyle w:val="25"/>
        <w:spacing w:line="276" w:lineRule="auto"/>
        <w:rPr>
          <w:rFonts w:ascii="Times New Roman" w:hAnsi="Times New Roman" w:eastAsiaTheme="minorEastAsia"/>
          <w:smallCaps w:val="0"/>
          <w:sz w:val="24"/>
          <w:szCs w:val="24"/>
        </w:rPr>
      </w:pPr>
      <w:r>
        <w:rPr>
          <w:rFonts w:ascii="Times New Roman" w:hAnsi="Times New Roman"/>
          <w:smallCaps w:val="0"/>
          <w:sz w:val="24"/>
          <w:szCs w:val="24"/>
        </w:rPr>
        <w:t xml:space="preserve">3.1 General </w:t>
      </w:r>
      <w:r>
        <w:rPr>
          <w:rFonts w:hint="eastAsia" w:ascii="Times New Roman" w:hAnsi="Times New Roman"/>
          <w:smallCaps w:val="0"/>
          <w:sz w:val="24"/>
          <w:szCs w:val="24"/>
        </w:rPr>
        <w:t>R</w:t>
      </w:r>
      <w:r>
        <w:rPr>
          <w:rFonts w:ascii="Times New Roman" w:hAnsi="Times New Roman"/>
          <w:smallCaps w:val="0"/>
          <w:sz w:val="24"/>
          <w:szCs w:val="24"/>
        </w:rPr>
        <w:t>equirement</w:t>
      </w:r>
      <w:r>
        <w:rPr>
          <w:rFonts w:hint="eastAsia" w:ascii="Times New Roman" w:hAnsi="Times New Roman"/>
          <w:smallCaps w:val="0"/>
          <w:sz w:val="24"/>
          <w:szCs w:val="24"/>
        </w:rPr>
        <w:t>s</w:t>
      </w:r>
      <w:r>
        <w:rPr>
          <w:rFonts w:ascii="Times New Roman" w:hAnsi="Times New Roman"/>
          <w:smallCaps w:val="0"/>
          <w:sz w:val="24"/>
          <w:szCs w:val="24"/>
        </w:rPr>
        <w:tab/>
      </w:r>
      <w:r>
        <w:rPr>
          <w:rFonts w:ascii="Times New Roman" w:hAnsi="Times New Roman"/>
          <w:smallCaps w:val="0"/>
          <w:sz w:val="24"/>
          <w:szCs w:val="24"/>
        </w:rPr>
        <w:t>5</w:t>
      </w:r>
    </w:p>
    <w:p>
      <w:pPr>
        <w:pStyle w:val="25"/>
        <w:spacing w:line="276" w:lineRule="auto"/>
        <w:rPr>
          <w:rStyle w:val="37"/>
          <w:rFonts w:ascii="Times New Roman" w:hAnsi="Times New Roman"/>
          <w:color w:val="auto"/>
          <w:sz w:val="24"/>
          <w:szCs w:val="24"/>
        </w:rPr>
      </w:pPr>
      <w:r>
        <w:rPr>
          <w:rFonts w:ascii="Times New Roman" w:hAnsi="Times New Roman"/>
          <w:smallCaps w:val="0"/>
          <w:sz w:val="24"/>
          <w:szCs w:val="24"/>
        </w:rPr>
        <w:t xml:space="preserve">3.2 Architectural </w:t>
      </w:r>
      <w:r>
        <w:rPr>
          <w:rFonts w:hint="eastAsia" w:ascii="Times New Roman" w:hAnsi="Times New Roman"/>
          <w:smallCaps w:val="0"/>
          <w:sz w:val="24"/>
          <w:szCs w:val="24"/>
        </w:rPr>
        <w:t>D</w:t>
      </w:r>
      <w:r>
        <w:rPr>
          <w:rFonts w:ascii="Times New Roman" w:hAnsi="Times New Roman"/>
          <w:smallCaps w:val="0"/>
          <w:sz w:val="24"/>
          <w:szCs w:val="24"/>
        </w:rPr>
        <w:t>esign</w:t>
      </w:r>
      <w:r>
        <w:rPr>
          <w:rFonts w:ascii="Times New Roman" w:hAnsi="Times New Roman"/>
          <w:smallCaps w:val="0"/>
          <w:kern w:val="0"/>
          <w:sz w:val="24"/>
          <w:szCs w:val="24"/>
        </w:rPr>
        <w:t xml:space="preserve"> and Building </w:t>
      </w:r>
      <w:r>
        <w:rPr>
          <w:rFonts w:hint="eastAsia" w:ascii="Times New Roman" w:hAnsi="Times New Roman"/>
          <w:smallCaps w:val="0"/>
          <w:kern w:val="0"/>
          <w:sz w:val="24"/>
          <w:szCs w:val="24"/>
        </w:rPr>
        <w:t>E</w:t>
      </w:r>
      <w:r>
        <w:rPr>
          <w:rFonts w:ascii="Times New Roman" w:hAnsi="Times New Roman"/>
          <w:smallCaps w:val="0"/>
          <w:kern w:val="0"/>
          <w:sz w:val="24"/>
          <w:szCs w:val="24"/>
        </w:rPr>
        <w:t>nvelop</w:t>
      </w:r>
      <w:r>
        <w:rPr>
          <w:rFonts w:hint="eastAsia" w:ascii="Times New Roman" w:hAnsi="Times New Roman"/>
          <w:smallCaps w:val="0"/>
          <w:kern w:val="0"/>
          <w:sz w:val="24"/>
          <w:szCs w:val="24"/>
        </w:rPr>
        <w:t>e T</w:t>
      </w:r>
      <w:r>
        <w:rPr>
          <w:rFonts w:ascii="Times New Roman" w:hAnsi="Times New Roman"/>
          <w:smallCaps w:val="0"/>
          <w:kern w:val="0"/>
          <w:sz w:val="24"/>
          <w:szCs w:val="24"/>
        </w:rPr>
        <w:t xml:space="preserve">hermal </w:t>
      </w:r>
      <w:r>
        <w:rPr>
          <w:rFonts w:hint="eastAsia" w:ascii="Times New Roman" w:hAnsi="Times New Roman"/>
          <w:smallCaps w:val="0"/>
          <w:kern w:val="0"/>
          <w:sz w:val="24"/>
          <w:szCs w:val="24"/>
        </w:rPr>
        <w:t>D</w:t>
      </w:r>
      <w:r>
        <w:rPr>
          <w:rFonts w:ascii="Times New Roman" w:hAnsi="Times New Roman"/>
          <w:smallCaps w:val="0"/>
          <w:kern w:val="0"/>
          <w:sz w:val="24"/>
          <w:szCs w:val="24"/>
        </w:rPr>
        <w:t>esign</w:t>
      </w:r>
      <w:r>
        <w:rPr>
          <w:rFonts w:ascii="Times New Roman" w:hAnsi="Times New Roman"/>
          <w:sz w:val="24"/>
          <w:szCs w:val="24"/>
        </w:rPr>
        <w:tab/>
      </w:r>
      <w:r>
        <w:rPr>
          <w:rFonts w:ascii="Times New Roman" w:hAnsi="Times New Roman"/>
          <w:sz w:val="24"/>
          <w:szCs w:val="24"/>
        </w:rPr>
        <w:t>6</w:t>
      </w:r>
    </w:p>
    <w:p>
      <w:pPr>
        <w:pStyle w:val="25"/>
        <w:spacing w:line="276" w:lineRule="auto"/>
        <w:rPr>
          <w:rFonts w:ascii="Times New Roman" w:hAnsi="Times New Roman" w:eastAsiaTheme="minorEastAsia"/>
          <w:smallCaps w:val="0"/>
          <w:sz w:val="24"/>
          <w:szCs w:val="24"/>
        </w:rPr>
      </w:pPr>
      <w:r>
        <w:rPr>
          <w:rFonts w:ascii="Times New Roman" w:hAnsi="Times New Roman"/>
          <w:smallCaps w:val="0"/>
          <w:kern w:val="0"/>
          <w:sz w:val="24"/>
          <w:szCs w:val="24"/>
        </w:rPr>
        <w:t>3.3 Building Curtain wall,</w:t>
      </w:r>
      <w:r>
        <w:rPr>
          <w:rFonts w:hint="eastAsia" w:ascii="Times New Roman" w:hAnsi="Times New Roman"/>
          <w:smallCaps w:val="0"/>
          <w:kern w:val="0"/>
          <w:sz w:val="24"/>
          <w:szCs w:val="24"/>
        </w:rPr>
        <w:t xml:space="preserve"> </w:t>
      </w:r>
      <w:r>
        <w:rPr>
          <w:rFonts w:ascii="Times New Roman" w:hAnsi="Times New Roman"/>
          <w:smallCaps w:val="0"/>
          <w:kern w:val="0"/>
          <w:sz w:val="24"/>
          <w:szCs w:val="24"/>
        </w:rPr>
        <w:t>S</w:t>
      </w:r>
      <w:r>
        <w:rPr>
          <w:rFonts w:hint="eastAsia" w:ascii="Times New Roman" w:hAnsi="Times New Roman"/>
          <w:smallCaps w:val="0"/>
          <w:kern w:val="0"/>
          <w:sz w:val="24"/>
          <w:szCs w:val="24"/>
        </w:rPr>
        <w:t>kylight</w:t>
      </w:r>
      <w:r>
        <w:rPr>
          <w:rFonts w:ascii="Times New Roman" w:hAnsi="Times New Roman"/>
          <w:smallCaps w:val="0"/>
          <w:kern w:val="0"/>
          <w:sz w:val="24"/>
          <w:szCs w:val="24"/>
        </w:rPr>
        <w:t xml:space="preserve"> and Metal Roof</w:t>
      </w:r>
      <w:r>
        <w:rPr>
          <w:rFonts w:ascii="Times New Roman" w:hAnsi="Times New Roman"/>
          <w:smallCaps w:val="0"/>
          <w:sz w:val="24"/>
          <w:szCs w:val="24"/>
        </w:rPr>
        <w:tab/>
      </w:r>
      <w:r>
        <w:rPr>
          <w:rFonts w:ascii="Times New Roman" w:hAnsi="Times New Roman"/>
          <w:smallCaps w:val="0"/>
          <w:sz w:val="24"/>
          <w:szCs w:val="24"/>
        </w:rPr>
        <w:t>9</w:t>
      </w:r>
    </w:p>
    <w:p>
      <w:pPr>
        <w:pStyle w:val="21"/>
        <w:rPr>
          <w:rFonts w:ascii="Times New Roman" w:hAnsi="Times New Roman" w:eastAsiaTheme="minorEastAsia"/>
          <w:b w:val="0"/>
          <w:bCs w:val="0"/>
          <w:caps w:val="0"/>
          <w:sz w:val="24"/>
          <w:szCs w:val="24"/>
        </w:rPr>
      </w:pPr>
      <w:r>
        <w:rPr>
          <w:rFonts w:ascii="Times New Roman" w:hAnsi="Times New Roman"/>
          <w:b w:val="0"/>
          <w:caps w:val="0"/>
          <w:kern w:val="0"/>
          <w:sz w:val="24"/>
          <w:szCs w:val="24"/>
        </w:rPr>
        <w:t>4 H</w:t>
      </w:r>
      <w:r>
        <w:rPr>
          <w:rFonts w:hint="eastAsia" w:ascii="Times New Roman" w:hAnsi="Times New Roman"/>
          <w:b w:val="0"/>
          <w:caps w:val="0"/>
          <w:kern w:val="0"/>
          <w:sz w:val="24"/>
          <w:szCs w:val="24"/>
        </w:rPr>
        <w:t>eating, Ventilationand Air Conditioning</w:t>
      </w:r>
      <w:r>
        <w:rPr>
          <w:rFonts w:ascii="Times New Roman" w:hAnsi="Times New Roman"/>
          <w:b w:val="0"/>
          <w:caps w:val="0"/>
          <w:sz w:val="24"/>
          <w:szCs w:val="24"/>
        </w:rPr>
        <w:tab/>
      </w:r>
      <w:r>
        <w:rPr>
          <w:rFonts w:hint="eastAsia" w:ascii="Times New Roman" w:hAnsi="Times New Roman"/>
          <w:b w:val="0"/>
          <w:caps w:val="0"/>
          <w:sz w:val="24"/>
          <w:szCs w:val="24"/>
        </w:rPr>
        <w:t>13</w:t>
      </w:r>
    </w:p>
    <w:p>
      <w:pPr>
        <w:pStyle w:val="25"/>
        <w:spacing w:line="276" w:lineRule="auto"/>
        <w:rPr>
          <w:rFonts w:ascii="Times New Roman" w:hAnsi="Times New Roman" w:eastAsiaTheme="minorEastAsia"/>
          <w:smallCaps w:val="0"/>
          <w:sz w:val="24"/>
          <w:szCs w:val="24"/>
        </w:rPr>
      </w:pPr>
      <w:r>
        <w:rPr>
          <w:rFonts w:ascii="Times New Roman" w:hAnsi="Times New Roman"/>
          <w:smallCaps w:val="0"/>
          <w:sz w:val="24"/>
          <w:szCs w:val="24"/>
        </w:rPr>
        <w:t xml:space="preserve">4.1General </w:t>
      </w:r>
      <w:r>
        <w:rPr>
          <w:rFonts w:hint="eastAsia" w:ascii="Times New Roman" w:hAnsi="Times New Roman"/>
          <w:smallCaps w:val="0"/>
          <w:sz w:val="24"/>
          <w:szCs w:val="24"/>
        </w:rPr>
        <w:t>R</w:t>
      </w:r>
      <w:r>
        <w:rPr>
          <w:rFonts w:ascii="Times New Roman" w:hAnsi="Times New Roman"/>
          <w:smallCaps w:val="0"/>
          <w:sz w:val="24"/>
          <w:szCs w:val="24"/>
        </w:rPr>
        <w:t>equirement</w:t>
      </w:r>
      <w:r>
        <w:rPr>
          <w:rFonts w:hint="eastAsia" w:ascii="Times New Roman" w:hAnsi="Times New Roman"/>
          <w:smallCaps w:val="0"/>
          <w:sz w:val="24"/>
          <w:szCs w:val="24"/>
        </w:rPr>
        <w:t>s</w:t>
      </w:r>
      <w:r>
        <w:rPr>
          <w:rFonts w:ascii="Times New Roman" w:hAnsi="Times New Roman"/>
          <w:smallCaps w:val="0"/>
          <w:sz w:val="24"/>
          <w:szCs w:val="24"/>
        </w:rPr>
        <w:tab/>
      </w:r>
      <w:r>
        <w:rPr>
          <w:rFonts w:hint="eastAsia" w:ascii="Times New Roman" w:hAnsi="Times New Roman"/>
          <w:smallCaps w:val="0"/>
          <w:sz w:val="24"/>
          <w:szCs w:val="24"/>
        </w:rPr>
        <w:t>13</w:t>
      </w:r>
    </w:p>
    <w:p>
      <w:pPr>
        <w:pStyle w:val="25"/>
        <w:spacing w:line="276" w:lineRule="auto"/>
        <w:rPr>
          <w:rFonts w:ascii="Times New Roman" w:hAnsi="Times New Roman" w:eastAsiaTheme="minorEastAsia"/>
          <w:smallCaps w:val="0"/>
          <w:sz w:val="24"/>
          <w:szCs w:val="24"/>
        </w:rPr>
      </w:pPr>
      <w:r>
        <w:rPr>
          <w:rFonts w:ascii="Times New Roman" w:hAnsi="Times New Roman"/>
          <w:smallCaps w:val="0"/>
          <w:sz w:val="24"/>
          <w:szCs w:val="24"/>
        </w:rPr>
        <w:t xml:space="preserve">4.2 Heating and </w:t>
      </w:r>
      <w:r>
        <w:rPr>
          <w:rFonts w:hint="eastAsia" w:ascii="Times New Roman" w:hAnsi="Times New Roman"/>
          <w:smallCaps w:val="0"/>
          <w:sz w:val="24"/>
          <w:szCs w:val="24"/>
        </w:rPr>
        <w:t>C</w:t>
      </w:r>
      <w:r>
        <w:rPr>
          <w:rFonts w:ascii="Times New Roman" w:hAnsi="Times New Roman"/>
          <w:smallCaps w:val="0"/>
          <w:sz w:val="24"/>
          <w:szCs w:val="24"/>
        </w:rPr>
        <w:t xml:space="preserve">ooling </w:t>
      </w:r>
      <w:r>
        <w:rPr>
          <w:rFonts w:hint="eastAsia" w:ascii="Times New Roman" w:hAnsi="Times New Roman"/>
          <w:smallCaps w:val="0"/>
          <w:sz w:val="24"/>
          <w:szCs w:val="24"/>
        </w:rPr>
        <w:t>S</w:t>
      </w:r>
      <w:r>
        <w:rPr>
          <w:rFonts w:ascii="Times New Roman" w:hAnsi="Times New Roman"/>
          <w:smallCaps w:val="0"/>
          <w:sz w:val="24"/>
          <w:szCs w:val="24"/>
        </w:rPr>
        <w:t>ource</w:t>
      </w:r>
      <w:r>
        <w:rPr>
          <w:rFonts w:ascii="Times New Roman" w:hAnsi="Times New Roman"/>
          <w:smallCaps w:val="0"/>
          <w:sz w:val="24"/>
          <w:szCs w:val="24"/>
        </w:rPr>
        <w:tab/>
      </w:r>
      <w:r>
        <w:rPr>
          <w:rFonts w:hint="eastAsia" w:ascii="Times New Roman" w:hAnsi="Times New Roman"/>
          <w:smallCaps w:val="0"/>
          <w:sz w:val="24"/>
          <w:szCs w:val="24"/>
        </w:rPr>
        <w:t>1</w:t>
      </w:r>
      <w:r>
        <w:rPr>
          <w:rFonts w:ascii="Times New Roman" w:hAnsi="Times New Roman"/>
          <w:smallCaps w:val="0"/>
          <w:sz w:val="24"/>
          <w:szCs w:val="24"/>
        </w:rPr>
        <w:t>4</w:t>
      </w:r>
    </w:p>
    <w:p>
      <w:pPr>
        <w:pStyle w:val="25"/>
        <w:spacing w:line="276" w:lineRule="auto"/>
        <w:rPr>
          <w:rFonts w:ascii="Times New Roman" w:hAnsi="Times New Roman" w:eastAsiaTheme="minorEastAsia"/>
          <w:smallCaps w:val="0"/>
          <w:sz w:val="24"/>
          <w:szCs w:val="24"/>
        </w:rPr>
      </w:pPr>
      <w:r>
        <w:rPr>
          <w:rFonts w:ascii="Times New Roman" w:hAnsi="Times New Roman"/>
          <w:smallCaps w:val="0"/>
          <w:sz w:val="24"/>
          <w:szCs w:val="24"/>
        </w:rPr>
        <w:t xml:space="preserve">4.3 Transmission and </w:t>
      </w:r>
      <w:r>
        <w:rPr>
          <w:rFonts w:hint="eastAsia" w:ascii="Times New Roman" w:hAnsi="Times New Roman"/>
          <w:smallCaps w:val="0"/>
          <w:sz w:val="24"/>
          <w:szCs w:val="24"/>
        </w:rPr>
        <w:t>D</w:t>
      </w:r>
      <w:r>
        <w:rPr>
          <w:rFonts w:ascii="Times New Roman" w:hAnsi="Times New Roman"/>
          <w:smallCaps w:val="0"/>
          <w:sz w:val="24"/>
          <w:szCs w:val="24"/>
        </w:rPr>
        <w:t xml:space="preserve">istribution </w:t>
      </w:r>
      <w:r>
        <w:rPr>
          <w:rFonts w:hint="eastAsia" w:ascii="Times New Roman" w:hAnsi="Times New Roman"/>
          <w:smallCaps w:val="0"/>
          <w:sz w:val="24"/>
          <w:szCs w:val="24"/>
        </w:rPr>
        <w:t>S</w:t>
      </w:r>
      <w:r>
        <w:rPr>
          <w:rFonts w:ascii="Times New Roman" w:hAnsi="Times New Roman"/>
          <w:smallCaps w:val="0"/>
          <w:sz w:val="24"/>
          <w:szCs w:val="24"/>
        </w:rPr>
        <w:t>ystem</w:t>
      </w:r>
      <w:r>
        <w:rPr>
          <w:rFonts w:ascii="Times New Roman" w:hAnsi="Times New Roman"/>
          <w:smallCaps w:val="0"/>
          <w:sz w:val="24"/>
          <w:szCs w:val="24"/>
        </w:rPr>
        <w:tab/>
      </w:r>
      <w:r>
        <w:rPr>
          <w:rFonts w:ascii="Times New Roman" w:hAnsi="Times New Roman"/>
          <w:smallCaps w:val="0"/>
          <w:sz w:val="24"/>
          <w:szCs w:val="24"/>
        </w:rPr>
        <w:t>19</w:t>
      </w:r>
    </w:p>
    <w:p>
      <w:pPr>
        <w:pStyle w:val="25"/>
        <w:spacing w:line="276" w:lineRule="auto"/>
        <w:rPr>
          <w:rFonts w:ascii="Times New Roman" w:hAnsi="Times New Roman" w:eastAsiaTheme="minorEastAsia"/>
          <w:smallCaps w:val="0"/>
          <w:sz w:val="24"/>
          <w:szCs w:val="24"/>
        </w:rPr>
      </w:pPr>
      <w:r>
        <w:rPr>
          <w:rFonts w:ascii="Times New Roman" w:hAnsi="Times New Roman"/>
          <w:smallCaps w:val="0"/>
          <w:sz w:val="24"/>
          <w:szCs w:val="24"/>
        </w:rPr>
        <w:t xml:space="preserve">4.4 Terminal </w:t>
      </w:r>
      <w:r>
        <w:rPr>
          <w:rFonts w:hint="eastAsia" w:ascii="Times New Roman" w:hAnsi="Times New Roman"/>
          <w:smallCaps w:val="0"/>
          <w:sz w:val="24"/>
          <w:szCs w:val="24"/>
        </w:rPr>
        <w:t>S</w:t>
      </w:r>
      <w:r>
        <w:rPr>
          <w:rFonts w:ascii="Times New Roman" w:hAnsi="Times New Roman"/>
          <w:smallCaps w:val="0"/>
          <w:sz w:val="24"/>
          <w:szCs w:val="24"/>
        </w:rPr>
        <w:t>ystem</w:t>
      </w:r>
      <w:r>
        <w:rPr>
          <w:rFonts w:ascii="Times New Roman" w:hAnsi="Times New Roman"/>
          <w:smallCaps w:val="0"/>
          <w:sz w:val="24"/>
          <w:szCs w:val="24"/>
        </w:rPr>
        <w:tab/>
      </w:r>
      <w:r>
        <w:rPr>
          <w:rFonts w:hint="eastAsia" w:ascii="Times New Roman" w:hAnsi="Times New Roman"/>
          <w:smallCaps w:val="0"/>
          <w:sz w:val="24"/>
          <w:szCs w:val="24"/>
        </w:rPr>
        <w:t>2</w:t>
      </w:r>
      <w:r>
        <w:rPr>
          <w:rFonts w:ascii="Times New Roman" w:hAnsi="Times New Roman"/>
          <w:smallCaps w:val="0"/>
          <w:sz w:val="24"/>
          <w:szCs w:val="24"/>
        </w:rPr>
        <w:t>7</w:t>
      </w:r>
    </w:p>
    <w:p>
      <w:pPr>
        <w:pStyle w:val="25"/>
        <w:spacing w:line="276" w:lineRule="auto"/>
        <w:rPr>
          <w:rFonts w:ascii="Times New Roman" w:hAnsi="Times New Roman" w:eastAsiaTheme="minorEastAsia"/>
          <w:smallCaps w:val="0"/>
          <w:sz w:val="24"/>
          <w:szCs w:val="24"/>
        </w:rPr>
      </w:pPr>
      <w:r>
        <w:rPr>
          <w:rFonts w:ascii="Times New Roman" w:hAnsi="Times New Roman"/>
          <w:smallCaps w:val="0"/>
          <w:sz w:val="24"/>
          <w:szCs w:val="24"/>
        </w:rPr>
        <w:t xml:space="preserve">4.5 Monitor, </w:t>
      </w:r>
      <w:r>
        <w:rPr>
          <w:rFonts w:hint="eastAsia" w:ascii="Times New Roman" w:hAnsi="Times New Roman"/>
          <w:smallCaps w:val="0"/>
          <w:sz w:val="24"/>
          <w:szCs w:val="24"/>
        </w:rPr>
        <w:t>C</w:t>
      </w:r>
      <w:r>
        <w:rPr>
          <w:rFonts w:ascii="Times New Roman" w:hAnsi="Times New Roman"/>
          <w:smallCaps w:val="0"/>
          <w:sz w:val="24"/>
          <w:szCs w:val="24"/>
        </w:rPr>
        <w:t>ontr</w:t>
      </w:r>
      <w:r>
        <w:rPr>
          <w:rFonts w:hint="eastAsia" w:ascii="Times New Roman" w:hAnsi="Times New Roman"/>
          <w:smallCaps w:val="0"/>
          <w:sz w:val="24"/>
          <w:szCs w:val="24"/>
        </w:rPr>
        <w:t>o</w:t>
      </w:r>
      <w:r>
        <w:rPr>
          <w:rFonts w:ascii="Times New Roman" w:hAnsi="Times New Roman"/>
          <w:smallCaps w:val="0"/>
          <w:sz w:val="24"/>
          <w:szCs w:val="24"/>
        </w:rPr>
        <w:t xml:space="preserve">l and </w:t>
      </w:r>
      <w:r>
        <w:rPr>
          <w:rFonts w:hint="eastAsia" w:ascii="Times New Roman" w:hAnsi="Times New Roman"/>
          <w:smallCaps w:val="0"/>
          <w:sz w:val="24"/>
          <w:szCs w:val="24"/>
        </w:rPr>
        <w:t>M</w:t>
      </w:r>
      <w:r>
        <w:rPr>
          <w:rFonts w:ascii="Times New Roman" w:hAnsi="Times New Roman"/>
          <w:smallCaps w:val="0"/>
          <w:sz w:val="24"/>
          <w:szCs w:val="24"/>
        </w:rPr>
        <w:t>easure</w:t>
      </w:r>
      <w:r>
        <w:rPr>
          <w:rFonts w:ascii="Times New Roman" w:hAnsi="Times New Roman"/>
          <w:smallCaps w:val="0"/>
          <w:sz w:val="24"/>
          <w:szCs w:val="24"/>
        </w:rPr>
        <w:tab/>
      </w:r>
      <w:r>
        <w:rPr>
          <w:rFonts w:hint="eastAsia" w:ascii="Times New Roman" w:hAnsi="Times New Roman"/>
          <w:smallCaps w:val="0"/>
          <w:sz w:val="24"/>
          <w:szCs w:val="24"/>
        </w:rPr>
        <w:t>2</w:t>
      </w:r>
      <w:r>
        <w:rPr>
          <w:rFonts w:ascii="Times New Roman" w:hAnsi="Times New Roman"/>
          <w:smallCaps w:val="0"/>
          <w:sz w:val="24"/>
          <w:szCs w:val="24"/>
        </w:rPr>
        <w:t>7</w:t>
      </w:r>
    </w:p>
    <w:p>
      <w:pPr>
        <w:pStyle w:val="21"/>
        <w:rPr>
          <w:rFonts w:ascii="Times New Roman" w:hAnsi="Times New Roman" w:eastAsiaTheme="minorEastAsia"/>
          <w:b w:val="0"/>
          <w:bCs w:val="0"/>
          <w:caps w:val="0"/>
          <w:sz w:val="24"/>
          <w:szCs w:val="24"/>
        </w:rPr>
      </w:pPr>
      <w:r>
        <w:rPr>
          <w:rFonts w:ascii="Times New Roman" w:hAnsi="Times New Roman"/>
          <w:b w:val="0"/>
          <w:caps w:val="0"/>
          <w:sz w:val="24"/>
          <w:szCs w:val="24"/>
        </w:rPr>
        <w:t xml:space="preserve">5 Water </w:t>
      </w:r>
      <w:r>
        <w:rPr>
          <w:rFonts w:hint="eastAsia" w:ascii="Times New Roman" w:hAnsi="Times New Roman"/>
          <w:b w:val="0"/>
          <w:caps w:val="0"/>
          <w:sz w:val="24"/>
          <w:szCs w:val="24"/>
        </w:rPr>
        <w:t>S</w:t>
      </w:r>
      <w:r>
        <w:rPr>
          <w:rFonts w:ascii="Times New Roman" w:hAnsi="Times New Roman"/>
          <w:b w:val="0"/>
          <w:caps w:val="0"/>
          <w:sz w:val="24"/>
          <w:szCs w:val="24"/>
        </w:rPr>
        <w:t xml:space="preserve">upply and </w:t>
      </w:r>
      <w:r>
        <w:rPr>
          <w:rFonts w:hint="eastAsia" w:ascii="Times New Roman" w:hAnsi="Times New Roman"/>
          <w:b w:val="0"/>
          <w:caps w:val="0"/>
          <w:sz w:val="24"/>
          <w:szCs w:val="24"/>
        </w:rPr>
        <w:t>D</w:t>
      </w:r>
      <w:r>
        <w:rPr>
          <w:rFonts w:ascii="Times New Roman" w:hAnsi="Times New Roman"/>
          <w:b w:val="0"/>
          <w:caps w:val="0"/>
          <w:sz w:val="24"/>
          <w:szCs w:val="24"/>
        </w:rPr>
        <w:t xml:space="preserve">rainage </w:t>
      </w:r>
      <w:r>
        <w:rPr>
          <w:rFonts w:ascii="Times New Roman" w:hAnsi="Times New Roman"/>
          <w:b w:val="0"/>
          <w:caps w:val="0"/>
          <w:sz w:val="24"/>
          <w:szCs w:val="24"/>
        </w:rPr>
        <w:tab/>
      </w:r>
      <w:r>
        <w:rPr>
          <w:rFonts w:ascii="Times New Roman" w:hAnsi="Times New Roman"/>
          <w:b w:val="0"/>
          <w:caps w:val="0"/>
          <w:sz w:val="24"/>
          <w:szCs w:val="24"/>
        </w:rPr>
        <w:t>30</w:t>
      </w:r>
    </w:p>
    <w:p>
      <w:pPr>
        <w:pStyle w:val="25"/>
        <w:spacing w:line="276" w:lineRule="auto"/>
        <w:rPr>
          <w:rFonts w:ascii="Times New Roman" w:hAnsi="Times New Roman" w:eastAsiaTheme="minorEastAsia"/>
          <w:smallCaps w:val="0"/>
          <w:sz w:val="24"/>
          <w:szCs w:val="24"/>
        </w:rPr>
      </w:pPr>
      <w:r>
        <w:rPr>
          <w:rFonts w:ascii="Times New Roman" w:hAnsi="Times New Roman"/>
          <w:smallCaps w:val="0"/>
          <w:sz w:val="24"/>
          <w:szCs w:val="24"/>
        </w:rPr>
        <w:t xml:space="preserve">5.1 General </w:t>
      </w:r>
      <w:r>
        <w:rPr>
          <w:rFonts w:hint="eastAsia" w:ascii="Times New Roman" w:hAnsi="Times New Roman"/>
          <w:smallCaps w:val="0"/>
          <w:sz w:val="24"/>
          <w:szCs w:val="24"/>
        </w:rPr>
        <w:t>R</w:t>
      </w:r>
      <w:r>
        <w:rPr>
          <w:rFonts w:ascii="Times New Roman" w:hAnsi="Times New Roman"/>
          <w:smallCaps w:val="0"/>
          <w:sz w:val="24"/>
          <w:szCs w:val="24"/>
        </w:rPr>
        <w:t>equirement</w:t>
      </w:r>
      <w:r>
        <w:rPr>
          <w:rFonts w:hint="eastAsia" w:ascii="Times New Roman" w:hAnsi="Times New Roman"/>
          <w:smallCaps w:val="0"/>
          <w:sz w:val="24"/>
          <w:szCs w:val="24"/>
        </w:rPr>
        <w:t>s</w:t>
      </w:r>
      <w:r>
        <w:rPr>
          <w:rFonts w:ascii="Times New Roman" w:hAnsi="Times New Roman"/>
          <w:smallCaps w:val="0"/>
          <w:sz w:val="24"/>
          <w:szCs w:val="24"/>
        </w:rPr>
        <w:tab/>
      </w:r>
      <w:r>
        <w:rPr>
          <w:rFonts w:ascii="Times New Roman" w:hAnsi="Times New Roman"/>
          <w:smallCaps w:val="0"/>
          <w:sz w:val="24"/>
          <w:szCs w:val="24"/>
        </w:rPr>
        <w:t>30</w:t>
      </w:r>
    </w:p>
    <w:p>
      <w:pPr>
        <w:pStyle w:val="25"/>
        <w:spacing w:line="276" w:lineRule="auto"/>
        <w:rPr>
          <w:rFonts w:ascii="Times New Roman" w:hAnsi="Times New Roman" w:eastAsiaTheme="minorEastAsia"/>
          <w:smallCaps w:val="0"/>
          <w:sz w:val="24"/>
          <w:szCs w:val="24"/>
        </w:rPr>
      </w:pPr>
      <w:r>
        <w:rPr>
          <w:rFonts w:ascii="Times New Roman" w:hAnsi="Times New Roman"/>
          <w:smallCaps w:val="0"/>
          <w:sz w:val="24"/>
          <w:szCs w:val="24"/>
        </w:rPr>
        <w:t xml:space="preserve">5.2 Water </w:t>
      </w:r>
      <w:r>
        <w:rPr>
          <w:rFonts w:hint="eastAsia" w:ascii="Times New Roman" w:hAnsi="Times New Roman"/>
          <w:smallCaps w:val="0"/>
          <w:sz w:val="24"/>
          <w:szCs w:val="24"/>
        </w:rPr>
        <w:t>S</w:t>
      </w:r>
      <w:r>
        <w:rPr>
          <w:rFonts w:ascii="Times New Roman" w:hAnsi="Times New Roman"/>
          <w:smallCaps w:val="0"/>
          <w:sz w:val="24"/>
          <w:szCs w:val="24"/>
        </w:rPr>
        <w:t xml:space="preserve">upply and </w:t>
      </w:r>
      <w:r>
        <w:rPr>
          <w:rFonts w:hint="eastAsia" w:ascii="Times New Roman" w:hAnsi="Times New Roman"/>
          <w:smallCaps w:val="0"/>
          <w:sz w:val="24"/>
          <w:szCs w:val="24"/>
        </w:rPr>
        <w:t>D</w:t>
      </w:r>
      <w:r>
        <w:rPr>
          <w:rFonts w:ascii="Times New Roman" w:hAnsi="Times New Roman"/>
          <w:smallCaps w:val="0"/>
          <w:sz w:val="24"/>
          <w:szCs w:val="24"/>
        </w:rPr>
        <w:t xml:space="preserve">rainage </w:t>
      </w:r>
      <w:r>
        <w:rPr>
          <w:rFonts w:hint="eastAsia" w:ascii="Times New Roman" w:hAnsi="Times New Roman"/>
          <w:smallCaps w:val="0"/>
          <w:sz w:val="24"/>
          <w:szCs w:val="24"/>
        </w:rPr>
        <w:t>S</w:t>
      </w:r>
      <w:r>
        <w:rPr>
          <w:rFonts w:ascii="Times New Roman" w:hAnsi="Times New Roman"/>
          <w:smallCaps w:val="0"/>
          <w:sz w:val="24"/>
          <w:szCs w:val="24"/>
        </w:rPr>
        <w:t>ystem</w:t>
      </w:r>
      <w:r>
        <w:rPr>
          <w:rFonts w:ascii="Times New Roman" w:hAnsi="Times New Roman"/>
          <w:smallCaps w:val="0"/>
          <w:sz w:val="24"/>
          <w:szCs w:val="24"/>
        </w:rPr>
        <w:tab/>
      </w:r>
      <w:r>
        <w:rPr>
          <w:rFonts w:ascii="Times New Roman" w:hAnsi="Times New Roman"/>
          <w:smallCaps w:val="0"/>
          <w:sz w:val="24"/>
          <w:szCs w:val="24"/>
        </w:rPr>
        <w:t>31</w:t>
      </w:r>
    </w:p>
    <w:p>
      <w:pPr>
        <w:pStyle w:val="25"/>
        <w:spacing w:line="276" w:lineRule="auto"/>
        <w:rPr>
          <w:rFonts w:ascii="Times New Roman" w:hAnsi="Times New Roman" w:eastAsiaTheme="minorEastAsia"/>
          <w:smallCaps w:val="0"/>
          <w:sz w:val="24"/>
          <w:szCs w:val="24"/>
        </w:rPr>
      </w:pPr>
      <w:r>
        <w:rPr>
          <w:rFonts w:ascii="Times New Roman" w:hAnsi="Times New Roman"/>
          <w:smallCaps w:val="0"/>
          <w:sz w:val="24"/>
          <w:szCs w:val="24"/>
        </w:rPr>
        <w:t xml:space="preserve">5.3 Service </w:t>
      </w:r>
      <w:r>
        <w:rPr>
          <w:rFonts w:hint="eastAsia" w:ascii="Times New Roman" w:hAnsi="Times New Roman"/>
          <w:smallCaps w:val="0"/>
          <w:sz w:val="24"/>
          <w:szCs w:val="24"/>
        </w:rPr>
        <w:t>W</w:t>
      </w:r>
      <w:r>
        <w:rPr>
          <w:rFonts w:ascii="Times New Roman" w:hAnsi="Times New Roman"/>
          <w:smallCaps w:val="0"/>
          <w:sz w:val="24"/>
          <w:szCs w:val="24"/>
        </w:rPr>
        <w:t xml:space="preserve">ater </w:t>
      </w:r>
      <w:r>
        <w:rPr>
          <w:rFonts w:hint="eastAsia" w:ascii="Times New Roman" w:hAnsi="Times New Roman"/>
          <w:smallCaps w:val="0"/>
          <w:sz w:val="24"/>
          <w:szCs w:val="24"/>
        </w:rPr>
        <w:t>H</w:t>
      </w:r>
      <w:r>
        <w:rPr>
          <w:rFonts w:ascii="Times New Roman" w:hAnsi="Times New Roman"/>
          <w:smallCaps w:val="0"/>
          <w:sz w:val="24"/>
          <w:szCs w:val="24"/>
        </w:rPr>
        <w:t>eating</w:t>
      </w:r>
      <w:r>
        <w:rPr>
          <w:rFonts w:ascii="Times New Roman" w:hAnsi="Times New Roman"/>
          <w:smallCaps w:val="0"/>
          <w:sz w:val="24"/>
          <w:szCs w:val="24"/>
        </w:rPr>
        <w:tab/>
      </w:r>
      <w:r>
        <w:rPr>
          <w:rFonts w:ascii="Times New Roman" w:hAnsi="Times New Roman"/>
          <w:smallCaps w:val="0"/>
          <w:sz w:val="24"/>
          <w:szCs w:val="24"/>
        </w:rPr>
        <w:t>33</w:t>
      </w:r>
    </w:p>
    <w:p>
      <w:pPr>
        <w:pStyle w:val="21"/>
        <w:rPr>
          <w:rFonts w:ascii="Times New Roman" w:hAnsi="Times New Roman"/>
          <w:b w:val="0"/>
          <w:caps w:val="0"/>
          <w:sz w:val="24"/>
          <w:szCs w:val="24"/>
        </w:rPr>
      </w:pPr>
      <w:r>
        <w:rPr>
          <w:b w:val="0"/>
          <w:sz w:val="24"/>
          <w:szCs w:val="24"/>
        </w:rPr>
        <w:t xml:space="preserve">6 </w:t>
      </w:r>
      <w:r>
        <w:rPr>
          <w:rFonts w:hint="eastAsia" w:ascii="Times New Roman" w:hAnsi="Times New Roman"/>
          <w:b w:val="0"/>
          <w:caps w:val="0"/>
          <w:sz w:val="24"/>
          <w:szCs w:val="24"/>
        </w:rPr>
        <w:t>E</w:t>
      </w:r>
      <w:r>
        <w:rPr>
          <w:rFonts w:ascii="Times New Roman" w:hAnsi="Times New Roman"/>
          <w:b w:val="0"/>
          <w:caps w:val="0"/>
          <w:sz w:val="24"/>
          <w:szCs w:val="24"/>
        </w:rPr>
        <w:t>lectric</w:t>
      </w:r>
      <w:r>
        <w:rPr>
          <w:rFonts w:ascii="Times New Roman" w:hAnsi="Times New Roman"/>
          <w:b w:val="0"/>
          <w:caps w:val="0"/>
          <w:sz w:val="24"/>
          <w:szCs w:val="24"/>
        </w:rPr>
        <w:tab/>
      </w:r>
      <w:r>
        <w:rPr>
          <w:rFonts w:ascii="Times New Roman" w:hAnsi="Times New Roman"/>
          <w:b w:val="0"/>
          <w:caps w:val="0"/>
          <w:sz w:val="24"/>
          <w:szCs w:val="24"/>
        </w:rPr>
        <w:t>33</w:t>
      </w:r>
    </w:p>
    <w:p>
      <w:pPr>
        <w:pStyle w:val="25"/>
        <w:spacing w:line="276" w:lineRule="auto"/>
        <w:rPr>
          <w:rFonts w:ascii="Times New Roman" w:hAnsi="Times New Roman" w:eastAsiaTheme="minorEastAsia"/>
          <w:smallCaps w:val="0"/>
          <w:sz w:val="24"/>
          <w:szCs w:val="24"/>
        </w:rPr>
      </w:pPr>
      <w:r>
        <w:rPr>
          <w:rFonts w:ascii="Times New Roman" w:hAnsi="Times New Roman"/>
          <w:smallCaps w:val="0"/>
          <w:sz w:val="24"/>
          <w:szCs w:val="24"/>
        </w:rPr>
        <w:t xml:space="preserve">6.1 General </w:t>
      </w:r>
      <w:r>
        <w:rPr>
          <w:rFonts w:hint="eastAsia" w:ascii="Times New Roman" w:hAnsi="Times New Roman"/>
          <w:smallCaps w:val="0"/>
          <w:sz w:val="24"/>
          <w:szCs w:val="24"/>
        </w:rPr>
        <w:t>R</w:t>
      </w:r>
      <w:r>
        <w:rPr>
          <w:rFonts w:ascii="Times New Roman" w:hAnsi="Times New Roman"/>
          <w:smallCaps w:val="0"/>
          <w:sz w:val="24"/>
          <w:szCs w:val="24"/>
        </w:rPr>
        <w:t>equirement</w:t>
      </w:r>
      <w:r>
        <w:rPr>
          <w:rFonts w:hint="eastAsia" w:ascii="Times New Roman" w:hAnsi="Times New Roman"/>
          <w:smallCaps w:val="0"/>
          <w:sz w:val="24"/>
          <w:szCs w:val="24"/>
        </w:rPr>
        <w:t>s</w:t>
      </w:r>
      <w:r>
        <w:rPr>
          <w:rFonts w:ascii="Times New Roman" w:hAnsi="Times New Roman"/>
          <w:smallCaps w:val="0"/>
          <w:sz w:val="24"/>
          <w:szCs w:val="24"/>
        </w:rPr>
        <w:tab/>
      </w:r>
      <w:r>
        <w:rPr>
          <w:rFonts w:ascii="Times New Roman" w:hAnsi="Times New Roman"/>
          <w:smallCaps w:val="0"/>
          <w:sz w:val="24"/>
          <w:szCs w:val="24"/>
        </w:rPr>
        <w:t>33</w:t>
      </w:r>
    </w:p>
    <w:p>
      <w:pPr>
        <w:pStyle w:val="25"/>
        <w:spacing w:line="276" w:lineRule="auto"/>
        <w:rPr>
          <w:rFonts w:ascii="Times New Roman" w:hAnsi="Times New Roman" w:eastAsiaTheme="minorEastAsia"/>
          <w:smallCaps w:val="0"/>
          <w:sz w:val="24"/>
          <w:szCs w:val="24"/>
        </w:rPr>
      </w:pPr>
      <w:r>
        <w:rPr>
          <w:rFonts w:ascii="Times New Roman" w:hAnsi="Times New Roman"/>
          <w:smallCaps w:val="0"/>
          <w:sz w:val="24"/>
          <w:szCs w:val="24"/>
        </w:rPr>
        <w:t xml:space="preserve">6.2 Power </w:t>
      </w:r>
      <w:r>
        <w:rPr>
          <w:rFonts w:hint="eastAsia" w:ascii="Times New Roman" w:hAnsi="Times New Roman"/>
          <w:smallCaps w:val="0"/>
          <w:sz w:val="24"/>
          <w:szCs w:val="24"/>
        </w:rPr>
        <w:t>S</w:t>
      </w:r>
      <w:r>
        <w:rPr>
          <w:rFonts w:ascii="Times New Roman" w:hAnsi="Times New Roman"/>
          <w:smallCaps w:val="0"/>
          <w:sz w:val="24"/>
          <w:szCs w:val="24"/>
        </w:rPr>
        <w:t xml:space="preserve">upply and </w:t>
      </w:r>
      <w:r>
        <w:rPr>
          <w:rFonts w:hint="eastAsia" w:ascii="Times New Roman" w:hAnsi="Times New Roman"/>
          <w:smallCaps w:val="0"/>
          <w:sz w:val="24"/>
          <w:szCs w:val="24"/>
        </w:rPr>
        <w:t>D</w:t>
      </w:r>
      <w:r>
        <w:rPr>
          <w:rFonts w:ascii="Times New Roman" w:hAnsi="Times New Roman"/>
          <w:smallCaps w:val="0"/>
          <w:sz w:val="24"/>
          <w:szCs w:val="24"/>
        </w:rPr>
        <w:t xml:space="preserve">istribution </w:t>
      </w:r>
      <w:r>
        <w:rPr>
          <w:rFonts w:hint="eastAsia" w:ascii="Times New Roman" w:hAnsi="Times New Roman"/>
          <w:smallCaps w:val="0"/>
          <w:sz w:val="24"/>
          <w:szCs w:val="24"/>
        </w:rPr>
        <w:t>S</w:t>
      </w:r>
      <w:r>
        <w:rPr>
          <w:rFonts w:ascii="Times New Roman" w:hAnsi="Times New Roman"/>
          <w:smallCaps w:val="0"/>
          <w:sz w:val="24"/>
          <w:szCs w:val="24"/>
        </w:rPr>
        <w:t>ystem</w:t>
      </w:r>
      <w:r>
        <w:rPr>
          <w:rFonts w:ascii="Times New Roman" w:hAnsi="Times New Roman"/>
          <w:smallCaps w:val="0"/>
          <w:sz w:val="24"/>
          <w:szCs w:val="24"/>
        </w:rPr>
        <w:tab/>
      </w:r>
      <w:r>
        <w:rPr>
          <w:rFonts w:hint="eastAsia" w:ascii="Times New Roman" w:hAnsi="Times New Roman"/>
          <w:smallCaps w:val="0"/>
          <w:sz w:val="24"/>
          <w:szCs w:val="24"/>
        </w:rPr>
        <w:t>3</w:t>
      </w:r>
      <w:r>
        <w:rPr>
          <w:rFonts w:ascii="Times New Roman" w:hAnsi="Times New Roman"/>
          <w:smallCaps w:val="0"/>
          <w:sz w:val="24"/>
          <w:szCs w:val="24"/>
        </w:rPr>
        <w:t>3</w:t>
      </w:r>
    </w:p>
    <w:p>
      <w:pPr>
        <w:pStyle w:val="25"/>
        <w:spacing w:line="276" w:lineRule="auto"/>
        <w:rPr>
          <w:rFonts w:ascii="Times New Roman" w:hAnsi="Times New Roman" w:eastAsiaTheme="minorEastAsia"/>
          <w:smallCaps w:val="0"/>
          <w:sz w:val="24"/>
          <w:szCs w:val="24"/>
        </w:rPr>
      </w:pPr>
      <w:r>
        <w:rPr>
          <w:rFonts w:ascii="Times New Roman" w:hAnsi="Times New Roman"/>
          <w:smallCaps w:val="0"/>
          <w:sz w:val="24"/>
          <w:szCs w:val="24"/>
        </w:rPr>
        <w:t>6.3 Lighting</w:t>
      </w:r>
      <w:r>
        <w:rPr>
          <w:rFonts w:ascii="Times New Roman" w:hAnsi="Times New Roman"/>
          <w:smallCaps w:val="0"/>
          <w:sz w:val="24"/>
          <w:szCs w:val="24"/>
        </w:rPr>
        <w:tab/>
      </w:r>
      <w:r>
        <w:rPr>
          <w:rFonts w:hint="eastAsia" w:ascii="Times New Roman" w:hAnsi="Times New Roman"/>
          <w:smallCaps w:val="0"/>
          <w:sz w:val="24"/>
          <w:szCs w:val="24"/>
        </w:rPr>
        <w:t>3</w:t>
      </w:r>
      <w:r>
        <w:rPr>
          <w:rFonts w:ascii="Times New Roman" w:hAnsi="Times New Roman"/>
          <w:smallCaps w:val="0"/>
          <w:sz w:val="24"/>
          <w:szCs w:val="24"/>
        </w:rPr>
        <w:t>4</w:t>
      </w:r>
    </w:p>
    <w:p>
      <w:pPr>
        <w:pStyle w:val="25"/>
        <w:spacing w:line="276" w:lineRule="auto"/>
        <w:rPr>
          <w:rFonts w:ascii="Times New Roman" w:hAnsi="Times New Roman"/>
          <w:smallCaps w:val="0"/>
          <w:sz w:val="24"/>
          <w:szCs w:val="24"/>
        </w:rPr>
      </w:pPr>
      <w:r>
        <w:rPr>
          <w:rFonts w:ascii="Times New Roman" w:hAnsi="Times New Roman"/>
          <w:smallCaps w:val="0"/>
          <w:sz w:val="24"/>
          <w:szCs w:val="24"/>
        </w:rPr>
        <w:t>6.</w:t>
      </w:r>
      <w:r>
        <w:rPr>
          <w:rFonts w:hint="eastAsia" w:ascii="Times New Roman" w:hAnsi="Times New Roman"/>
          <w:smallCaps w:val="0"/>
          <w:sz w:val="24"/>
          <w:szCs w:val="24"/>
        </w:rPr>
        <w:t>4</w:t>
      </w:r>
      <w:r>
        <w:rPr>
          <w:rFonts w:ascii="Times New Roman" w:hAnsi="Times New Roman"/>
          <w:smallCaps w:val="0"/>
          <w:sz w:val="24"/>
          <w:szCs w:val="24"/>
        </w:rPr>
        <w:t xml:space="preserve"> Electric </w:t>
      </w:r>
      <w:r>
        <w:rPr>
          <w:rFonts w:hint="eastAsia" w:ascii="Times New Roman" w:hAnsi="Times New Roman"/>
          <w:smallCaps w:val="0"/>
          <w:sz w:val="24"/>
          <w:szCs w:val="24"/>
        </w:rPr>
        <w:t>P</w:t>
      </w:r>
      <w:r>
        <w:rPr>
          <w:rFonts w:ascii="Times New Roman" w:hAnsi="Times New Roman"/>
          <w:smallCaps w:val="0"/>
          <w:sz w:val="24"/>
          <w:szCs w:val="24"/>
        </w:rPr>
        <w:t xml:space="preserve">ower </w:t>
      </w:r>
      <w:r>
        <w:rPr>
          <w:rFonts w:hint="eastAsia" w:ascii="Times New Roman" w:hAnsi="Times New Roman"/>
          <w:smallCaps w:val="0"/>
          <w:sz w:val="24"/>
          <w:szCs w:val="24"/>
        </w:rPr>
        <w:t>S</w:t>
      </w:r>
      <w:r>
        <w:rPr>
          <w:rFonts w:ascii="Times New Roman" w:hAnsi="Times New Roman"/>
          <w:smallCaps w:val="0"/>
          <w:sz w:val="24"/>
          <w:szCs w:val="24"/>
        </w:rPr>
        <w:t>upervision</w:t>
      </w:r>
      <w:r>
        <w:rPr>
          <w:rFonts w:hint="eastAsia" w:ascii="Times New Roman" w:hAnsi="Times New Roman"/>
          <w:smallCaps w:val="0"/>
          <w:sz w:val="24"/>
          <w:szCs w:val="24"/>
        </w:rPr>
        <w:t>and M</w:t>
      </w:r>
      <w:r>
        <w:rPr>
          <w:rFonts w:ascii="Times New Roman" w:hAnsi="Times New Roman"/>
          <w:smallCaps w:val="0"/>
          <w:sz w:val="24"/>
          <w:szCs w:val="24"/>
        </w:rPr>
        <w:t>easure</w:t>
      </w:r>
      <w:r>
        <w:rPr>
          <w:rFonts w:ascii="Times New Roman" w:hAnsi="Times New Roman"/>
          <w:smallCaps w:val="0"/>
          <w:sz w:val="24"/>
          <w:szCs w:val="24"/>
        </w:rPr>
        <w:tab/>
      </w:r>
      <w:r>
        <w:rPr>
          <w:rFonts w:hint="eastAsia" w:ascii="Times New Roman" w:hAnsi="Times New Roman"/>
          <w:smallCaps w:val="0"/>
          <w:sz w:val="24"/>
          <w:szCs w:val="24"/>
        </w:rPr>
        <w:t>3</w:t>
      </w:r>
      <w:r>
        <w:rPr>
          <w:rFonts w:ascii="Times New Roman" w:hAnsi="Times New Roman"/>
          <w:smallCaps w:val="0"/>
          <w:sz w:val="24"/>
          <w:szCs w:val="24"/>
        </w:rPr>
        <w:t>6</w:t>
      </w:r>
    </w:p>
    <w:p>
      <w:pPr>
        <w:pStyle w:val="25"/>
        <w:spacing w:line="276" w:lineRule="auto"/>
        <w:rPr>
          <w:rFonts w:hint="eastAsia" w:ascii="Times New Roman" w:hAnsi="Times New Roman"/>
          <w:smallCaps w:val="0"/>
          <w:sz w:val="24"/>
          <w:szCs w:val="24"/>
        </w:rPr>
      </w:pPr>
      <w:r>
        <w:rPr>
          <w:rFonts w:hint="eastAsia" w:ascii="Times New Roman" w:hAnsi="Times New Roman"/>
          <w:smallCaps w:val="0"/>
          <w:sz w:val="24"/>
          <w:szCs w:val="24"/>
        </w:rPr>
        <w:t>6</w:t>
      </w:r>
      <w:r>
        <w:rPr>
          <w:rFonts w:ascii="Times New Roman" w:hAnsi="Times New Roman"/>
          <w:smallCaps w:val="0"/>
          <w:sz w:val="24"/>
          <w:szCs w:val="24"/>
        </w:rPr>
        <w:t xml:space="preserve">.5 Building equipment management system </w:t>
      </w:r>
      <w:r>
        <w:rPr>
          <w:rFonts w:ascii="Times New Roman" w:hAnsi="Times New Roman"/>
          <w:smallCaps w:val="0"/>
          <w:sz w:val="24"/>
          <w:szCs w:val="24"/>
        </w:rPr>
        <w:tab/>
      </w:r>
      <w:r>
        <w:rPr>
          <w:rFonts w:hint="eastAsia" w:ascii="Times New Roman" w:hAnsi="Times New Roman"/>
          <w:smallCaps w:val="0"/>
          <w:sz w:val="24"/>
          <w:szCs w:val="24"/>
        </w:rPr>
        <w:t>3</w:t>
      </w:r>
      <w:r>
        <w:rPr>
          <w:rFonts w:ascii="Times New Roman" w:hAnsi="Times New Roman"/>
          <w:smallCaps w:val="0"/>
          <w:sz w:val="24"/>
          <w:szCs w:val="24"/>
        </w:rPr>
        <w:t>6</w:t>
      </w:r>
    </w:p>
    <w:p>
      <w:pPr>
        <w:pStyle w:val="21"/>
        <w:rPr>
          <w:rFonts w:ascii="Times New Roman" w:hAnsi="Times New Roman" w:eastAsiaTheme="minorEastAsia"/>
          <w:b w:val="0"/>
          <w:bCs w:val="0"/>
          <w:caps w:val="0"/>
          <w:sz w:val="24"/>
          <w:szCs w:val="24"/>
        </w:rPr>
      </w:pPr>
      <w:bookmarkStart w:id="17" w:name="_Hlk148545049"/>
      <w:r>
        <w:rPr>
          <w:rFonts w:ascii="Times New Roman" w:hAnsi="Times New Roman"/>
          <w:b w:val="0"/>
          <w:caps w:val="0"/>
          <w:sz w:val="24"/>
          <w:szCs w:val="24"/>
        </w:rPr>
        <w:t xml:space="preserve">7 Renewable </w:t>
      </w:r>
      <w:r>
        <w:rPr>
          <w:rFonts w:hint="eastAsia" w:ascii="Times New Roman" w:hAnsi="Times New Roman"/>
          <w:b w:val="0"/>
          <w:caps w:val="0"/>
          <w:sz w:val="24"/>
          <w:szCs w:val="24"/>
        </w:rPr>
        <w:t>E</w:t>
      </w:r>
      <w:r>
        <w:rPr>
          <w:rFonts w:ascii="Times New Roman" w:hAnsi="Times New Roman"/>
          <w:b w:val="0"/>
          <w:caps w:val="0"/>
          <w:sz w:val="24"/>
          <w:szCs w:val="24"/>
        </w:rPr>
        <w:t xml:space="preserve">nergy </w:t>
      </w:r>
      <w:r>
        <w:rPr>
          <w:rFonts w:hint="eastAsia" w:ascii="Times New Roman" w:hAnsi="Times New Roman"/>
          <w:b w:val="0"/>
          <w:caps w:val="0"/>
          <w:sz w:val="24"/>
          <w:szCs w:val="24"/>
        </w:rPr>
        <w:t>A</w:t>
      </w:r>
      <w:r>
        <w:rPr>
          <w:rFonts w:ascii="Times New Roman" w:hAnsi="Times New Roman"/>
          <w:b w:val="0"/>
          <w:caps w:val="0"/>
          <w:sz w:val="24"/>
          <w:szCs w:val="24"/>
        </w:rPr>
        <w:t>pplication</w:t>
      </w:r>
      <w:r>
        <w:rPr>
          <w:rFonts w:ascii="Times New Roman" w:hAnsi="Times New Roman"/>
          <w:b w:val="0"/>
          <w:caps w:val="0"/>
          <w:sz w:val="24"/>
          <w:szCs w:val="24"/>
        </w:rPr>
        <w:tab/>
      </w:r>
      <w:r>
        <w:rPr>
          <w:rFonts w:hint="eastAsia" w:ascii="Times New Roman" w:hAnsi="Times New Roman"/>
          <w:b w:val="0"/>
          <w:caps w:val="0"/>
          <w:sz w:val="24"/>
          <w:szCs w:val="24"/>
        </w:rPr>
        <w:t>3</w:t>
      </w:r>
      <w:r>
        <w:rPr>
          <w:rFonts w:ascii="Times New Roman" w:hAnsi="Times New Roman"/>
          <w:b w:val="0"/>
          <w:caps w:val="0"/>
          <w:sz w:val="24"/>
          <w:szCs w:val="24"/>
        </w:rPr>
        <w:t>6</w:t>
      </w:r>
    </w:p>
    <w:bookmarkEnd w:id="17"/>
    <w:p>
      <w:pPr>
        <w:pStyle w:val="25"/>
        <w:spacing w:line="276" w:lineRule="auto"/>
        <w:rPr>
          <w:rFonts w:ascii="Times New Roman" w:hAnsi="Times New Roman" w:eastAsiaTheme="minorEastAsia"/>
          <w:smallCaps w:val="0"/>
          <w:sz w:val="24"/>
          <w:szCs w:val="24"/>
        </w:rPr>
      </w:pPr>
      <w:r>
        <w:rPr>
          <w:rFonts w:ascii="Times New Roman" w:hAnsi="Times New Roman"/>
          <w:smallCaps w:val="0"/>
          <w:sz w:val="24"/>
          <w:szCs w:val="24"/>
        </w:rPr>
        <w:t xml:space="preserve">7.1 General </w:t>
      </w:r>
      <w:r>
        <w:rPr>
          <w:rFonts w:hint="eastAsia" w:ascii="Times New Roman" w:hAnsi="Times New Roman"/>
          <w:smallCaps w:val="0"/>
          <w:sz w:val="24"/>
          <w:szCs w:val="24"/>
        </w:rPr>
        <w:t>R</w:t>
      </w:r>
      <w:r>
        <w:rPr>
          <w:rFonts w:ascii="Times New Roman" w:hAnsi="Times New Roman"/>
          <w:smallCaps w:val="0"/>
          <w:sz w:val="24"/>
          <w:szCs w:val="24"/>
        </w:rPr>
        <w:t>equirement</w:t>
      </w:r>
      <w:r>
        <w:rPr>
          <w:rFonts w:hint="eastAsia" w:ascii="Times New Roman" w:hAnsi="Times New Roman"/>
          <w:smallCaps w:val="0"/>
          <w:sz w:val="24"/>
          <w:szCs w:val="24"/>
        </w:rPr>
        <w:t>s</w:t>
      </w:r>
      <w:r>
        <w:rPr>
          <w:rFonts w:ascii="Times New Roman" w:hAnsi="Times New Roman"/>
          <w:smallCaps w:val="0"/>
          <w:sz w:val="24"/>
          <w:szCs w:val="24"/>
        </w:rPr>
        <w:tab/>
      </w:r>
      <w:r>
        <w:rPr>
          <w:rFonts w:hint="eastAsia" w:ascii="Times New Roman" w:hAnsi="Times New Roman"/>
          <w:smallCaps w:val="0"/>
          <w:sz w:val="24"/>
          <w:szCs w:val="24"/>
        </w:rPr>
        <w:t>3</w:t>
      </w:r>
      <w:r>
        <w:rPr>
          <w:rFonts w:ascii="Times New Roman" w:hAnsi="Times New Roman"/>
          <w:smallCaps w:val="0"/>
          <w:sz w:val="24"/>
          <w:szCs w:val="24"/>
        </w:rPr>
        <w:t>6</w:t>
      </w:r>
    </w:p>
    <w:p>
      <w:pPr>
        <w:pStyle w:val="25"/>
        <w:spacing w:line="276" w:lineRule="auto"/>
        <w:rPr>
          <w:rFonts w:ascii="Times New Roman" w:hAnsi="Times New Roman" w:eastAsiaTheme="minorEastAsia"/>
          <w:smallCaps w:val="0"/>
          <w:sz w:val="24"/>
          <w:szCs w:val="24"/>
        </w:rPr>
      </w:pPr>
      <w:r>
        <w:rPr>
          <w:rFonts w:ascii="Times New Roman" w:hAnsi="Times New Roman"/>
          <w:smallCaps w:val="0"/>
          <w:sz w:val="24"/>
          <w:szCs w:val="24"/>
        </w:rPr>
        <w:t xml:space="preserve">7.2 Solar </w:t>
      </w:r>
      <w:r>
        <w:rPr>
          <w:rFonts w:hint="eastAsia" w:ascii="Times New Roman" w:hAnsi="Times New Roman"/>
          <w:smallCaps w:val="0"/>
          <w:sz w:val="24"/>
          <w:szCs w:val="24"/>
        </w:rPr>
        <w:t>E</w:t>
      </w:r>
      <w:r>
        <w:rPr>
          <w:rFonts w:ascii="Times New Roman" w:hAnsi="Times New Roman"/>
          <w:smallCaps w:val="0"/>
          <w:sz w:val="24"/>
          <w:szCs w:val="24"/>
        </w:rPr>
        <w:t xml:space="preserve">nergy </w:t>
      </w:r>
      <w:r>
        <w:rPr>
          <w:rFonts w:hint="eastAsia" w:ascii="Times New Roman" w:hAnsi="Times New Roman"/>
          <w:smallCaps w:val="0"/>
          <w:sz w:val="24"/>
          <w:szCs w:val="24"/>
        </w:rPr>
        <w:t>A</w:t>
      </w:r>
      <w:r>
        <w:rPr>
          <w:rFonts w:ascii="Times New Roman" w:hAnsi="Times New Roman"/>
          <w:smallCaps w:val="0"/>
          <w:sz w:val="24"/>
          <w:szCs w:val="24"/>
        </w:rPr>
        <w:t>pplication</w:t>
      </w:r>
      <w:r>
        <w:rPr>
          <w:rFonts w:ascii="Times New Roman" w:hAnsi="Times New Roman"/>
          <w:smallCaps w:val="0"/>
          <w:sz w:val="24"/>
          <w:szCs w:val="24"/>
        </w:rPr>
        <w:tab/>
      </w:r>
      <w:r>
        <w:rPr>
          <w:rFonts w:hint="eastAsia" w:ascii="Times New Roman" w:hAnsi="Times New Roman"/>
          <w:smallCaps w:val="0"/>
          <w:sz w:val="24"/>
          <w:szCs w:val="24"/>
        </w:rPr>
        <w:t>35</w:t>
      </w:r>
    </w:p>
    <w:p>
      <w:pPr>
        <w:pStyle w:val="25"/>
        <w:spacing w:line="276" w:lineRule="auto"/>
        <w:rPr>
          <w:rFonts w:ascii="Times New Roman" w:hAnsi="Times New Roman"/>
          <w:smallCaps w:val="0"/>
          <w:sz w:val="24"/>
          <w:szCs w:val="24"/>
        </w:rPr>
      </w:pPr>
      <w:r>
        <w:rPr>
          <w:rFonts w:ascii="Times New Roman" w:hAnsi="Times New Roman"/>
          <w:smallCaps w:val="0"/>
          <w:sz w:val="24"/>
          <w:szCs w:val="24"/>
        </w:rPr>
        <w:t>7.3</w:t>
      </w:r>
      <w:r>
        <w:rPr>
          <w:rFonts w:hint="eastAsia" w:ascii="Times New Roman" w:hAnsi="Times New Roman"/>
          <w:smallCaps w:val="0"/>
          <w:sz w:val="24"/>
          <w:szCs w:val="24"/>
        </w:rPr>
        <w:t xml:space="preserve"> Ground Source H</w:t>
      </w:r>
      <w:r>
        <w:rPr>
          <w:rFonts w:ascii="Times New Roman" w:hAnsi="Times New Roman"/>
          <w:smallCaps w:val="0"/>
          <w:sz w:val="24"/>
          <w:szCs w:val="24"/>
        </w:rPr>
        <w:t xml:space="preserve">eat </w:t>
      </w:r>
      <w:r>
        <w:rPr>
          <w:rFonts w:hint="eastAsia" w:ascii="Times New Roman" w:hAnsi="Times New Roman"/>
          <w:smallCaps w:val="0"/>
          <w:sz w:val="24"/>
          <w:szCs w:val="24"/>
        </w:rPr>
        <w:t>P</w:t>
      </w:r>
      <w:r>
        <w:rPr>
          <w:rFonts w:ascii="Times New Roman" w:hAnsi="Times New Roman"/>
          <w:smallCaps w:val="0"/>
          <w:sz w:val="24"/>
          <w:szCs w:val="24"/>
        </w:rPr>
        <w:t xml:space="preserve">ump </w:t>
      </w:r>
      <w:r>
        <w:rPr>
          <w:rFonts w:hint="eastAsia" w:ascii="Times New Roman" w:hAnsi="Times New Roman"/>
          <w:smallCaps w:val="0"/>
          <w:sz w:val="24"/>
          <w:szCs w:val="24"/>
        </w:rPr>
        <w:t>S</w:t>
      </w:r>
      <w:r>
        <w:rPr>
          <w:rFonts w:ascii="Times New Roman" w:hAnsi="Times New Roman"/>
          <w:smallCaps w:val="0"/>
          <w:sz w:val="24"/>
          <w:szCs w:val="24"/>
        </w:rPr>
        <w:t>ystem</w:t>
      </w:r>
      <w:r>
        <w:rPr>
          <w:rFonts w:ascii="Times New Roman" w:hAnsi="Times New Roman"/>
          <w:smallCaps w:val="0"/>
          <w:sz w:val="24"/>
          <w:szCs w:val="24"/>
        </w:rPr>
        <w:tab/>
      </w:r>
      <w:r>
        <w:rPr>
          <w:rFonts w:hint="eastAsia" w:ascii="Times New Roman" w:hAnsi="Times New Roman"/>
          <w:smallCaps w:val="0"/>
          <w:sz w:val="24"/>
          <w:szCs w:val="24"/>
        </w:rPr>
        <w:t>36</w:t>
      </w:r>
    </w:p>
    <w:p>
      <w:pPr>
        <w:rPr>
          <w:sz w:val="24"/>
        </w:rPr>
      </w:pPr>
      <w:r>
        <w:rPr>
          <w:rFonts w:hint="eastAsia"/>
          <w:sz w:val="24"/>
        </w:rPr>
        <w:t>8</w:t>
      </w:r>
      <w:r>
        <w:rPr>
          <w:sz w:val="24"/>
        </w:rPr>
        <w:t xml:space="preserve"> Calculation of building energy consumption and carbon emissions</w:t>
      </w:r>
    </w:p>
    <w:p>
      <w:pPr>
        <w:pStyle w:val="21"/>
        <w:jc w:val="both"/>
        <w:rPr>
          <w:rFonts w:ascii="Times New Roman" w:hAnsi="Times New Roman"/>
          <w:b w:val="0"/>
          <w:caps w:val="0"/>
          <w:sz w:val="24"/>
          <w:szCs w:val="24"/>
        </w:rPr>
      </w:pPr>
      <w:r>
        <w:rPr>
          <w:rFonts w:ascii="Times New Roman" w:hAnsi="Times New Roman"/>
          <w:b w:val="0"/>
          <w:caps w:val="0"/>
          <w:sz w:val="24"/>
          <w:szCs w:val="24"/>
        </w:rPr>
        <w:tab/>
      </w:r>
      <w:r>
        <w:rPr>
          <w:rFonts w:ascii="Times New Roman" w:hAnsi="Times New Roman"/>
          <w:b w:val="0"/>
          <w:caps w:val="0"/>
          <w:sz w:val="24"/>
          <w:szCs w:val="24"/>
        </w:rPr>
        <w:t>4</w:t>
      </w:r>
      <w:r>
        <w:rPr>
          <w:rFonts w:hint="eastAsia" w:ascii="Times New Roman" w:hAnsi="Times New Roman"/>
          <w:b w:val="0"/>
          <w:caps w:val="0"/>
          <w:sz w:val="24"/>
          <w:szCs w:val="24"/>
        </w:rPr>
        <w:t>2</w:t>
      </w:r>
    </w:p>
    <w:p>
      <w:pPr>
        <w:pStyle w:val="25"/>
        <w:spacing w:line="276" w:lineRule="auto"/>
        <w:rPr>
          <w:rFonts w:ascii="Times New Roman" w:hAnsi="Times New Roman"/>
          <w:smallCaps w:val="0"/>
          <w:sz w:val="24"/>
          <w:szCs w:val="24"/>
        </w:rPr>
      </w:pPr>
      <w:r>
        <w:rPr>
          <w:rFonts w:hint="eastAsia" w:ascii="Times New Roman" w:hAnsi="Times New Roman"/>
          <w:smallCaps w:val="0"/>
          <w:sz w:val="24"/>
          <w:szCs w:val="24"/>
        </w:rPr>
        <w:t>8</w:t>
      </w:r>
      <w:r>
        <w:rPr>
          <w:rFonts w:ascii="Times New Roman" w:hAnsi="Times New Roman"/>
          <w:smallCaps w:val="0"/>
          <w:sz w:val="24"/>
          <w:szCs w:val="24"/>
        </w:rPr>
        <w:t xml:space="preserve">.1 General </w:t>
      </w:r>
      <w:r>
        <w:rPr>
          <w:rFonts w:hint="eastAsia" w:ascii="Times New Roman" w:hAnsi="Times New Roman"/>
          <w:smallCaps w:val="0"/>
          <w:sz w:val="24"/>
          <w:szCs w:val="24"/>
        </w:rPr>
        <w:t>R</w:t>
      </w:r>
      <w:r>
        <w:rPr>
          <w:rFonts w:ascii="Times New Roman" w:hAnsi="Times New Roman"/>
          <w:smallCaps w:val="0"/>
          <w:sz w:val="24"/>
          <w:szCs w:val="24"/>
        </w:rPr>
        <w:t>equirement</w:t>
      </w:r>
      <w:r>
        <w:rPr>
          <w:rFonts w:hint="eastAsia" w:ascii="Times New Roman" w:hAnsi="Times New Roman"/>
          <w:smallCaps w:val="0"/>
          <w:sz w:val="24"/>
          <w:szCs w:val="24"/>
        </w:rPr>
        <w:t>s</w:t>
      </w:r>
      <w:r>
        <w:rPr>
          <w:rFonts w:ascii="Times New Roman" w:hAnsi="Times New Roman"/>
          <w:smallCaps w:val="0"/>
          <w:sz w:val="24"/>
          <w:szCs w:val="24"/>
        </w:rPr>
        <w:tab/>
      </w:r>
      <w:r>
        <w:rPr>
          <w:rFonts w:ascii="Times New Roman" w:hAnsi="Times New Roman"/>
          <w:smallCaps w:val="0"/>
          <w:sz w:val="24"/>
          <w:szCs w:val="24"/>
        </w:rPr>
        <w:t>45</w:t>
      </w:r>
    </w:p>
    <w:p>
      <w:pPr>
        <w:pStyle w:val="25"/>
        <w:spacing w:line="276" w:lineRule="auto"/>
        <w:rPr>
          <w:rFonts w:ascii="Times New Roman" w:hAnsi="Times New Roman"/>
          <w:smallCaps w:val="0"/>
          <w:sz w:val="24"/>
          <w:szCs w:val="24"/>
        </w:rPr>
      </w:pPr>
      <w:r>
        <w:rPr>
          <w:rFonts w:hint="eastAsia" w:ascii="Times New Roman" w:hAnsi="Times New Roman"/>
          <w:smallCaps w:val="0"/>
          <w:sz w:val="24"/>
          <w:szCs w:val="24"/>
        </w:rPr>
        <w:t>8</w:t>
      </w:r>
      <w:r>
        <w:rPr>
          <w:rFonts w:ascii="Times New Roman" w:hAnsi="Times New Roman"/>
          <w:smallCaps w:val="0"/>
          <w:sz w:val="24"/>
          <w:szCs w:val="24"/>
        </w:rPr>
        <w:t>.2 Calculation of Building Energy Intensity</w:t>
      </w:r>
      <w:r>
        <w:rPr>
          <w:rFonts w:ascii="Times New Roman" w:hAnsi="Times New Roman"/>
          <w:smallCaps w:val="0"/>
          <w:sz w:val="24"/>
          <w:szCs w:val="24"/>
        </w:rPr>
        <w:tab/>
      </w:r>
      <w:r>
        <w:rPr>
          <w:rFonts w:ascii="Times New Roman" w:hAnsi="Times New Roman"/>
          <w:smallCaps w:val="0"/>
          <w:sz w:val="24"/>
          <w:szCs w:val="24"/>
        </w:rPr>
        <w:t>48</w:t>
      </w:r>
    </w:p>
    <w:p>
      <w:pPr>
        <w:pStyle w:val="25"/>
        <w:spacing w:line="276" w:lineRule="auto"/>
        <w:rPr>
          <w:rFonts w:ascii="Times New Roman" w:hAnsi="Times New Roman"/>
          <w:smallCaps w:val="0"/>
          <w:sz w:val="24"/>
          <w:szCs w:val="24"/>
        </w:rPr>
      </w:pPr>
      <w:r>
        <w:rPr>
          <w:rFonts w:hint="eastAsia" w:ascii="Times New Roman" w:hAnsi="Times New Roman"/>
          <w:smallCaps w:val="0"/>
          <w:sz w:val="24"/>
          <w:szCs w:val="24"/>
        </w:rPr>
        <w:t>8</w:t>
      </w:r>
      <w:r>
        <w:rPr>
          <w:rFonts w:ascii="Times New Roman" w:hAnsi="Times New Roman"/>
          <w:smallCaps w:val="0"/>
          <w:sz w:val="24"/>
          <w:szCs w:val="24"/>
        </w:rPr>
        <w:t>.2 Calculation of Building Carbon Intensity</w:t>
      </w:r>
      <w:r>
        <w:rPr>
          <w:rFonts w:ascii="Times New Roman" w:hAnsi="Times New Roman"/>
          <w:smallCaps w:val="0"/>
          <w:sz w:val="24"/>
          <w:szCs w:val="24"/>
        </w:rPr>
        <w:tab/>
      </w:r>
      <w:r>
        <w:rPr>
          <w:rFonts w:ascii="Times New Roman" w:hAnsi="Times New Roman"/>
          <w:smallCaps w:val="0"/>
          <w:sz w:val="24"/>
          <w:szCs w:val="24"/>
        </w:rPr>
        <w:t>49</w:t>
      </w:r>
    </w:p>
    <w:p>
      <w:pPr>
        <w:pStyle w:val="21"/>
        <w:rPr>
          <w:rFonts w:ascii="Times New Roman" w:hAnsi="Times New Roman" w:eastAsiaTheme="minorEastAsia"/>
          <w:b w:val="0"/>
          <w:bCs w:val="0"/>
          <w:caps w:val="0"/>
          <w:sz w:val="24"/>
          <w:szCs w:val="24"/>
        </w:rPr>
      </w:pPr>
      <w:r>
        <w:rPr>
          <w:rFonts w:ascii="Times New Roman" w:hAnsi="Times New Roman"/>
          <w:b w:val="0"/>
          <w:caps w:val="0"/>
          <w:kern w:val="0"/>
          <w:sz w:val="24"/>
          <w:szCs w:val="24"/>
        </w:rPr>
        <w:t xml:space="preserve">Appendix </w:t>
      </w:r>
      <w:r>
        <w:rPr>
          <w:rFonts w:hint="eastAsia" w:ascii="Times New Roman" w:hAnsi="Times New Roman"/>
          <w:b w:val="0"/>
          <w:caps w:val="0"/>
          <w:kern w:val="0"/>
          <w:sz w:val="24"/>
          <w:szCs w:val="24"/>
        </w:rPr>
        <w:t>A</w:t>
      </w:r>
      <w:r>
        <w:rPr>
          <w:rFonts w:ascii="Times New Roman" w:hAnsi="Times New Roman"/>
          <w:b w:val="0"/>
          <w:caps w:val="0"/>
          <w:kern w:val="0"/>
          <w:sz w:val="24"/>
          <w:szCs w:val="24"/>
        </w:rPr>
        <w:t xml:space="preserve"> </w:t>
      </w:r>
      <w:r>
        <w:rPr>
          <w:rFonts w:hint="eastAsia" w:ascii="Times New Roman" w:hAnsi="Times New Roman"/>
          <w:b w:val="0"/>
          <w:caps w:val="0"/>
          <w:kern w:val="0"/>
          <w:sz w:val="24"/>
          <w:szCs w:val="24"/>
        </w:rPr>
        <w:t>Calculation of mean heat transfer coefficient of walls</w:t>
      </w:r>
      <w:r>
        <w:rPr>
          <w:rFonts w:ascii="Times New Roman" w:hAnsi="Times New Roman"/>
          <w:b w:val="0"/>
          <w:caps w:val="0"/>
          <w:sz w:val="24"/>
          <w:szCs w:val="24"/>
        </w:rPr>
        <w:tab/>
      </w:r>
      <w:r>
        <w:rPr>
          <w:rFonts w:ascii="Times New Roman" w:hAnsi="Times New Roman"/>
          <w:b w:val="0"/>
          <w:caps w:val="0"/>
          <w:sz w:val="24"/>
          <w:szCs w:val="24"/>
        </w:rPr>
        <w:t>49</w:t>
      </w:r>
    </w:p>
    <w:p>
      <w:pPr>
        <w:pStyle w:val="21"/>
        <w:rPr>
          <w:rFonts w:ascii="Times New Roman" w:hAnsi="Times New Roman" w:eastAsiaTheme="minorEastAsia"/>
          <w:b w:val="0"/>
          <w:bCs w:val="0"/>
          <w:caps w:val="0"/>
          <w:sz w:val="24"/>
          <w:szCs w:val="24"/>
        </w:rPr>
      </w:pPr>
      <w:r>
        <w:rPr>
          <w:rFonts w:ascii="Times New Roman" w:hAnsi="Times New Roman"/>
          <w:b w:val="0"/>
          <w:caps w:val="0"/>
          <w:sz w:val="24"/>
          <w:szCs w:val="24"/>
        </w:rPr>
        <w:t xml:space="preserve">Appendix </w:t>
      </w:r>
      <w:r>
        <w:rPr>
          <w:rFonts w:hint="eastAsia" w:ascii="Times New Roman" w:hAnsi="Times New Roman"/>
          <w:b w:val="0"/>
          <w:caps w:val="0"/>
          <w:sz w:val="24"/>
          <w:szCs w:val="24"/>
        </w:rPr>
        <w:t>B</w:t>
      </w:r>
      <w:r>
        <w:rPr>
          <w:rFonts w:ascii="Times New Roman" w:hAnsi="Times New Roman"/>
          <w:b w:val="0"/>
          <w:caps w:val="0"/>
          <w:sz w:val="24"/>
          <w:szCs w:val="24"/>
        </w:rPr>
        <w:t xml:space="preserve"> </w:t>
      </w:r>
      <w:r>
        <w:rPr>
          <w:rFonts w:hint="eastAsia" w:ascii="Times New Roman" w:hAnsi="Times New Roman"/>
          <w:b w:val="0"/>
          <w:caps w:val="0"/>
          <w:sz w:val="24"/>
          <w:szCs w:val="24"/>
        </w:rPr>
        <w:t>Building envelope thermal performance compliance form</w:t>
      </w:r>
      <w:r>
        <w:rPr>
          <w:rFonts w:ascii="Times New Roman" w:hAnsi="Times New Roman"/>
          <w:b w:val="0"/>
          <w:caps w:val="0"/>
          <w:sz w:val="24"/>
          <w:szCs w:val="24"/>
        </w:rPr>
        <w:tab/>
      </w:r>
      <w:r>
        <w:rPr>
          <w:rFonts w:ascii="Times New Roman" w:hAnsi="Times New Roman"/>
          <w:b w:val="0"/>
          <w:caps w:val="0"/>
          <w:sz w:val="24"/>
          <w:szCs w:val="24"/>
        </w:rPr>
        <w:t>50</w:t>
      </w:r>
    </w:p>
    <w:p>
      <w:pPr>
        <w:pStyle w:val="21"/>
        <w:rPr>
          <w:rFonts w:ascii="Times New Roman" w:hAnsi="Times New Roman" w:eastAsiaTheme="minorEastAsia"/>
          <w:b w:val="0"/>
          <w:bCs w:val="0"/>
          <w:caps w:val="0"/>
          <w:sz w:val="24"/>
          <w:szCs w:val="24"/>
        </w:rPr>
      </w:pPr>
      <w:r>
        <w:rPr>
          <w:rFonts w:ascii="Times New Roman" w:hAnsi="Times New Roman"/>
          <w:b w:val="0"/>
          <w:caps w:val="0"/>
          <w:sz w:val="24"/>
          <w:szCs w:val="24"/>
        </w:rPr>
        <w:t xml:space="preserve">Appendix C </w:t>
      </w:r>
      <w:r>
        <w:rPr>
          <w:rFonts w:hint="eastAsia" w:ascii="Times New Roman" w:hAnsi="Times New Roman"/>
          <w:b w:val="0"/>
          <w:caps w:val="0"/>
          <w:sz w:val="24"/>
          <w:szCs w:val="24"/>
        </w:rPr>
        <w:t xml:space="preserve">Insulation thickness of </w:t>
      </w:r>
      <w:r>
        <w:rPr>
          <w:rFonts w:hint="eastAsia" w:ascii="Times New Roman"/>
          <w:b w:val="0"/>
          <w:caps w:val="0"/>
          <w:sz w:val="24"/>
          <w:szCs w:val="24"/>
        </w:rPr>
        <w:t>pipes,ducts and equipments</w:t>
      </w:r>
      <w:r>
        <w:rPr>
          <w:rFonts w:ascii="Times New Roman" w:hAnsi="Times New Roman"/>
          <w:b w:val="0"/>
          <w:caps w:val="0"/>
          <w:sz w:val="24"/>
          <w:szCs w:val="24"/>
        </w:rPr>
        <w:tab/>
      </w:r>
      <w:r>
        <w:rPr>
          <w:rFonts w:ascii="Times New Roman" w:hAnsi="Times New Roman"/>
          <w:b w:val="0"/>
          <w:caps w:val="0"/>
          <w:sz w:val="24"/>
          <w:szCs w:val="24"/>
        </w:rPr>
        <w:t>52</w:t>
      </w:r>
    </w:p>
    <w:p>
      <w:pPr>
        <w:widowControl/>
        <w:jc w:val="center"/>
        <w:rPr>
          <w:rFonts w:hint="eastAsia"/>
          <w:b/>
          <w:bCs/>
          <w:kern w:val="0"/>
          <w:sz w:val="44"/>
          <w:szCs w:val="44"/>
        </w:rPr>
        <w:sectPr>
          <w:headerReference r:id="rId5" w:type="default"/>
          <w:footerReference r:id="rId6" w:type="default"/>
          <w:pgSz w:w="11906" w:h="16838"/>
          <w:pgMar w:top="1134" w:right="1797" w:bottom="794" w:left="1797" w:header="851" w:footer="992" w:gutter="0"/>
          <w:pgNumType w:fmt="upperRoman"/>
          <w:cols w:space="425" w:num="1"/>
          <w:docGrid w:type="lines" w:linePitch="312" w:charSpace="0"/>
        </w:sectPr>
      </w:pPr>
      <w:r>
        <w:rPr>
          <w:rFonts w:cs="Arial"/>
          <w:caps/>
          <w:kern w:val="0"/>
          <w:sz w:val="22"/>
          <w:szCs w:val="20"/>
        </w:rPr>
        <w:fldChar w:fldCharType="end"/>
      </w:r>
    </w:p>
    <w:p>
      <w:pPr>
        <w:pStyle w:val="2"/>
        <w:spacing w:line="276" w:lineRule="auto"/>
        <w:jc w:val="center"/>
        <w:rPr>
          <w:kern w:val="0"/>
        </w:rPr>
      </w:pPr>
      <w:bookmarkStart w:id="18" w:name="_Toc146734710"/>
      <w:bookmarkStart w:id="19" w:name="_Toc376970872"/>
      <w:bookmarkStart w:id="20" w:name="_Toc377052126"/>
      <w:bookmarkStart w:id="21" w:name="_Toc187572565"/>
      <w:r>
        <w:rPr>
          <w:rFonts w:hint="eastAsia"/>
          <w:kern w:val="0"/>
        </w:rPr>
        <w:t>1  总则</w:t>
      </w:r>
      <w:bookmarkEnd w:id="18"/>
      <w:bookmarkEnd w:id="19"/>
      <w:bookmarkEnd w:id="20"/>
    </w:p>
    <w:p>
      <w:pPr>
        <w:autoSpaceDE w:val="0"/>
        <w:autoSpaceDN w:val="0"/>
        <w:adjustRightInd w:val="0"/>
        <w:spacing w:line="276" w:lineRule="auto"/>
        <w:rPr>
          <w:rFonts w:cs="Arial"/>
          <w:b/>
          <w:kern w:val="0"/>
          <w:sz w:val="24"/>
        </w:rPr>
      </w:pPr>
    </w:p>
    <w:p>
      <w:pPr>
        <w:autoSpaceDE w:val="0"/>
        <w:autoSpaceDN w:val="0"/>
        <w:adjustRightInd w:val="0"/>
        <w:spacing w:line="276" w:lineRule="auto"/>
        <w:rPr>
          <w:kern w:val="0"/>
          <w:sz w:val="24"/>
        </w:rPr>
      </w:pPr>
      <w:r>
        <w:rPr>
          <w:rFonts w:cs="Arial"/>
          <w:b/>
          <w:kern w:val="0"/>
          <w:sz w:val="24"/>
        </w:rPr>
        <w:t>1.0.1</w:t>
      </w:r>
      <w:r>
        <w:rPr>
          <w:rFonts w:hint="eastAsia"/>
          <w:kern w:val="0"/>
          <w:sz w:val="24"/>
        </w:rPr>
        <w:t>为贯彻国家有关法律法规和方针政策，改善公共建筑的室内环境，提高能源利用效率，促进可再生能源的建筑应用，降低建筑能耗及碳排放，制定本标准。</w:t>
      </w:r>
    </w:p>
    <w:p>
      <w:pPr>
        <w:autoSpaceDE w:val="0"/>
        <w:autoSpaceDN w:val="0"/>
        <w:adjustRightInd w:val="0"/>
        <w:spacing w:line="276" w:lineRule="auto"/>
        <w:ind w:firstLine="435"/>
        <w:rPr>
          <w:kern w:val="0"/>
        </w:rPr>
      </w:pPr>
    </w:p>
    <w:p>
      <w:pPr>
        <w:autoSpaceDE w:val="0"/>
        <w:autoSpaceDN w:val="0"/>
        <w:adjustRightInd w:val="0"/>
        <w:spacing w:line="276" w:lineRule="auto"/>
        <w:rPr>
          <w:kern w:val="0"/>
          <w:sz w:val="24"/>
        </w:rPr>
      </w:pPr>
      <w:r>
        <w:rPr>
          <w:rFonts w:cs="Arial"/>
          <w:b/>
          <w:kern w:val="0"/>
          <w:sz w:val="24"/>
        </w:rPr>
        <w:t>1.0</w:t>
      </w:r>
      <w:r>
        <w:rPr>
          <w:rFonts w:cs="Arial"/>
          <w:bCs/>
          <w:kern w:val="0"/>
          <w:sz w:val="24"/>
        </w:rPr>
        <w:t>.</w:t>
      </w:r>
      <w:r>
        <w:rPr>
          <w:rFonts w:cs="Arial"/>
          <w:b/>
          <w:kern w:val="0"/>
          <w:sz w:val="24"/>
        </w:rPr>
        <w:t>2</w:t>
      </w:r>
      <w:r>
        <w:rPr>
          <w:rFonts w:hint="eastAsia"/>
          <w:bCs/>
          <w:kern w:val="0"/>
          <w:sz w:val="24"/>
        </w:rPr>
        <w:t xml:space="preserve"> 本</w:t>
      </w:r>
      <w:r>
        <w:rPr>
          <w:rFonts w:hint="eastAsia"/>
          <w:kern w:val="0"/>
          <w:sz w:val="24"/>
        </w:rPr>
        <w:t>标准适用于新建、扩建和改建建筑公共建筑节能设计。</w:t>
      </w:r>
    </w:p>
    <w:p>
      <w:pPr>
        <w:autoSpaceDE w:val="0"/>
        <w:autoSpaceDN w:val="0"/>
        <w:adjustRightInd w:val="0"/>
        <w:spacing w:line="276" w:lineRule="auto"/>
        <w:rPr>
          <w:kern w:val="0"/>
          <w:sz w:val="24"/>
        </w:rPr>
      </w:pPr>
    </w:p>
    <w:p>
      <w:pPr>
        <w:autoSpaceDE w:val="0"/>
        <w:autoSpaceDN w:val="0"/>
        <w:adjustRightInd w:val="0"/>
        <w:spacing w:line="276" w:lineRule="auto"/>
        <w:rPr>
          <w:kern w:val="0"/>
          <w:sz w:val="24"/>
        </w:rPr>
      </w:pPr>
      <w:r>
        <w:rPr>
          <w:rFonts w:cs="Arial"/>
          <w:b/>
          <w:kern w:val="0"/>
          <w:sz w:val="24"/>
        </w:rPr>
        <w:t>1.0.3</w:t>
      </w:r>
      <w:r>
        <w:rPr>
          <w:rFonts w:hint="eastAsia"/>
          <w:kern w:val="0"/>
          <w:sz w:val="24"/>
        </w:rPr>
        <w:t>当建筑高度超过</w:t>
      </w:r>
      <w:r>
        <w:rPr>
          <w:kern w:val="0"/>
          <w:sz w:val="24"/>
        </w:rPr>
        <w:t>150m</w:t>
      </w:r>
      <w:r>
        <w:rPr>
          <w:rFonts w:hint="eastAsia"/>
          <w:kern w:val="0"/>
          <w:sz w:val="24"/>
        </w:rPr>
        <w:t>或单栋建筑地上建筑面积大于</w:t>
      </w:r>
      <w:r>
        <w:rPr>
          <w:kern w:val="0"/>
          <w:sz w:val="24"/>
        </w:rPr>
        <w:t>200000m</w:t>
      </w:r>
      <w:r>
        <w:rPr>
          <w:kern w:val="0"/>
          <w:sz w:val="24"/>
          <w:vertAlign w:val="superscript"/>
        </w:rPr>
        <w:t>2</w:t>
      </w:r>
      <w:r>
        <w:rPr>
          <w:rFonts w:hint="eastAsia"/>
          <w:kern w:val="0"/>
          <w:sz w:val="24"/>
        </w:rPr>
        <w:t>时，除应符合本标准的各项规定外，还应组织专家对其节能设计进行专项论证。</w:t>
      </w:r>
    </w:p>
    <w:p>
      <w:pPr>
        <w:autoSpaceDE w:val="0"/>
        <w:autoSpaceDN w:val="0"/>
        <w:adjustRightInd w:val="0"/>
        <w:spacing w:line="276" w:lineRule="auto"/>
      </w:pPr>
    </w:p>
    <w:p>
      <w:pPr>
        <w:autoSpaceDE w:val="0"/>
        <w:autoSpaceDN w:val="0"/>
        <w:adjustRightInd w:val="0"/>
        <w:spacing w:line="276" w:lineRule="auto"/>
        <w:rPr>
          <w:kern w:val="0"/>
          <w:sz w:val="24"/>
        </w:rPr>
      </w:pPr>
      <w:r>
        <w:rPr>
          <w:rFonts w:cs="Arial"/>
          <w:b/>
          <w:kern w:val="0"/>
          <w:sz w:val="24"/>
        </w:rPr>
        <w:t>1.0.4</w:t>
      </w:r>
      <w:r>
        <w:rPr>
          <w:rFonts w:hint="eastAsia"/>
          <w:kern w:val="0"/>
          <w:sz w:val="24"/>
        </w:rPr>
        <w:t>公共建筑节能设计除应符合本标准的规定外，尚应符合国家现行有关标准的规定。</w:t>
      </w:r>
    </w:p>
    <w:p>
      <w:pPr>
        <w:spacing w:line="276" w:lineRule="auto"/>
        <w:ind w:firstLine="420"/>
        <w:rPr>
          <w:kern w:val="0"/>
          <w:szCs w:val="21"/>
        </w:rPr>
      </w:pPr>
    </w:p>
    <w:p>
      <w:pPr>
        <w:widowControl/>
        <w:spacing w:line="276" w:lineRule="auto"/>
        <w:jc w:val="left"/>
        <w:rPr>
          <w:kern w:val="0"/>
          <w:szCs w:val="21"/>
        </w:rPr>
        <w:sectPr>
          <w:headerReference r:id="rId7" w:type="default"/>
          <w:pgSz w:w="11906" w:h="16838"/>
          <w:pgMar w:top="1440" w:right="1800" w:bottom="1440" w:left="1800" w:header="851" w:footer="992" w:gutter="0"/>
          <w:pgNumType w:start="1"/>
          <w:cols w:space="425" w:num="1"/>
          <w:docGrid w:type="lines" w:linePitch="312" w:charSpace="0"/>
        </w:sectPr>
      </w:pPr>
    </w:p>
    <w:p>
      <w:pPr>
        <w:pStyle w:val="2"/>
        <w:spacing w:line="276" w:lineRule="auto"/>
        <w:jc w:val="center"/>
        <w:rPr>
          <w:kern w:val="0"/>
        </w:rPr>
      </w:pPr>
      <w:bookmarkStart w:id="22" w:name="_Toc376970873"/>
      <w:bookmarkStart w:id="23" w:name="_Toc146734711"/>
      <w:bookmarkStart w:id="24" w:name="_Toc377052127"/>
      <w:r>
        <w:rPr>
          <w:rFonts w:hint="eastAsia"/>
          <w:kern w:val="0"/>
        </w:rPr>
        <w:t>2  术语</w:t>
      </w:r>
      <w:bookmarkEnd w:id="22"/>
      <w:bookmarkEnd w:id="23"/>
      <w:bookmarkEnd w:id="24"/>
    </w:p>
    <w:p>
      <w:pPr>
        <w:spacing w:line="276" w:lineRule="auto"/>
        <w:rPr>
          <w:rFonts w:cs="Arial"/>
          <w:kern w:val="0"/>
          <w:sz w:val="24"/>
        </w:rPr>
      </w:pPr>
      <w:r>
        <w:rPr>
          <w:rFonts w:cs="Arial"/>
          <w:b/>
          <w:kern w:val="0"/>
          <w:sz w:val="24"/>
        </w:rPr>
        <w:t>2.0.1</w:t>
      </w:r>
      <w:r>
        <w:rPr>
          <w:rFonts w:hint="eastAsia" w:cs="Arial"/>
          <w:kern w:val="0"/>
          <w:sz w:val="24"/>
        </w:rPr>
        <w:t>建筑幕墙</w:t>
      </w:r>
      <w:r>
        <w:rPr>
          <w:rFonts w:cs="Arial"/>
          <w:kern w:val="0"/>
          <w:sz w:val="24"/>
        </w:rPr>
        <w:t>c</w:t>
      </w:r>
      <w:r>
        <w:rPr>
          <w:rFonts w:hint="eastAsia" w:cs="Arial"/>
          <w:kern w:val="0"/>
          <w:sz w:val="24"/>
        </w:rPr>
        <w:t>urtai</w:t>
      </w:r>
      <w:r>
        <w:rPr>
          <w:rFonts w:cs="Arial"/>
          <w:kern w:val="0"/>
          <w:sz w:val="24"/>
        </w:rPr>
        <w:t xml:space="preserve">n wall </w:t>
      </w:r>
    </w:p>
    <w:p>
      <w:pPr>
        <w:spacing w:line="276" w:lineRule="auto"/>
        <w:ind w:firstLine="480" w:firstLineChars="200"/>
        <w:rPr>
          <w:rFonts w:cs="Arial"/>
          <w:kern w:val="0"/>
          <w:sz w:val="24"/>
        </w:rPr>
      </w:pPr>
      <w:r>
        <w:rPr>
          <w:rFonts w:hint="eastAsia" w:cs="Arial"/>
          <w:kern w:val="0"/>
          <w:sz w:val="24"/>
        </w:rPr>
        <w:t>由面板与支承结构体系组成，具有规定的承载能力、变形能力和适应主体结构位移能力，不分担主体结构所受作用的建筑外围护墙体结构或装饰性结构。</w:t>
      </w:r>
    </w:p>
    <w:p>
      <w:pPr>
        <w:spacing w:line="276" w:lineRule="auto"/>
        <w:rPr>
          <w:rFonts w:cs="Arial"/>
          <w:kern w:val="0"/>
          <w:szCs w:val="21"/>
        </w:rPr>
      </w:pPr>
    </w:p>
    <w:p>
      <w:pPr>
        <w:spacing w:line="276" w:lineRule="auto"/>
        <w:rPr>
          <w:rFonts w:cs="Arial"/>
          <w:bCs/>
          <w:kern w:val="0"/>
          <w:sz w:val="24"/>
        </w:rPr>
      </w:pPr>
      <w:r>
        <w:rPr>
          <w:rFonts w:hint="eastAsia" w:cs="Arial"/>
          <w:b/>
          <w:kern w:val="0"/>
          <w:sz w:val="24"/>
        </w:rPr>
        <w:t>2</w:t>
      </w:r>
      <w:r>
        <w:rPr>
          <w:rFonts w:cs="Arial"/>
          <w:b/>
          <w:kern w:val="0"/>
          <w:sz w:val="24"/>
        </w:rPr>
        <w:t xml:space="preserve">.0.2 </w:t>
      </w:r>
      <w:r>
        <w:rPr>
          <w:rFonts w:hint="eastAsia" w:cs="Arial"/>
          <w:bCs/>
          <w:kern w:val="0"/>
          <w:sz w:val="24"/>
        </w:rPr>
        <w:t xml:space="preserve">透光幕墙 </w:t>
      </w:r>
      <w:r>
        <w:rPr>
          <w:rFonts w:cs="Arial"/>
          <w:bCs/>
          <w:kern w:val="0"/>
          <w:sz w:val="24"/>
        </w:rPr>
        <w:t>transparent curtain wall</w:t>
      </w:r>
    </w:p>
    <w:p>
      <w:pPr>
        <w:spacing w:line="276" w:lineRule="auto"/>
        <w:ind w:firstLine="480" w:firstLineChars="200"/>
        <w:rPr>
          <w:rFonts w:cs="Arial"/>
          <w:b/>
          <w:kern w:val="0"/>
          <w:sz w:val="24"/>
        </w:rPr>
      </w:pPr>
      <w:r>
        <w:rPr>
          <w:rFonts w:hint="eastAsia" w:cs="Arial"/>
          <w:bCs/>
          <w:kern w:val="0"/>
          <w:sz w:val="24"/>
        </w:rPr>
        <w:t>可见光可直接透射入室内的幕墙。</w:t>
      </w:r>
    </w:p>
    <w:p>
      <w:pPr>
        <w:spacing w:line="276" w:lineRule="auto"/>
        <w:ind w:firstLine="482" w:firstLineChars="200"/>
        <w:rPr>
          <w:rFonts w:cs="Arial"/>
          <w:b/>
          <w:kern w:val="0"/>
          <w:sz w:val="24"/>
        </w:rPr>
      </w:pPr>
    </w:p>
    <w:p>
      <w:pPr>
        <w:spacing w:line="276" w:lineRule="auto"/>
        <w:rPr>
          <w:rFonts w:cs="Arial"/>
          <w:bCs/>
          <w:kern w:val="0"/>
          <w:sz w:val="24"/>
        </w:rPr>
      </w:pPr>
      <w:r>
        <w:rPr>
          <w:rFonts w:hint="eastAsia" w:cs="Arial"/>
          <w:b/>
          <w:kern w:val="0"/>
          <w:sz w:val="24"/>
        </w:rPr>
        <w:t>2</w:t>
      </w:r>
      <w:r>
        <w:rPr>
          <w:rFonts w:cs="Arial"/>
          <w:b/>
          <w:kern w:val="0"/>
          <w:sz w:val="24"/>
        </w:rPr>
        <w:t>.0.3</w:t>
      </w:r>
      <w:r>
        <w:rPr>
          <w:rFonts w:hint="eastAsia" w:cs="Arial"/>
          <w:bCs/>
          <w:kern w:val="0"/>
          <w:sz w:val="24"/>
        </w:rPr>
        <w:t>非透光幕墙 op</w:t>
      </w:r>
      <w:r>
        <w:rPr>
          <w:rFonts w:cs="Arial"/>
          <w:bCs/>
          <w:kern w:val="0"/>
          <w:sz w:val="24"/>
        </w:rPr>
        <w:t>aque curtain wall</w:t>
      </w:r>
    </w:p>
    <w:p>
      <w:pPr>
        <w:spacing w:line="276" w:lineRule="auto"/>
        <w:ind w:firstLine="480" w:firstLineChars="200"/>
        <w:rPr>
          <w:rFonts w:cs="Arial"/>
          <w:bCs/>
          <w:kern w:val="0"/>
          <w:sz w:val="24"/>
        </w:rPr>
      </w:pPr>
      <w:r>
        <w:rPr>
          <w:rFonts w:hint="eastAsia" w:cs="Arial"/>
          <w:bCs/>
          <w:kern w:val="0"/>
          <w:sz w:val="24"/>
        </w:rPr>
        <w:t>可见光不能直接透射入室内的幕墙。</w:t>
      </w:r>
    </w:p>
    <w:p>
      <w:pPr>
        <w:spacing w:line="276" w:lineRule="auto"/>
        <w:rPr>
          <w:rFonts w:cs="Arial"/>
          <w:kern w:val="0"/>
          <w:szCs w:val="21"/>
        </w:rPr>
      </w:pPr>
    </w:p>
    <w:p>
      <w:pPr>
        <w:spacing w:line="276" w:lineRule="auto"/>
        <w:rPr>
          <w:rFonts w:cs="Arial"/>
          <w:kern w:val="0"/>
          <w:sz w:val="24"/>
        </w:rPr>
      </w:pPr>
      <w:r>
        <w:rPr>
          <w:rFonts w:hint="eastAsia" w:cs="Arial"/>
          <w:b/>
          <w:kern w:val="0"/>
          <w:sz w:val="24"/>
        </w:rPr>
        <w:t>2</w:t>
      </w:r>
      <w:r>
        <w:rPr>
          <w:rFonts w:cs="Arial"/>
          <w:b/>
          <w:kern w:val="0"/>
          <w:sz w:val="24"/>
        </w:rPr>
        <w:t>.0.4</w:t>
      </w:r>
      <w:r>
        <w:rPr>
          <w:rFonts w:hint="eastAsia" w:cs="Arial"/>
          <w:kern w:val="0"/>
          <w:sz w:val="24"/>
        </w:rPr>
        <w:t>采光顶t</w:t>
      </w:r>
      <w:r>
        <w:rPr>
          <w:rFonts w:cs="Arial"/>
          <w:kern w:val="0"/>
          <w:sz w:val="24"/>
        </w:rPr>
        <w:t>ransparent roof</w:t>
      </w:r>
      <w:r>
        <w:rPr>
          <w:rFonts w:hint="eastAsia" w:cs="Arial"/>
          <w:kern w:val="0"/>
          <w:sz w:val="24"/>
        </w:rPr>
        <w:t>，skylight</w:t>
      </w:r>
    </w:p>
    <w:p>
      <w:pPr>
        <w:spacing w:line="276" w:lineRule="auto"/>
        <w:ind w:firstLine="480" w:firstLineChars="200"/>
        <w:rPr>
          <w:rFonts w:cs="Arial"/>
          <w:kern w:val="0"/>
          <w:sz w:val="24"/>
        </w:rPr>
      </w:pPr>
      <w:r>
        <w:rPr>
          <w:rFonts w:hint="eastAsia" w:cs="Arial"/>
          <w:kern w:val="0"/>
          <w:sz w:val="24"/>
        </w:rPr>
        <w:t>由透光面板与支承体系组成，不分担主体结构所受作用且与与水平方向夹角小于7</w:t>
      </w:r>
      <w:r>
        <w:rPr>
          <w:rFonts w:cs="Arial"/>
          <w:kern w:val="0"/>
          <w:sz w:val="24"/>
        </w:rPr>
        <w:t>5</w:t>
      </w:r>
      <w:r>
        <w:rPr>
          <w:rFonts w:hint="eastAsia" w:cs="Arial"/>
          <w:kern w:val="0"/>
          <w:sz w:val="24"/>
        </w:rPr>
        <w:t>°的建筑外围护结构。</w:t>
      </w:r>
    </w:p>
    <w:p>
      <w:pPr>
        <w:spacing w:line="276" w:lineRule="auto"/>
        <w:ind w:firstLine="480" w:firstLineChars="200"/>
        <w:rPr>
          <w:rFonts w:cs="Arial"/>
          <w:kern w:val="0"/>
          <w:sz w:val="24"/>
        </w:rPr>
      </w:pPr>
    </w:p>
    <w:p>
      <w:pPr>
        <w:spacing w:line="276" w:lineRule="auto"/>
        <w:rPr>
          <w:rFonts w:cs="Arial"/>
          <w:kern w:val="0"/>
          <w:sz w:val="24"/>
        </w:rPr>
      </w:pPr>
      <w:r>
        <w:rPr>
          <w:rFonts w:hint="eastAsia" w:cs="Arial"/>
          <w:b/>
          <w:kern w:val="0"/>
          <w:sz w:val="24"/>
        </w:rPr>
        <w:t>2</w:t>
      </w:r>
      <w:r>
        <w:rPr>
          <w:rFonts w:cs="Arial"/>
          <w:b/>
          <w:kern w:val="0"/>
          <w:sz w:val="24"/>
        </w:rPr>
        <w:t>.0.5</w:t>
      </w:r>
      <w:r>
        <w:rPr>
          <w:rFonts w:hint="eastAsia" w:cs="Arial"/>
          <w:kern w:val="0"/>
          <w:sz w:val="24"/>
        </w:rPr>
        <w:t xml:space="preserve">金属屋面 </w:t>
      </w:r>
      <w:r>
        <w:rPr>
          <w:rFonts w:cs="Arial"/>
          <w:kern w:val="0"/>
          <w:sz w:val="24"/>
        </w:rPr>
        <w:t xml:space="preserve">metal roof </w:t>
      </w:r>
    </w:p>
    <w:p>
      <w:pPr>
        <w:spacing w:line="276" w:lineRule="auto"/>
        <w:ind w:firstLine="480" w:firstLineChars="200"/>
        <w:rPr>
          <w:rFonts w:cs="Arial"/>
          <w:kern w:val="0"/>
          <w:sz w:val="24"/>
        </w:rPr>
      </w:pPr>
      <w:r>
        <w:rPr>
          <w:rFonts w:hint="eastAsia" w:cs="Arial"/>
          <w:kern w:val="0"/>
          <w:sz w:val="24"/>
        </w:rPr>
        <w:t>由金属面板与支承体系组成，不分担主体结构所受作用且与水平方向夹角小于7</w:t>
      </w:r>
      <w:r>
        <w:rPr>
          <w:rFonts w:cs="Arial"/>
          <w:kern w:val="0"/>
          <w:sz w:val="24"/>
        </w:rPr>
        <w:t>5</w:t>
      </w:r>
      <w:r>
        <w:rPr>
          <w:rFonts w:hint="eastAsia" w:cs="Arial"/>
          <w:kern w:val="0"/>
          <w:sz w:val="24"/>
        </w:rPr>
        <w:t>°的建筑外围护结构。</w:t>
      </w:r>
    </w:p>
    <w:p>
      <w:pPr>
        <w:spacing w:line="276" w:lineRule="auto"/>
        <w:rPr>
          <w:rFonts w:cs="Arial"/>
          <w:kern w:val="0"/>
          <w:szCs w:val="21"/>
        </w:rPr>
      </w:pPr>
    </w:p>
    <w:p>
      <w:pPr>
        <w:spacing w:line="276" w:lineRule="auto"/>
        <w:rPr>
          <w:rFonts w:cs="Arial"/>
          <w:kern w:val="0"/>
          <w:sz w:val="24"/>
        </w:rPr>
      </w:pPr>
      <w:r>
        <w:rPr>
          <w:rFonts w:hint="eastAsia" w:cs="Arial"/>
          <w:b/>
          <w:kern w:val="0"/>
          <w:sz w:val="24"/>
        </w:rPr>
        <w:t>2</w:t>
      </w:r>
      <w:r>
        <w:rPr>
          <w:rFonts w:cs="Arial"/>
          <w:b/>
          <w:kern w:val="0"/>
          <w:sz w:val="24"/>
        </w:rPr>
        <w:t>.0.6</w:t>
      </w:r>
      <w:r>
        <w:rPr>
          <w:rFonts w:hint="eastAsia" w:cs="Arial"/>
          <w:kern w:val="0"/>
          <w:sz w:val="24"/>
        </w:rPr>
        <w:t>光伏幕墙 photo</w:t>
      </w:r>
      <w:r>
        <w:rPr>
          <w:rFonts w:cs="Arial"/>
          <w:kern w:val="0"/>
          <w:sz w:val="24"/>
        </w:rPr>
        <w:t>voltaic curtain wall</w:t>
      </w:r>
    </w:p>
    <w:p>
      <w:pPr>
        <w:spacing w:line="276" w:lineRule="auto"/>
        <w:rPr>
          <w:rFonts w:cs="Arial"/>
          <w:kern w:val="0"/>
          <w:sz w:val="24"/>
        </w:rPr>
      </w:pPr>
      <w:r>
        <w:rPr>
          <w:rFonts w:cs="Arial"/>
          <w:kern w:val="0"/>
          <w:sz w:val="24"/>
        </w:rPr>
        <w:t xml:space="preserve"> </w:t>
      </w:r>
      <w:r>
        <w:rPr>
          <w:rFonts w:hint="eastAsia" w:cs="Arial"/>
          <w:kern w:val="0"/>
          <w:sz w:val="24"/>
        </w:rPr>
        <w:t>含光伏构件并具有太阳能光电转换功能的幕墙。</w:t>
      </w:r>
    </w:p>
    <w:p>
      <w:pPr>
        <w:spacing w:line="276" w:lineRule="auto"/>
        <w:rPr>
          <w:rFonts w:cs="Arial"/>
          <w:kern w:val="0"/>
          <w:sz w:val="24"/>
        </w:rPr>
      </w:pPr>
    </w:p>
    <w:p>
      <w:pPr>
        <w:spacing w:line="276" w:lineRule="auto"/>
        <w:rPr>
          <w:rFonts w:cs="Arial"/>
          <w:kern w:val="0"/>
          <w:sz w:val="24"/>
        </w:rPr>
      </w:pPr>
      <w:r>
        <w:rPr>
          <w:rFonts w:hint="eastAsia" w:cs="Arial"/>
          <w:b/>
          <w:kern w:val="0"/>
          <w:sz w:val="24"/>
        </w:rPr>
        <w:t>2.0.</w:t>
      </w:r>
      <w:r>
        <w:rPr>
          <w:rFonts w:cs="Arial"/>
          <w:b/>
          <w:kern w:val="0"/>
          <w:sz w:val="24"/>
        </w:rPr>
        <w:t>7</w:t>
      </w:r>
      <w:r>
        <w:rPr>
          <w:rFonts w:hint="eastAsia" w:cs="Arial"/>
          <w:kern w:val="0"/>
          <w:sz w:val="24"/>
        </w:rPr>
        <w:t>建筑体形系数 shape factor</w:t>
      </w:r>
    </w:p>
    <w:p>
      <w:pPr>
        <w:spacing w:line="276" w:lineRule="auto"/>
        <w:ind w:firstLine="420"/>
        <w:rPr>
          <w:rFonts w:cs="Arial"/>
          <w:kern w:val="0"/>
          <w:sz w:val="24"/>
        </w:rPr>
      </w:pPr>
      <w:r>
        <w:rPr>
          <w:rFonts w:hint="eastAsia" w:cs="Arial"/>
          <w:kern w:val="0"/>
          <w:sz w:val="24"/>
        </w:rPr>
        <w:t>建筑物与室外空气直接接触的外表面积与其所包围的体积的比值，外表面积不包括地面和不供暖楼梯间内墙的面积。</w:t>
      </w:r>
    </w:p>
    <w:p>
      <w:pPr>
        <w:spacing w:line="276" w:lineRule="auto"/>
        <w:ind w:firstLine="420"/>
        <w:rPr>
          <w:rFonts w:cs="Arial"/>
          <w:kern w:val="0"/>
          <w:sz w:val="24"/>
        </w:rPr>
      </w:pPr>
    </w:p>
    <w:p>
      <w:pPr>
        <w:spacing w:line="276" w:lineRule="auto"/>
        <w:rPr>
          <w:rFonts w:cs="Arial"/>
          <w:kern w:val="0"/>
          <w:sz w:val="24"/>
        </w:rPr>
      </w:pPr>
      <w:r>
        <w:rPr>
          <w:rFonts w:hint="eastAsia" w:cs="Arial"/>
          <w:b/>
          <w:kern w:val="0"/>
          <w:sz w:val="24"/>
        </w:rPr>
        <w:t>2.0.</w:t>
      </w:r>
      <w:r>
        <w:rPr>
          <w:rFonts w:cs="Arial"/>
          <w:b/>
          <w:kern w:val="0"/>
          <w:sz w:val="24"/>
        </w:rPr>
        <w:t>8</w:t>
      </w:r>
      <w:r>
        <w:rPr>
          <w:rFonts w:hint="eastAsia" w:cs="Arial"/>
          <w:kern w:val="0"/>
          <w:sz w:val="24"/>
        </w:rPr>
        <w:t>单一立面窗墙面积比s</w:t>
      </w:r>
      <w:r>
        <w:rPr>
          <w:rFonts w:cs="Arial"/>
          <w:kern w:val="0"/>
          <w:sz w:val="24"/>
        </w:rPr>
        <w:t>ingle fa</w:t>
      </w:r>
      <w:r>
        <w:rPr>
          <w:rFonts w:hint="eastAsia" w:cs="Arial"/>
          <w:kern w:val="0"/>
          <w:sz w:val="24"/>
        </w:rPr>
        <w:t>c</w:t>
      </w:r>
      <w:r>
        <w:rPr>
          <w:rFonts w:cs="Arial"/>
          <w:kern w:val="0"/>
          <w:sz w:val="24"/>
        </w:rPr>
        <w:t>ade</w:t>
      </w:r>
      <w:r>
        <w:rPr>
          <w:rFonts w:hint="eastAsia" w:cs="Arial"/>
          <w:kern w:val="0"/>
          <w:sz w:val="24"/>
        </w:rPr>
        <w:t xml:space="preserve"> window to wall ratio</w:t>
      </w:r>
    </w:p>
    <w:p>
      <w:pPr>
        <w:spacing w:line="276" w:lineRule="auto"/>
        <w:ind w:firstLine="480" w:firstLineChars="200"/>
        <w:rPr>
          <w:rFonts w:cs="Arial"/>
          <w:kern w:val="0"/>
          <w:sz w:val="24"/>
        </w:rPr>
      </w:pPr>
      <w:r>
        <w:rPr>
          <w:rFonts w:hint="eastAsia" w:cs="Arial"/>
          <w:kern w:val="0"/>
          <w:sz w:val="24"/>
        </w:rPr>
        <w:t>建筑某一个立面的窗户洞口面积与该立面的总面积之比，简称</w:t>
      </w:r>
      <w:bookmarkStart w:id="25" w:name="OLE_LINK2"/>
      <w:bookmarkStart w:id="26" w:name="OLE_LINK1"/>
      <w:r>
        <w:rPr>
          <w:rFonts w:hint="eastAsia" w:cs="Arial"/>
          <w:kern w:val="0"/>
          <w:sz w:val="24"/>
        </w:rPr>
        <w:t>窗墙比</w:t>
      </w:r>
      <w:bookmarkEnd w:id="25"/>
      <w:bookmarkEnd w:id="26"/>
      <w:r>
        <w:rPr>
          <w:rFonts w:hint="eastAsia" w:cs="Arial"/>
          <w:kern w:val="0"/>
          <w:sz w:val="24"/>
        </w:rPr>
        <w:t>。</w:t>
      </w:r>
    </w:p>
    <w:p>
      <w:pPr>
        <w:spacing w:line="276" w:lineRule="auto"/>
        <w:rPr>
          <w:rFonts w:cs="Arial"/>
          <w:kern w:val="0"/>
          <w:sz w:val="24"/>
        </w:rPr>
      </w:pPr>
    </w:p>
    <w:p>
      <w:pPr>
        <w:spacing w:line="360" w:lineRule="auto"/>
        <w:rPr>
          <w:rFonts w:cs="Arial"/>
          <w:kern w:val="0"/>
          <w:sz w:val="24"/>
        </w:rPr>
      </w:pPr>
      <w:r>
        <w:rPr>
          <w:rFonts w:cs="Arial"/>
          <w:b/>
          <w:kern w:val="0"/>
          <w:sz w:val="24"/>
        </w:rPr>
        <w:t>2.0.9</w:t>
      </w:r>
      <w:r>
        <w:rPr>
          <w:rFonts w:hint="eastAsia" w:cs="Arial"/>
          <w:kern w:val="0"/>
          <w:sz w:val="24"/>
        </w:rPr>
        <w:t>太阳得热系数（SHGC）solar heat gain</w:t>
      </w:r>
      <w:r>
        <w:rPr>
          <w:rFonts w:cs="Arial"/>
          <w:kern w:val="0"/>
          <w:sz w:val="24"/>
        </w:rPr>
        <w:t xml:space="preserve"> coefficient</w:t>
      </w:r>
    </w:p>
    <w:p>
      <w:pPr>
        <w:spacing w:line="360" w:lineRule="auto"/>
        <w:ind w:firstLine="480" w:firstLineChars="200"/>
        <w:rPr>
          <w:rFonts w:cs="Arial"/>
          <w:kern w:val="0"/>
          <w:sz w:val="24"/>
        </w:rPr>
      </w:pPr>
      <w:r>
        <w:rPr>
          <w:rFonts w:hint="eastAsia" w:cs="Arial"/>
          <w:kern w:val="0"/>
          <w:sz w:val="24"/>
        </w:rPr>
        <w:t>通过透光</w:t>
      </w:r>
      <w:r>
        <w:rPr>
          <w:rFonts w:cs="Arial"/>
          <w:kern w:val="0"/>
          <w:sz w:val="24"/>
        </w:rPr>
        <w:t>围护结构（</w:t>
      </w:r>
      <w:r>
        <w:rPr>
          <w:rFonts w:hint="eastAsia" w:cs="Arial"/>
          <w:kern w:val="0"/>
          <w:sz w:val="24"/>
        </w:rPr>
        <w:t>门窗或透光幕墙）的</w:t>
      </w:r>
      <w:r>
        <w:rPr>
          <w:rFonts w:cs="Arial"/>
          <w:kern w:val="0"/>
          <w:sz w:val="24"/>
        </w:rPr>
        <w:t>太阳辐射</w:t>
      </w:r>
      <w:r>
        <w:rPr>
          <w:rFonts w:hint="eastAsia" w:cs="Arial"/>
          <w:kern w:val="0"/>
          <w:sz w:val="24"/>
        </w:rPr>
        <w:t>室内得热量与投射到透光</w:t>
      </w:r>
      <w:r>
        <w:rPr>
          <w:rFonts w:cs="Arial"/>
          <w:kern w:val="0"/>
          <w:sz w:val="24"/>
        </w:rPr>
        <w:t>围护结构（</w:t>
      </w:r>
      <w:r>
        <w:rPr>
          <w:rFonts w:hint="eastAsia" w:cs="Arial"/>
          <w:kern w:val="0"/>
          <w:sz w:val="24"/>
        </w:rPr>
        <w:t>门窗或透光幕墙）外表面上的太阳辐射量的比值。太阳辐射室内得热量包括太阳辐射通过辐射透射的得热量和太阳辐射被构件吸收再传入室内的得热量两部分。</w:t>
      </w:r>
    </w:p>
    <w:p>
      <w:pPr>
        <w:spacing w:line="360" w:lineRule="auto"/>
        <w:rPr>
          <w:rFonts w:cs="Arial"/>
          <w:kern w:val="0"/>
          <w:sz w:val="24"/>
        </w:rPr>
      </w:pPr>
    </w:p>
    <w:p>
      <w:pPr>
        <w:spacing w:line="360" w:lineRule="auto"/>
        <w:rPr>
          <w:rFonts w:cs="Arial"/>
          <w:kern w:val="0"/>
          <w:sz w:val="24"/>
        </w:rPr>
      </w:pPr>
      <w:r>
        <w:rPr>
          <w:rFonts w:cs="Arial"/>
          <w:b/>
          <w:kern w:val="0"/>
          <w:sz w:val="24"/>
        </w:rPr>
        <w:t>2.0.10</w:t>
      </w:r>
      <w:r>
        <w:rPr>
          <w:rFonts w:cs="Arial"/>
          <w:kern w:val="0"/>
          <w:sz w:val="24"/>
        </w:rPr>
        <w:t>可见光透射比visible transmittance</w:t>
      </w:r>
    </w:p>
    <w:p>
      <w:pPr>
        <w:spacing w:line="360" w:lineRule="auto"/>
        <w:ind w:firstLine="420"/>
        <w:rPr>
          <w:rFonts w:cs="Arial"/>
          <w:kern w:val="0"/>
          <w:sz w:val="24"/>
        </w:rPr>
      </w:pPr>
      <w:r>
        <w:rPr>
          <w:rFonts w:cs="Arial"/>
          <w:kern w:val="0"/>
          <w:sz w:val="24"/>
        </w:rPr>
        <w:t>透过透</w:t>
      </w:r>
      <w:r>
        <w:rPr>
          <w:rFonts w:hint="eastAsia" w:cs="Arial"/>
          <w:kern w:val="0"/>
          <w:sz w:val="24"/>
        </w:rPr>
        <w:t>光</w:t>
      </w:r>
      <w:r>
        <w:rPr>
          <w:rFonts w:cs="Arial"/>
          <w:kern w:val="0"/>
          <w:sz w:val="24"/>
        </w:rPr>
        <w:t>材料的可见光光通量与投射在其表面上的可见光光通量之比。</w:t>
      </w:r>
    </w:p>
    <w:p>
      <w:pPr>
        <w:spacing w:line="360" w:lineRule="auto"/>
        <w:rPr>
          <w:rFonts w:cs="Arial"/>
          <w:kern w:val="0"/>
          <w:sz w:val="24"/>
        </w:rPr>
      </w:pPr>
    </w:p>
    <w:p>
      <w:pPr>
        <w:spacing w:line="360" w:lineRule="auto"/>
        <w:rPr>
          <w:rFonts w:cs="Arial"/>
          <w:kern w:val="0"/>
          <w:sz w:val="24"/>
        </w:rPr>
      </w:pPr>
      <w:r>
        <w:rPr>
          <w:rFonts w:cs="Arial"/>
          <w:b/>
          <w:kern w:val="0"/>
          <w:sz w:val="24"/>
        </w:rPr>
        <w:t>2.0.11</w:t>
      </w:r>
      <w:r>
        <w:rPr>
          <w:rFonts w:cs="Arial"/>
          <w:kern w:val="0"/>
          <w:sz w:val="24"/>
        </w:rPr>
        <w:t>围护结构热工性能权衡判断building envelope</w:t>
      </w:r>
      <w:r>
        <w:rPr>
          <w:rFonts w:hint="eastAsia" w:cs="Arial"/>
          <w:kern w:val="0"/>
          <w:sz w:val="24"/>
        </w:rPr>
        <w:t xml:space="preserve"> thermal performance</w:t>
      </w:r>
      <w:r>
        <w:rPr>
          <w:rFonts w:cs="Arial"/>
          <w:kern w:val="0"/>
          <w:sz w:val="24"/>
        </w:rPr>
        <w:t xml:space="preserve"> trade-off</w:t>
      </w:r>
    </w:p>
    <w:p>
      <w:pPr>
        <w:spacing w:line="360" w:lineRule="auto"/>
        <w:ind w:firstLine="420"/>
        <w:rPr>
          <w:rFonts w:cs="Arial"/>
          <w:kern w:val="0"/>
          <w:sz w:val="24"/>
        </w:rPr>
      </w:pPr>
      <w:r>
        <w:rPr>
          <w:rFonts w:cs="Arial"/>
          <w:kern w:val="0"/>
          <w:sz w:val="24"/>
        </w:rPr>
        <w:t>当建筑设计不能满足围护结构热工设计规定指标要求时，计算并比较参照建筑和设计建筑的全年供暖和空气调节能耗，判定围护结构的总体热工性能是否符合节能设计要求</w:t>
      </w:r>
      <w:r>
        <w:rPr>
          <w:rFonts w:hint="eastAsia" w:cs="Arial"/>
          <w:kern w:val="0"/>
          <w:sz w:val="24"/>
        </w:rPr>
        <w:t>的方法，简称：权衡判断。</w:t>
      </w:r>
    </w:p>
    <w:p>
      <w:pPr>
        <w:spacing w:line="360" w:lineRule="auto"/>
        <w:rPr>
          <w:rFonts w:cs="Arial"/>
          <w:kern w:val="0"/>
          <w:sz w:val="24"/>
        </w:rPr>
      </w:pPr>
    </w:p>
    <w:p>
      <w:pPr>
        <w:spacing w:line="360" w:lineRule="auto"/>
        <w:rPr>
          <w:rFonts w:cs="Arial"/>
          <w:b/>
          <w:kern w:val="0"/>
          <w:sz w:val="24"/>
        </w:rPr>
      </w:pPr>
      <w:r>
        <w:rPr>
          <w:rFonts w:cs="Arial"/>
          <w:b/>
          <w:kern w:val="0"/>
          <w:sz w:val="24"/>
        </w:rPr>
        <w:t>2.0.12</w:t>
      </w:r>
      <w:r>
        <w:rPr>
          <w:rFonts w:cs="Arial"/>
          <w:kern w:val="0"/>
          <w:sz w:val="24"/>
        </w:rPr>
        <w:t>综合部分负荷性能系数</w:t>
      </w:r>
      <w:r>
        <w:rPr>
          <w:rFonts w:hint="eastAsia" w:cs="Arial"/>
          <w:kern w:val="0"/>
          <w:sz w:val="24"/>
        </w:rPr>
        <w:t>（</w:t>
      </w:r>
      <w:r>
        <w:rPr>
          <w:rFonts w:cs="Arial"/>
          <w:kern w:val="0"/>
          <w:sz w:val="24"/>
        </w:rPr>
        <w:t>IPLV</w:t>
      </w:r>
      <w:r>
        <w:rPr>
          <w:rFonts w:hint="eastAsia" w:cs="Arial"/>
          <w:kern w:val="0"/>
          <w:sz w:val="24"/>
        </w:rPr>
        <w:t>）</w:t>
      </w:r>
      <w:r>
        <w:rPr>
          <w:rFonts w:cs="Arial"/>
          <w:kern w:val="0"/>
          <w:sz w:val="24"/>
        </w:rPr>
        <w:t xml:space="preserve">integrated part load value </w:t>
      </w:r>
    </w:p>
    <w:p>
      <w:pPr>
        <w:spacing w:line="360" w:lineRule="auto"/>
        <w:ind w:firstLine="420"/>
        <w:rPr>
          <w:rFonts w:cs="Arial"/>
          <w:kern w:val="0"/>
          <w:sz w:val="24"/>
        </w:rPr>
      </w:pPr>
      <w:r>
        <w:rPr>
          <w:rFonts w:hint="eastAsia" w:cs="Arial"/>
          <w:kern w:val="0"/>
          <w:sz w:val="24"/>
        </w:rPr>
        <w:t>基于机组部分负荷时的性能系数值，按机组在各种负荷条件下的累积负荷百分比进行加权计算获得的表示空气调节用冷水机组部分负荷效率的单一数值。</w:t>
      </w:r>
    </w:p>
    <w:p>
      <w:pPr>
        <w:spacing w:line="360" w:lineRule="auto"/>
        <w:rPr>
          <w:rFonts w:cs="Arial"/>
          <w:sz w:val="24"/>
        </w:rPr>
      </w:pPr>
    </w:p>
    <w:p>
      <w:pPr>
        <w:widowControl/>
        <w:spacing w:line="360" w:lineRule="auto"/>
        <w:jc w:val="left"/>
        <w:rPr>
          <w:rFonts w:cs="Arial"/>
          <w:kern w:val="0"/>
          <w:sz w:val="24"/>
        </w:rPr>
      </w:pPr>
      <w:r>
        <w:rPr>
          <w:rFonts w:hint="eastAsia" w:cs="Arial"/>
          <w:b/>
          <w:kern w:val="0"/>
          <w:sz w:val="24"/>
        </w:rPr>
        <w:t>2.0.</w:t>
      </w:r>
      <w:r>
        <w:rPr>
          <w:rFonts w:cs="Arial"/>
          <w:b/>
          <w:kern w:val="0"/>
          <w:sz w:val="24"/>
        </w:rPr>
        <w:t>13</w:t>
      </w:r>
      <w:r>
        <w:rPr>
          <w:rFonts w:hint="eastAsia" w:cs="Arial"/>
          <w:kern w:val="0"/>
          <w:sz w:val="24"/>
        </w:rPr>
        <w:t>集中供暖系统耗电输热比</w:t>
      </w:r>
      <w:r>
        <w:rPr>
          <w:rFonts w:cs="Arial"/>
          <w:kern w:val="0"/>
          <w:sz w:val="24"/>
        </w:rPr>
        <w:t>（EHR</w:t>
      </w:r>
      <w:r>
        <w:rPr>
          <w:rFonts w:hint="eastAsia" w:cs="Arial"/>
          <w:kern w:val="0"/>
          <w:sz w:val="24"/>
        </w:rPr>
        <w:t>-h</w:t>
      </w:r>
      <w:r>
        <w:rPr>
          <w:rFonts w:cs="Arial"/>
          <w:kern w:val="0"/>
          <w:sz w:val="24"/>
        </w:rPr>
        <w:t>） electricity consumption to transferred heat quantity ratio</w:t>
      </w:r>
    </w:p>
    <w:p>
      <w:pPr>
        <w:widowControl/>
        <w:spacing w:line="360" w:lineRule="auto"/>
        <w:ind w:firstLine="480" w:firstLineChars="200"/>
        <w:jc w:val="left"/>
        <w:rPr>
          <w:rFonts w:cs="Arial"/>
          <w:kern w:val="0"/>
          <w:sz w:val="24"/>
        </w:rPr>
      </w:pPr>
      <w:r>
        <w:rPr>
          <w:rFonts w:hint="eastAsia" w:cs="Arial"/>
          <w:kern w:val="0"/>
          <w:sz w:val="24"/>
        </w:rPr>
        <w:t>设计工况下，集中供暖系统循环水泵总功耗（</w:t>
      </w:r>
      <w:r>
        <w:rPr>
          <w:rFonts w:cs="Arial"/>
          <w:kern w:val="0"/>
          <w:sz w:val="24"/>
        </w:rPr>
        <w:t>kW</w:t>
      </w:r>
      <w:r>
        <w:rPr>
          <w:rFonts w:hint="eastAsia" w:cs="Arial"/>
          <w:kern w:val="0"/>
          <w:sz w:val="24"/>
        </w:rPr>
        <w:t>）与设计热负荷（</w:t>
      </w:r>
      <w:r>
        <w:rPr>
          <w:rFonts w:cs="Arial"/>
          <w:kern w:val="0"/>
          <w:sz w:val="24"/>
        </w:rPr>
        <w:t>kW</w:t>
      </w:r>
      <w:r>
        <w:rPr>
          <w:rFonts w:hint="eastAsia" w:cs="Arial"/>
          <w:kern w:val="0"/>
          <w:sz w:val="24"/>
        </w:rPr>
        <w:t>）的比值。</w:t>
      </w:r>
    </w:p>
    <w:p>
      <w:pPr>
        <w:widowControl/>
        <w:spacing w:line="360" w:lineRule="auto"/>
        <w:ind w:firstLine="480" w:firstLineChars="200"/>
        <w:jc w:val="left"/>
        <w:rPr>
          <w:rFonts w:cs="Arial"/>
          <w:kern w:val="0"/>
          <w:sz w:val="24"/>
        </w:rPr>
      </w:pPr>
    </w:p>
    <w:p>
      <w:pPr>
        <w:widowControl/>
        <w:spacing w:line="360" w:lineRule="auto"/>
        <w:jc w:val="left"/>
        <w:rPr>
          <w:rFonts w:cs="Arial"/>
          <w:kern w:val="0"/>
          <w:sz w:val="24"/>
        </w:rPr>
      </w:pPr>
      <w:r>
        <w:rPr>
          <w:rFonts w:hint="eastAsia" w:cs="Arial"/>
          <w:b/>
          <w:kern w:val="0"/>
          <w:sz w:val="24"/>
        </w:rPr>
        <w:t>2.0.1</w:t>
      </w:r>
      <w:r>
        <w:rPr>
          <w:rFonts w:cs="Arial"/>
          <w:b/>
          <w:kern w:val="0"/>
          <w:sz w:val="24"/>
        </w:rPr>
        <w:t>4</w:t>
      </w:r>
      <w:r>
        <w:rPr>
          <w:rFonts w:hint="eastAsia" w:cs="Arial"/>
          <w:kern w:val="0"/>
          <w:sz w:val="24"/>
        </w:rPr>
        <w:t>空调冷（热）水系统耗电输冷（热）比[</w:t>
      </w:r>
      <w:r>
        <w:rPr>
          <w:rFonts w:cs="Arial"/>
          <w:kern w:val="0"/>
          <w:sz w:val="24"/>
        </w:rPr>
        <w:t>EC</w:t>
      </w:r>
      <w:r>
        <w:rPr>
          <w:rFonts w:hint="eastAsia" w:cs="Arial"/>
          <w:kern w:val="0"/>
          <w:sz w:val="24"/>
        </w:rPr>
        <w:t>(</w:t>
      </w:r>
      <w:r>
        <w:rPr>
          <w:rFonts w:cs="Arial"/>
          <w:kern w:val="0"/>
          <w:sz w:val="24"/>
        </w:rPr>
        <w:t>H</w:t>
      </w:r>
      <w:r>
        <w:rPr>
          <w:rFonts w:hint="eastAsia" w:cs="Arial"/>
          <w:kern w:val="0"/>
          <w:sz w:val="24"/>
        </w:rPr>
        <w:t>)</w:t>
      </w:r>
      <w:r>
        <w:rPr>
          <w:rFonts w:cs="Arial"/>
          <w:kern w:val="0"/>
          <w:sz w:val="24"/>
        </w:rPr>
        <w:t>R</w:t>
      </w:r>
      <w:r>
        <w:rPr>
          <w:rFonts w:hint="eastAsia" w:cs="宋体"/>
          <w:kern w:val="0"/>
          <w:sz w:val="24"/>
        </w:rPr>
        <w:t>-a</w:t>
      </w:r>
      <w:r>
        <w:rPr>
          <w:rFonts w:hint="eastAsia" w:cs="Arial"/>
          <w:kern w:val="0"/>
          <w:sz w:val="24"/>
        </w:rPr>
        <w:t>]</w:t>
      </w:r>
      <w:r>
        <w:rPr>
          <w:rFonts w:cs="Arial"/>
          <w:kern w:val="0"/>
          <w:sz w:val="24"/>
        </w:rPr>
        <w:t xml:space="preserve"> electricity consumption to transferred cooling (heat) quantity ratio</w:t>
      </w:r>
    </w:p>
    <w:p>
      <w:pPr>
        <w:widowControl/>
        <w:spacing w:line="360" w:lineRule="auto"/>
        <w:ind w:firstLine="480" w:firstLineChars="200"/>
        <w:jc w:val="left"/>
        <w:rPr>
          <w:rFonts w:cs="Arial"/>
          <w:kern w:val="0"/>
          <w:sz w:val="24"/>
        </w:rPr>
      </w:pPr>
      <w:r>
        <w:rPr>
          <w:rFonts w:hint="eastAsia" w:cs="Arial"/>
          <w:kern w:val="0"/>
          <w:sz w:val="24"/>
        </w:rPr>
        <w:t>设计工况下，空调冷（热）水系统循环水泵总功耗（</w:t>
      </w:r>
      <w:r>
        <w:rPr>
          <w:rFonts w:cs="Arial"/>
          <w:kern w:val="0"/>
          <w:sz w:val="24"/>
        </w:rPr>
        <w:t>kW</w:t>
      </w:r>
      <w:r>
        <w:rPr>
          <w:rFonts w:hint="eastAsia" w:cs="Arial"/>
          <w:kern w:val="0"/>
          <w:sz w:val="24"/>
        </w:rPr>
        <w:t>）与设计冷（热）负荷（</w:t>
      </w:r>
      <w:r>
        <w:rPr>
          <w:rFonts w:cs="Arial"/>
          <w:kern w:val="0"/>
          <w:sz w:val="24"/>
        </w:rPr>
        <w:t>kW</w:t>
      </w:r>
      <w:r>
        <w:rPr>
          <w:rFonts w:hint="eastAsia" w:cs="Arial"/>
          <w:kern w:val="0"/>
          <w:sz w:val="24"/>
        </w:rPr>
        <w:t>）的比值。</w:t>
      </w:r>
    </w:p>
    <w:p>
      <w:pPr>
        <w:widowControl/>
        <w:spacing w:line="360" w:lineRule="auto"/>
        <w:jc w:val="left"/>
        <w:rPr>
          <w:rFonts w:cs="Arial"/>
          <w:kern w:val="0"/>
          <w:sz w:val="24"/>
        </w:rPr>
      </w:pPr>
    </w:p>
    <w:p>
      <w:pPr>
        <w:widowControl/>
        <w:spacing w:line="360" w:lineRule="auto"/>
        <w:jc w:val="left"/>
        <w:rPr>
          <w:rFonts w:cs="Arial"/>
          <w:kern w:val="0"/>
          <w:sz w:val="24"/>
        </w:rPr>
      </w:pPr>
      <w:r>
        <w:rPr>
          <w:rFonts w:cs="Arial"/>
          <w:b/>
          <w:kern w:val="0"/>
          <w:sz w:val="24"/>
        </w:rPr>
        <w:t>2.0.15</w:t>
      </w:r>
      <w:r>
        <w:rPr>
          <w:rFonts w:hint="eastAsia" w:cs="Arial"/>
          <w:kern w:val="0"/>
          <w:sz w:val="24"/>
        </w:rPr>
        <w:t>风道系统单位风量耗功率（</w:t>
      </w:r>
      <w:r>
        <w:rPr>
          <w:rFonts w:cs="Arial"/>
          <w:kern w:val="0"/>
          <w:sz w:val="24"/>
        </w:rPr>
        <w:t>W</w:t>
      </w:r>
      <w:r>
        <w:rPr>
          <w:rFonts w:cs="Arial"/>
          <w:kern w:val="0"/>
          <w:sz w:val="24"/>
          <w:vertAlign w:val="subscript"/>
        </w:rPr>
        <w:t>s</w:t>
      </w:r>
      <w:r>
        <w:rPr>
          <w:rFonts w:hint="eastAsia" w:cs="Arial"/>
          <w:kern w:val="0"/>
          <w:sz w:val="24"/>
        </w:rPr>
        <w:t>）energy consumption per unit air volume of air duct system</w:t>
      </w:r>
    </w:p>
    <w:p>
      <w:pPr>
        <w:widowControl/>
        <w:spacing w:line="360" w:lineRule="auto"/>
        <w:ind w:firstLine="420"/>
        <w:jc w:val="left"/>
        <w:rPr>
          <w:rFonts w:cs="Arial"/>
          <w:kern w:val="0"/>
          <w:sz w:val="24"/>
        </w:rPr>
      </w:pPr>
      <w:r>
        <w:rPr>
          <w:rFonts w:hint="eastAsia" w:cs="Arial"/>
          <w:kern w:val="0"/>
          <w:sz w:val="24"/>
        </w:rPr>
        <w:t>设计工况下，空调、通风的风道系统输送单位风量（</w:t>
      </w:r>
      <w:r>
        <w:rPr>
          <w:rFonts w:cs="Arial"/>
          <w:kern w:val="0"/>
          <w:sz w:val="24"/>
        </w:rPr>
        <w:t>m</w:t>
      </w:r>
      <w:r>
        <w:rPr>
          <w:rFonts w:cs="Arial"/>
          <w:kern w:val="0"/>
          <w:sz w:val="24"/>
          <w:vertAlign w:val="superscript"/>
        </w:rPr>
        <w:t>3</w:t>
      </w:r>
      <w:r>
        <w:rPr>
          <w:rFonts w:cs="Arial"/>
          <w:kern w:val="0"/>
          <w:sz w:val="24"/>
        </w:rPr>
        <w:t>/h</w:t>
      </w:r>
      <w:r>
        <w:rPr>
          <w:rFonts w:hint="eastAsia" w:cs="Arial"/>
          <w:kern w:val="0"/>
          <w:sz w:val="24"/>
        </w:rPr>
        <w:t>）所消耗的电功率（</w:t>
      </w:r>
      <w:r>
        <w:rPr>
          <w:rFonts w:cs="Arial"/>
          <w:kern w:val="0"/>
          <w:sz w:val="24"/>
        </w:rPr>
        <w:t>W</w:t>
      </w:r>
      <w:r>
        <w:rPr>
          <w:rFonts w:hint="eastAsia" w:cs="Arial"/>
          <w:kern w:val="0"/>
          <w:sz w:val="24"/>
        </w:rPr>
        <w:t>）。</w:t>
      </w:r>
    </w:p>
    <w:p>
      <w:pPr>
        <w:widowControl/>
        <w:spacing w:line="360" w:lineRule="auto"/>
        <w:jc w:val="left"/>
        <w:rPr>
          <w:rFonts w:cs="Arial"/>
          <w:kern w:val="0"/>
          <w:sz w:val="24"/>
        </w:rPr>
      </w:pPr>
    </w:p>
    <w:p>
      <w:pPr>
        <w:widowControl/>
        <w:spacing w:line="360" w:lineRule="auto"/>
        <w:jc w:val="left"/>
        <w:rPr>
          <w:rFonts w:cs="Arial"/>
          <w:bCs/>
          <w:kern w:val="0"/>
          <w:sz w:val="24"/>
        </w:rPr>
      </w:pPr>
      <w:r>
        <w:rPr>
          <w:rFonts w:cs="Arial"/>
          <w:b/>
          <w:kern w:val="0"/>
          <w:sz w:val="24"/>
        </w:rPr>
        <w:t xml:space="preserve">2.0.16  </w:t>
      </w:r>
      <w:r>
        <w:rPr>
          <w:rFonts w:hint="eastAsia" w:cs="Arial"/>
          <w:bCs/>
          <w:kern w:val="0"/>
          <w:sz w:val="24"/>
        </w:rPr>
        <w:t xml:space="preserve">全电气化设计 </w:t>
      </w:r>
      <w:r>
        <w:rPr>
          <w:rFonts w:cs="Arial"/>
          <w:bCs/>
          <w:kern w:val="0"/>
          <w:sz w:val="24"/>
        </w:rPr>
        <w:t>Fully electrified design</w:t>
      </w:r>
    </w:p>
    <w:p>
      <w:pPr>
        <w:spacing w:line="360" w:lineRule="auto"/>
        <w:ind w:firstLine="420"/>
        <w:rPr>
          <w:sz w:val="24"/>
        </w:rPr>
      </w:pPr>
      <w:r>
        <w:rPr>
          <w:rFonts w:hint="eastAsia"/>
          <w:sz w:val="24"/>
        </w:rPr>
        <w:t>指建筑物中除北方集中供暖外，所消耗能源全部来自电力，包括供暖、空调、照明、生活热水、电梯的能源消耗，也包括插座和炊事等能源消耗。</w:t>
      </w:r>
    </w:p>
    <w:p>
      <w:pPr>
        <w:widowControl/>
        <w:spacing w:line="276" w:lineRule="auto"/>
        <w:jc w:val="left"/>
        <w:rPr>
          <w:rFonts w:cs="Arial"/>
          <w:kern w:val="0"/>
          <w:sz w:val="24"/>
        </w:rPr>
      </w:pPr>
    </w:p>
    <w:p>
      <w:pPr>
        <w:widowControl/>
        <w:spacing w:line="360" w:lineRule="auto"/>
        <w:jc w:val="left"/>
        <w:rPr>
          <w:rFonts w:cs="Arial"/>
          <w:bCs/>
          <w:kern w:val="0"/>
          <w:sz w:val="24"/>
        </w:rPr>
      </w:pPr>
      <w:r>
        <w:rPr>
          <w:rFonts w:hint="eastAsia" w:cs="Arial"/>
          <w:b/>
          <w:kern w:val="0"/>
          <w:sz w:val="24"/>
        </w:rPr>
        <w:t>2</w:t>
      </w:r>
      <w:r>
        <w:rPr>
          <w:rFonts w:cs="Arial"/>
          <w:b/>
          <w:kern w:val="0"/>
          <w:sz w:val="24"/>
        </w:rPr>
        <w:t>.17</w:t>
      </w:r>
      <w:r>
        <w:rPr>
          <w:rFonts w:hint="eastAsia" w:cs="Arial"/>
          <w:bCs/>
          <w:kern w:val="0"/>
          <w:sz w:val="24"/>
        </w:rPr>
        <w:t>光伏建筑一体化 building integrated photovoltaic（BIPV）</w:t>
      </w:r>
    </w:p>
    <w:p>
      <w:pPr>
        <w:spacing w:line="360" w:lineRule="auto"/>
        <w:ind w:firstLine="420"/>
        <w:rPr>
          <w:sz w:val="24"/>
        </w:rPr>
      </w:pPr>
      <w:r>
        <w:rPr>
          <w:rFonts w:hint="eastAsia"/>
          <w:sz w:val="24"/>
        </w:rPr>
        <w:t>将光伏电池或光伏组件作为建筑材料或构件进行应用的形式，也称建筑集成光伏发电系统。</w:t>
      </w:r>
    </w:p>
    <w:p>
      <w:pPr>
        <w:widowControl/>
        <w:jc w:val="center"/>
        <w:rPr>
          <w:sz w:val="24"/>
        </w:rPr>
      </w:pPr>
      <w:r>
        <w:rPr>
          <w:sz w:val="24"/>
        </w:rPr>
        <w:br w:type="page"/>
      </w:r>
    </w:p>
    <w:p>
      <w:pPr>
        <w:pStyle w:val="2"/>
        <w:spacing w:line="276" w:lineRule="auto"/>
        <w:jc w:val="center"/>
      </w:pPr>
      <w:bookmarkStart w:id="27" w:name="_Toc146734712"/>
      <w:bookmarkStart w:id="28" w:name="_Toc376970874"/>
      <w:bookmarkStart w:id="29" w:name="_Toc377052128"/>
      <w:bookmarkStart w:id="30" w:name="_Toc187572561"/>
      <w:r>
        <w:rPr>
          <w:rFonts w:hint="eastAsia"/>
        </w:rPr>
        <w:t>3  建筑与建筑热工</w:t>
      </w:r>
      <w:bookmarkEnd w:id="27"/>
      <w:bookmarkEnd w:id="28"/>
      <w:bookmarkEnd w:id="29"/>
    </w:p>
    <w:p>
      <w:pPr>
        <w:pStyle w:val="3"/>
        <w:spacing w:after="156" w:line="276" w:lineRule="auto"/>
        <w:jc w:val="center"/>
        <w:rPr>
          <w:rFonts w:ascii="Times New Roman" w:hAnsi="Times New Roman" w:eastAsia="宋体"/>
        </w:rPr>
      </w:pPr>
      <w:bookmarkStart w:id="31" w:name="_Toc146734713"/>
      <w:bookmarkStart w:id="32" w:name="_Toc376970875"/>
      <w:bookmarkStart w:id="33" w:name="_Toc377052129"/>
      <w:r>
        <w:rPr>
          <w:rFonts w:hint="eastAsia" w:ascii="Times New Roman" w:hAnsi="Times New Roman" w:eastAsia="宋体"/>
        </w:rPr>
        <w:t>3</w:t>
      </w:r>
      <w:r>
        <w:rPr>
          <w:rFonts w:ascii="Times New Roman" w:hAnsi="Times New Roman" w:eastAsia="宋体"/>
        </w:rPr>
        <w:t>.1</w:t>
      </w:r>
      <w:r>
        <w:rPr>
          <w:rFonts w:ascii="Times New Roman" w:eastAsia="宋体"/>
        </w:rPr>
        <w:t>一般规定</w:t>
      </w:r>
      <w:bookmarkEnd w:id="30"/>
      <w:bookmarkEnd w:id="31"/>
      <w:bookmarkEnd w:id="32"/>
      <w:bookmarkEnd w:id="33"/>
    </w:p>
    <w:p>
      <w:pPr>
        <w:tabs>
          <w:tab w:val="left" w:pos="6888"/>
        </w:tabs>
        <w:spacing w:line="276" w:lineRule="auto"/>
        <w:rPr>
          <w:rFonts w:cs="Arial"/>
          <w:bCs/>
          <w:kern w:val="0"/>
          <w:sz w:val="24"/>
        </w:rPr>
      </w:pPr>
      <w:r>
        <w:rPr>
          <w:rFonts w:hint="eastAsia" w:cs="Arial"/>
          <w:b/>
          <w:bCs/>
          <w:kern w:val="0"/>
          <w:sz w:val="24"/>
        </w:rPr>
        <w:t>3.1.</w:t>
      </w:r>
      <w:r>
        <w:rPr>
          <w:rFonts w:cs="Arial"/>
          <w:b/>
          <w:bCs/>
          <w:kern w:val="0"/>
          <w:sz w:val="24"/>
        </w:rPr>
        <w:t>1</w:t>
      </w:r>
      <w:r>
        <w:rPr>
          <w:rFonts w:hint="eastAsia" w:hAnsi="Arial" w:cs="Arial"/>
          <w:bCs/>
          <w:kern w:val="0"/>
          <w:sz w:val="24"/>
        </w:rPr>
        <w:t>代表城市的建筑热工设计分区应按表</w:t>
      </w:r>
      <w:r>
        <w:rPr>
          <w:rFonts w:hint="eastAsia" w:cs="Arial"/>
          <w:bCs/>
          <w:kern w:val="0"/>
          <w:sz w:val="24"/>
        </w:rPr>
        <w:t>3.1.</w:t>
      </w:r>
      <w:r>
        <w:rPr>
          <w:rFonts w:cs="Arial"/>
          <w:bCs/>
          <w:kern w:val="0"/>
          <w:sz w:val="24"/>
        </w:rPr>
        <w:t>1</w:t>
      </w:r>
      <w:r>
        <w:rPr>
          <w:rFonts w:hint="eastAsia" w:hAnsi="Arial" w:cs="Arial"/>
          <w:bCs/>
          <w:kern w:val="0"/>
          <w:sz w:val="24"/>
        </w:rPr>
        <w:t>确定。</w:t>
      </w:r>
    </w:p>
    <w:p>
      <w:pPr>
        <w:autoSpaceDE w:val="0"/>
        <w:autoSpaceDN w:val="0"/>
        <w:adjustRightInd w:val="0"/>
        <w:spacing w:line="276" w:lineRule="auto"/>
        <w:jc w:val="center"/>
      </w:pPr>
      <w:r>
        <w:rPr>
          <w:rFonts w:hint="eastAsia" w:cs="宋体"/>
          <w:kern w:val="0"/>
        </w:rPr>
        <w:t>表</w:t>
      </w:r>
      <w:r>
        <w:rPr>
          <w:rFonts w:hint="eastAsia"/>
          <w:kern w:val="0"/>
        </w:rPr>
        <w:t>3</w:t>
      </w:r>
      <w:r>
        <w:rPr>
          <w:kern w:val="0"/>
        </w:rPr>
        <w:t>.</w:t>
      </w:r>
      <w:r>
        <w:rPr>
          <w:rFonts w:hint="eastAsia"/>
          <w:kern w:val="0"/>
        </w:rPr>
        <w:t>1</w:t>
      </w:r>
      <w:r>
        <w:rPr>
          <w:kern w:val="0"/>
        </w:rPr>
        <w:t>.1</w:t>
      </w:r>
      <w:r>
        <w:rPr>
          <w:rFonts w:hint="eastAsia" w:cs="宋体"/>
          <w:kern w:val="0"/>
        </w:rPr>
        <w:t>代表城市建筑热工设计分区</w:t>
      </w:r>
    </w:p>
    <w:tbl>
      <w:tblPr>
        <w:tblStyle w:val="30"/>
        <w:tblW w:w="496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56"/>
        <w:gridCol w:w="1210"/>
        <w:gridCol w:w="5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494" w:type="pct"/>
            <w:gridSpan w:val="2"/>
            <w:vAlign w:val="center"/>
          </w:tcPr>
          <w:p>
            <w:pPr>
              <w:spacing w:line="276" w:lineRule="auto"/>
              <w:jc w:val="center"/>
              <w:rPr>
                <w:b/>
                <w:bCs/>
              </w:rPr>
            </w:pPr>
            <w:r>
              <w:rPr>
                <w:rFonts w:hint="eastAsia" w:cs="宋体"/>
                <w:b/>
                <w:bCs/>
                <w:kern w:val="0"/>
              </w:rPr>
              <w:t>气候分区</w:t>
            </w:r>
            <w:r>
              <w:rPr>
                <w:rFonts w:hint="eastAsia"/>
                <w:b/>
                <w:bCs/>
              </w:rPr>
              <w:t>及</w:t>
            </w:r>
            <w:r>
              <w:rPr>
                <w:rFonts w:hint="eastAsia" w:cs="宋体"/>
                <w:b/>
                <w:bCs/>
                <w:kern w:val="0"/>
              </w:rPr>
              <w:t>气候子区</w:t>
            </w:r>
          </w:p>
        </w:tc>
        <w:tc>
          <w:tcPr>
            <w:tcW w:w="3506" w:type="pct"/>
            <w:vAlign w:val="center"/>
          </w:tcPr>
          <w:p>
            <w:pPr>
              <w:spacing w:line="276" w:lineRule="auto"/>
              <w:jc w:val="center"/>
              <w:rPr>
                <w:rFonts w:cs="宋体"/>
                <w:b/>
                <w:bCs/>
                <w:kern w:val="0"/>
              </w:rPr>
            </w:pPr>
            <w:r>
              <w:rPr>
                <w:rFonts w:hint="eastAsia" w:cs="宋体"/>
                <w:b/>
                <w:bCs/>
                <w:kern w:val="0"/>
              </w:rPr>
              <w:t>代表城市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exact"/>
          <w:jc w:val="center"/>
        </w:trPr>
        <w:tc>
          <w:tcPr>
            <w:tcW w:w="761" w:type="pct"/>
            <w:vMerge w:val="restart"/>
            <w:vAlign w:val="center"/>
          </w:tcPr>
          <w:p>
            <w:pPr>
              <w:spacing w:line="276" w:lineRule="auto"/>
              <w:jc w:val="center"/>
            </w:pPr>
            <w:r>
              <w:rPr>
                <w:rFonts w:hint="eastAsia" w:cs="宋体"/>
                <w:kern w:val="0"/>
              </w:rPr>
              <w:t>严寒地区</w:t>
            </w:r>
          </w:p>
        </w:tc>
        <w:tc>
          <w:tcPr>
            <w:tcW w:w="733" w:type="pct"/>
            <w:vAlign w:val="center"/>
          </w:tcPr>
          <w:p>
            <w:pPr>
              <w:spacing w:line="276" w:lineRule="auto"/>
              <w:jc w:val="center"/>
            </w:pPr>
            <w:r>
              <w:rPr>
                <w:rFonts w:hint="eastAsia" w:cs="宋体"/>
                <w:kern w:val="0"/>
              </w:rPr>
              <w:t>严寒A区</w:t>
            </w:r>
          </w:p>
        </w:tc>
        <w:tc>
          <w:tcPr>
            <w:tcW w:w="3506" w:type="pct"/>
            <w:vMerge w:val="restart"/>
            <w:vAlign w:val="center"/>
          </w:tcPr>
          <w:p>
            <w:pPr>
              <w:spacing w:line="276" w:lineRule="auto"/>
              <w:jc w:val="center"/>
            </w:pPr>
            <w:r>
              <w:rPr>
                <w:rFonts w:hint="eastAsia" w:cs="宋体"/>
                <w:kern w:val="0"/>
              </w:rPr>
              <w:t>博克图、伊春、呼玛、海拉尔、满洲里、阿尔山、玛多、黑河、嫩江、海伦、齐齐哈尔、富锦、哈尔滨、牡丹江、大庆、安达、佳木斯、二连浩特、多伦、大柴旦、阿勒泰、那曲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exact"/>
          <w:jc w:val="center"/>
        </w:trPr>
        <w:tc>
          <w:tcPr>
            <w:tcW w:w="761" w:type="pct"/>
            <w:vMerge w:val="continue"/>
            <w:vAlign w:val="center"/>
          </w:tcPr>
          <w:p>
            <w:pPr>
              <w:spacing w:line="276" w:lineRule="auto"/>
              <w:jc w:val="center"/>
            </w:pPr>
          </w:p>
        </w:tc>
        <w:tc>
          <w:tcPr>
            <w:tcW w:w="733" w:type="pct"/>
            <w:vAlign w:val="center"/>
          </w:tcPr>
          <w:p>
            <w:pPr>
              <w:spacing w:line="276" w:lineRule="auto"/>
              <w:jc w:val="center"/>
            </w:pPr>
            <w:r>
              <w:rPr>
                <w:rFonts w:hint="eastAsia" w:cs="宋体"/>
                <w:kern w:val="0"/>
              </w:rPr>
              <w:t>严寒B区</w:t>
            </w:r>
          </w:p>
        </w:tc>
        <w:tc>
          <w:tcPr>
            <w:tcW w:w="3506" w:type="pct"/>
            <w:vMerge w:val="continue"/>
            <w:vAlign w:val="center"/>
          </w:tcPr>
          <w:p>
            <w:pPr>
              <w:spacing w:line="276"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6" w:hRule="exact"/>
          <w:jc w:val="center"/>
        </w:trPr>
        <w:tc>
          <w:tcPr>
            <w:tcW w:w="761" w:type="pct"/>
            <w:vMerge w:val="continue"/>
            <w:vAlign w:val="center"/>
          </w:tcPr>
          <w:p>
            <w:pPr>
              <w:spacing w:line="276" w:lineRule="auto"/>
              <w:jc w:val="center"/>
              <w:rPr>
                <w:kern w:val="0"/>
              </w:rPr>
            </w:pPr>
          </w:p>
        </w:tc>
        <w:tc>
          <w:tcPr>
            <w:tcW w:w="733" w:type="pct"/>
            <w:vAlign w:val="center"/>
          </w:tcPr>
          <w:p>
            <w:pPr>
              <w:spacing w:line="276" w:lineRule="auto"/>
              <w:jc w:val="center"/>
              <w:rPr>
                <w:kern w:val="0"/>
              </w:rPr>
            </w:pPr>
            <w:r>
              <w:rPr>
                <w:rFonts w:hint="eastAsia" w:cs="宋体"/>
                <w:kern w:val="0"/>
              </w:rPr>
              <w:t>严寒C区</w:t>
            </w:r>
          </w:p>
        </w:tc>
        <w:tc>
          <w:tcPr>
            <w:tcW w:w="3506" w:type="pct"/>
            <w:vAlign w:val="center"/>
          </w:tcPr>
          <w:p>
            <w:pPr>
              <w:spacing w:line="276" w:lineRule="auto"/>
              <w:jc w:val="center"/>
            </w:pPr>
            <w:r>
              <w:rPr>
                <w:rFonts w:hint="eastAsia" w:cs="宋体"/>
                <w:kern w:val="0"/>
              </w:rPr>
              <w:t>长春、通化、延吉、通辽、四平、抚顺、阜新、沈阳、本溪、鞍山、呼和浩特、包头、鄂尔多斯、赤峰、额济纳旗、大同、乌鲁木齐、克拉玛依、酒泉、西宁、日喀则、甘孜、康定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2" w:hRule="exact"/>
          <w:jc w:val="center"/>
        </w:trPr>
        <w:tc>
          <w:tcPr>
            <w:tcW w:w="761" w:type="pct"/>
            <w:vMerge w:val="restart"/>
            <w:vAlign w:val="center"/>
          </w:tcPr>
          <w:p>
            <w:pPr>
              <w:spacing w:line="276" w:lineRule="auto"/>
              <w:jc w:val="center"/>
            </w:pPr>
            <w:r>
              <w:rPr>
                <w:rFonts w:hint="eastAsia" w:cs="宋体"/>
                <w:kern w:val="0"/>
              </w:rPr>
              <w:t>寒冷地区</w:t>
            </w:r>
          </w:p>
        </w:tc>
        <w:tc>
          <w:tcPr>
            <w:tcW w:w="733" w:type="pct"/>
            <w:vAlign w:val="center"/>
          </w:tcPr>
          <w:p>
            <w:pPr>
              <w:spacing w:line="276" w:lineRule="auto"/>
              <w:jc w:val="center"/>
            </w:pPr>
            <w:r>
              <w:rPr>
                <w:rFonts w:hint="eastAsia"/>
              </w:rPr>
              <w:t>寒冷A区</w:t>
            </w:r>
          </w:p>
        </w:tc>
        <w:tc>
          <w:tcPr>
            <w:tcW w:w="3506" w:type="pct"/>
            <w:vMerge w:val="restart"/>
            <w:vAlign w:val="center"/>
          </w:tcPr>
          <w:p>
            <w:pPr>
              <w:spacing w:line="276" w:lineRule="auto"/>
              <w:jc w:val="center"/>
            </w:pPr>
            <w:r>
              <w:rPr>
                <w:rFonts w:hint="eastAsia" w:cs="宋体"/>
                <w:kern w:val="0"/>
              </w:rPr>
              <w:t>丹东、大连、张家口、承德、唐山、青岛、洛阳、太原、阳泉、晋城、天水、榆林、延安、宝鸡、银川、平凉、兰州、喀什、伊宁、阿坝、拉萨、林芝、北京、天津、石家庄、保定、邢台、济南、德州、兖州、郑州、安阳、徐州、运城、西安、咸阳、吐鲁番、库尔勒、哈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9" w:hRule="exact"/>
          <w:jc w:val="center"/>
        </w:trPr>
        <w:tc>
          <w:tcPr>
            <w:tcW w:w="761" w:type="pct"/>
            <w:vMerge w:val="continue"/>
            <w:vAlign w:val="center"/>
          </w:tcPr>
          <w:p>
            <w:pPr>
              <w:spacing w:line="276" w:lineRule="auto"/>
              <w:jc w:val="center"/>
              <w:rPr>
                <w:rFonts w:cs="宋体"/>
                <w:kern w:val="0"/>
              </w:rPr>
            </w:pPr>
          </w:p>
        </w:tc>
        <w:tc>
          <w:tcPr>
            <w:tcW w:w="733" w:type="pct"/>
            <w:vAlign w:val="center"/>
          </w:tcPr>
          <w:p>
            <w:pPr>
              <w:spacing w:line="276" w:lineRule="auto"/>
              <w:jc w:val="center"/>
            </w:pPr>
            <w:r>
              <w:rPr>
                <w:rFonts w:hint="eastAsia"/>
              </w:rPr>
              <w:t>寒冷B区</w:t>
            </w:r>
          </w:p>
        </w:tc>
        <w:tc>
          <w:tcPr>
            <w:tcW w:w="3506" w:type="pct"/>
            <w:vMerge w:val="continue"/>
            <w:vAlign w:val="center"/>
          </w:tcPr>
          <w:p>
            <w:pPr>
              <w:spacing w:line="276" w:lineRule="auto"/>
              <w:jc w:val="center"/>
              <w:rPr>
                <w:rFonts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2" w:hRule="exact"/>
          <w:jc w:val="center"/>
        </w:trPr>
        <w:tc>
          <w:tcPr>
            <w:tcW w:w="761" w:type="pct"/>
            <w:vMerge w:val="restart"/>
            <w:vAlign w:val="center"/>
          </w:tcPr>
          <w:p>
            <w:pPr>
              <w:spacing w:line="276" w:lineRule="auto"/>
              <w:jc w:val="center"/>
            </w:pPr>
            <w:r>
              <w:rPr>
                <w:rFonts w:hint="eastAsia" w:cs="宋体"/>
                <w:kern w:val="0"/>
              </w:rPr>
              <w:t>夏热冬冷地区</w:t>
            </w:r>
          </w:p>
        </w:tc>
        <w:tc>
          <w:tcPr>
            <w:tcW w:w="733" w:type="pct"/>
            <w:vAlign w:val="center"/>
          </w:tcPr>
          <w:p>
            <w:pPr>
              <w:spacing w:line="276" w:lineRule="auto"/>
              <w:jc w:val="center"/>
            </w:pPr>
            <w:r>
              <w:rPr>
                <w:rFonts w:hint="eastAsia"/>
              </w:rPr>
              <w:t>夏热冬冷A区</w:t>
            </w:r>
          </w:p>
        </w:tc>
        <w:tc>
          <w:tcPr>
            <w:tcW w:w="3506" w:type="pct"/>
            <w:vMerge w:val="restart"/>
            <w:vAlign w:val="center"/>
          </w:tcPr>
          <w:p>
            <w:pPr>
              <w:spacing w:line="276" w:lineRule="auto"/>
              <w:jc w:val="center"/>
            </w:pPr>
            <w:r>
              <w:rPr>
                <w:rFonts w:hint="eastAsia" w:cs="宋体"/>
                <w:kern w:val="0"/>
              </w:rPr>
              <w:t>南京、蚌埠、盐城、南通、合肥、安庆、九江、武汉、黄石、岳阳、汉中、安康、上海、杭州、宁波、温州、宜昌、长沙、南昌、株洲、永州、赣州、韶关、桂林、重庆、达县、万州、涪陵、南充、宜宾、成都、遵义、凯里、绵阳、南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exact"/>
          <w:jc w:val="center"/>
        </w:trPr>
        <w:tc>
          <w:tcPr>
            <w:tcW w:w="761" w:type="pct"/>
            <w:vMerge w:val="continue"/>
            <w:vAlign w:val="center"/>
          </w:tcPr>
          <w:p>
            <w:pPr>
              <w:spacing w:line="276" w:lineRule="auto"/>
              <w:jc w:val="center"/>
              <w:rPr>
                <w:rFonts w:cs="宋体"/>
                <w:kern w:val="0"/>
              </w:rPr>
            </w:pPr>
          </w:p>
        </w:tc>
        <w:tc>
          <w:tcPr>
            <w:tcW w:w="733" w:type="pct"/>
            <w:vAlign w:val="center"/>
          </w:tcPr>
          <w:p>
            <w:pPr>
              <w:spacing w:line="276" w:lineRule="auto"/>
              <w:jc w:val="center"/>
            </w:pPr>
            <w:r>
              <w:rPr>
                <w:rFonts w:hint="eastAsia"/>
              </w:rPr>
              <w:t>夏热冬冷B区</w:t>
            </w:r>
          </w:p>
        </w:tc>
        <w:tc>
          <w:tcPr>
            <w:tcW w:w="3506" w:type="pct"/>
            <w:vMerge w:val="continue"/>
            <w:vAlign w:val="center"/>
          </w:tcPr>
          <w:p>
            <w:pPr>
              <w:spacing w:line="276" w:lineRule="auto"/>
              <w:jc w:val="center"/>
              <w:rPr>
                <w:rFonts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exact"/>
          <w:jc w:val="center"/>
        </w:trPr>
        <w:tc>
          <w:tcPr>
            <w:tcW w:w="761" w:type="pct"/>
            <w:vMerge w:val="restart"/>
            <w:vAlign w:val="center"/>
          </w:tcPr>
          <w:p>
            <w:pPr>
              <w:spacing w:line="276" w:lineRule="auto"/>
              <w:jc w:val="center"/>
            </w:pPr>
            <w:r>
              <w:rPr>
                <w:rFonts w:hint="eastAsia" w:cs="宋体"/>
                <w:kern w:val="0"/>
              </w:rPr>
              <w:t>夏热冬暖地区</w:t>
            </w:r>
          </w:p>
        </w:tc>
        <w:tc>
          <w:tcPr>
            <w:tcW w:w="733" w:type="pct"/>
            <w:vAlign w:val="center"/>
          </w:tcPr>
          <w:p>
            <w:pPr>
              <w:spacing w:line="276" w:lineRule="auto"/>
              <w:jc w:val="center"/>
            </w:pPr>
            <w:r>
              <w:rPr>
                <w:rFonts w:hint="eastAsia"/>
              </w:rPr>
              <w:t>夏热冬暖A区</w:t>
            </w:r>
          </w:p>
        </w:tc>
        <w:tc>
          <w:tcPr>
            <w:tcW w:w="3506" w:type="pct"/>
            <w:vMerge w:val="restart"/>
            <w:vAlign w:val="center"/>
          </w:tcPr>
          <w:p>
            <w:pPr>
              <w:spacing w:line="276" w:lineRule="auto"/>
              <w:jc w:val="center"/>
            </w:pPr>
            <w:r>
              <w:rPr>
                <w:rFonts w:hint="eastAsia" w:cs="宋体"/>
                <w:kern w:val="0"/>
              </w:rPr>
              <w:t>福州、莆田、龙岩、梅州、兴宁、英德、河池、柳州、贺州、泉州、厦门、广州、深圳、湛江、汕头、南宁、北海、梧州、海口、三亚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1" w:hRule="exact"/>
          <w:jc w:val="center"/>
        </w:trPr>
        <w:tc>
          <w:tcPr>
            <w:tcW w:w="761" w:type="pct"/>
            <w:vMerge w:val="continue"/>
            <w:vAlign w:val="center"/>
          </w:tcPr>
          <w:p>
            <w:pPr>
              <w:spacing w:line="276" w:lineRule="auto"/>
              <w:jc w:val="center"/>
              <w:rPr>
                <w:rFonts w:cs="宋体"/>
                <w:kern w:val="0"/>
              </w:rPr>
            </w:pPr>
          </w:p>
        </w:tc>
        <w:tc>
          <w:tcPr>
            <w:tcW w:w="733" w:type="pct"/>
            <w:vAlign w:val="center"/>
          </w:tcPr>
          <w:p>
            <w:pPr>
              <w:spacing w:line="276" w:lineRule="auto"/>
              <w:jc w:val="center"/>
            </w:pPr>
            <w:r>
              <w:rPr>
                <w:rFonts w:hint="eastAsia"/>
              </w:rPr>
              <w:t>夏热冬暖B区</w:t>
            </w:r>
          </w:p>
        </w:tc>
        <w:tc>
          <w:tcPr>
            <w:tcW w:w="3506" w:type="pct"/>
            <w:vMerge w:val="continue"/>
            <w:vAlign w:val="center"/>
          </w:tcPr>
          <w:p>
            <w:pPr>
              <w:spacing w:line="276" w:lineRule="auto"/>
              <w:jc w:val="center"/>
              <w:rPr>
                <w:rFonts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7" w:hRule="exact"/>
          <w:jc w:val="center"/>
        </w:trPr>
        <w:tc>
          <w:tcPr>
            <w:tcW w:w="761" w:type="pct"/>
            <w:vMerge w:val="restart"/>
            <w:vAlign w:val="center"/>
          </w:tcPr>
          <w:p>
            <w:pPr>
              <w:spacing w:line="276" w:lineRule="auto"/>
              <w:jc w:val="center"/>
              <w:rPr>
                <w:kern w:val="0"/>
              </w:rPr>
            </w:pPr>
            <w:r>
              <w:rPr>
                <w:rFonts w:hint="eastAsia" w:cs="宋体"/>
                <w:kern w:val="0"/>
              </w:rPr>
              <w:t>温和地区</w:t>
            </w:r>
          </w:p>
        </w:tc>
        <w:tc>
          <w:tcPr>
            <w:tcW w:w="733" w:type="pct"/>
            <w:vAlign w:val="center"/>
          </w:tcPr>
          <w:p>
            <w:pPr>
              <w:spacing w:line="276" w:lineRule="auto"/>
              <w:jc w:val="center"/>
              <w:rPr>
                <w:kern w:val="0"/>
              </w:rPr>
            </w:pPr>
            <w:r>
              <w:rPr>
                <w:rFonts w:hint="eastAsia"/>
                <w:kern w:val="0"/>
              </w:rPr>
              <w:t>温和A区</w:t>
            </w:r>
          </w:p>
        </w:tc>
        <w:tc>
          <w:tcPr>
            <w:tcW w:w="3506" w:type="pct"/>
            <w:vAlign w:val="center"/>
          </w:tcPr>
          <w:p>
            <w:pPr>
              <w:spacing w:line="276" w:lineRule="auto"/>
              <w:jc w:val="center"/>
              <w:rPr>
                <w:kern w:val="0"/>
              </w:rPr>
            </w:pPr>
            <w:r>
              <w:rPr>
                <w:rFonts w:hint="eastAsia"/>
                <w:sz w:val="22"/>
                <w:szCs w:val="21"/>
              </w:rPr>
              <w:t>昆明、贵阳、丽江、会泽、腾冲、保山、大理、楚雄、曲靖、泸西、屏边、广南、兴义、独山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3" w:hRule="exact"/>
          <w:jc w:val="center"/>
        </w:trPr>
        <w:tc>
          <w:tcPr>
            <w:tcW w:w="761" w:type="pct"/>
            <w:vMerge w:val="continue"/>
            <w:vAlign w:val="center"/>
          </w:tcPr>
          <w:p>
            <w:pPr>
              <w:spacing w:line="276" w:lineRule="auto"/>
              <w:jc w:val="center"/>
              <w:rPr>
                <w:rFonts w:cs="宋体"/>
                <w:kern w:val="0"/>
              </w:rPr>
            </w:pPr>
          </w:p>
        </w:tc>
        <w:tc>
          <w:tcPr>
            <w:tcW w:w="733" w:type="pct"/>
            <w:vAlign w:val="center"/>
          </w:tcPr>
          <w:p>
            <w:pPr>
              <w:spacing w:line="276" w:lineRule="auto"/>
              <w:jc w:val="center"/>
              <w:rPr>
                <w:rFonts w:cs="宋体"/>
                <w:kern w:val="0"/>
              </w:rPr>
            </w:pPr>
            <w:r>
              <w:rPr>
                <w:rFonts w:hint="eastAsia"/>
                <w:kern w:val="0"/>
              </w:rPr>
              <w:t>温和B区</w:t>
            </w:r>
          </w:p>
        </w:tc>
        <w:tc>
          <w:tcPr>
            <w:tcW w:w="3506" w:type="pct"/>
            <w:vAlign w:val="center"/>
          </w:tcPr>
          <w:p>
            <w:pPr>
              <w:spacing w:line="276" w:lineRule="auto"/>
              <w:jc w:val="center"/>
              <w:rPr>
                <w:rFonts w:cs="宋体"/>
                <w:kern w:val="0"/>
              </w:rPr>
            </w:pPr>
            <w:r>
              <w:rPr>
                <w:rFonts w:hint="eastAsia"/>
                <w:sz w:val="22"/>
                <w:szCs w:val="21"/>
              </w:rPr>
              <w:t>瑞丽、耿马、临沧、澜沧、思茅、江城、蒙自</w:t>
            </w:r>
          </w:p>
        </w:tc>
      </w:tr>
    </w:tbl>
    <w:p>
      <w:pPr>
        <w:autoSpaceDE w:val="0"/>
        <w:autoSpaceDN w:val="0"/>
        <w:adjustRightInd w:val="0"/>
        <w:spacing w:line="276" w:lineRule="auto"/>
        <w:rPr>
          <w:kern w:val="0"/>
          <w:sz w:val="24"/>
        </w:rPr>
      </w:pPr>
    </w:p>
    <w:p>
      <w:pPr>
        <w:autoSpaceDE w:val="0"/>
        <w:autoSpaceDN w:val="0"/>
        <w:adjustRightInd w:val="0"/>
        <w:spacing w:line="360" w:lineRule="auto"/>
        <w:rPr>
          <w:rFonts w:hAnsi="Arial" w:cs="Arial"/>
          <w:kern w:val="0"/>
          <w:sz w:val="24"/>
        </w:rPr>
      </w:pPr>
      <w:r>
        <w:rPr>
          <w:rFonts w:hint="eastAsia" w:cs="Arial"/>
          <w:b/>
          <w:kern w:val="0"/>
          <w:sz w:val="24"/>
        </w:rPr>
        <w:t>3</w:t>
      </w:r>
      <w:r>
        <w:rPr>
          <w:rFonts w:cs="Arial"/>
          <w:b/>
          <w:kern w:val="0"/>
          <w:sz w:val="24"/>
        </w:rPr>
        <w:t>.1.2</w:t>
      </w:r>
      <w:r>
        <w:rPr>
          <w:rFonts w:hint="eastAsia"/>
          <w:kern w:val="0"/>
          <w:sz w:val="24"/>
        </w:rPr>
        <w:t>建筑群的总体规划应考虑减轻热岛效应。建筑的总体规划和总平面设计应有利于自然通风和冬季日照</w:t>
      </w:r>
      <w:r>
        <w:rPr>
          <w:kern w:val="0"/>
          <w:sz w:val="24"/>
        </w:rPr>
        <w:t>。</w:t>
      </w:r>
      <w:r>
        <w:rPr>
          <w:rFonts w:hint="eastAsia"/>
          <w:kern w:val="0"/>
          <w:sz w:val="24"/>
        </w:rPr>
        <w:t>建筑的主朝向宜选择</w:t>
      </w:r>
      <w:r>
        <w:rPr>
          <w:rFonts w:hint="eastAsia" w:hAnsi="Arial" w:cs="Arial"/>
          <w:kern w:val="0"/>
          <w:sz w:val="24"/>
        </w:rPr>
        <w:t>本地区最佳朝向或适宜朝向，且宜避开冬季主导风向。</w:t>
      </w:r>
    </w:p>
    <w:p>
      <w:pPr>
        <w:autoSpaceDE w:val="0"/>
        <w:autoSpaceDN w:val="0"/>
        <w:adjustRightInd w:val="0"/>
        <w:spacing w:line="360" w:lineRule="auto"/>
        <w:rPr>
          <w:rFonts w:cs="Arial"/>
          <w:kern w:val="0"/>
          <w:sz w:val="24"/>
        </w:rPr>
      </w:pPr>
    </w:p>
    <w:p>
      <w:pPr>
        <w:tabs>
          <w:tab w:val="left" w:pos="6888"/>
        </w:tabs>
        <w:spacing w:line="360" w:lineRule="auto"/>
        <w:rPr>
          <w:rFonts w:eastAsiaTheme="minorEastAsia"/>
        </w:rPr>
      </w:pPr>
      <w:r>
        <w:rPr>
          <w:rFonts w:hint="eastAsia" w:cs="Arial"/>
          <w:b/>
          <w:sz w:val="24"/>
        </w:rPr>
        <w:t>3</w:t>
      </w:r>
      <w:r>
        <w:rPr>
          <w:rFonts w:cs="Arial"/>
          <w:b/>
          <w:sz w:val="24"/>
        </w:rPr>
        <w:t>.1.3</w:t>
      </w:r>
      <w:r>
        <w:rPr>
          <w:rFonts w:hint="eastAsia" w:cs="Arial"/>
          <w:bCs/>
          <w:sz w:val="24"/>
        </w:rPr>
        <w:t>建筑</w:t>
      </w:r>
      <w:r>
        <w:rPr>
          <w:rFonts w:hint="eastAsia"/>
          <w:bCs/>
          <w:sz w:val="24"/>
        </w:rPr>
        <w:t>体形</w:t>
      </w:r>
      <w:r>
        <w:rPr>
          <w:rFonts w:hint="eastAsia"/>
          <w:sz w:val="24"/>
        </w:rPr>
        <w:t>系数、围护结构热工性能限值、围护结构热工性能权衡判断等建筑和围护结构的强制性要求，以及公共建筑分类、单一立面窗墙面积比等参数计算应符合现行国家工程建设标准《建筑节能与可再生能源利用通用规范》</w:t>
      </w:r>
      <w:r>
        <w:rPr>
          <w:sz w:val="24"/>
        </w:rPr>
        <w:t>GB55015</w:t>
      </w:r>
      <w:r>
        <w:rPr>
          <w:rFonts w:hint="eastAsia"/>
          <w:sz w:val="24"/>
        </w:rPr>
        <w:t>的规定。围护结构热工性能权衡计算应按本标准附录B提供相应的原始信息和计算结果。</w:t>
      </w:r>
    </w:p>
    <w:p>
      <w:pPr>
        <w:autoSpaceDE w:val="0"/>
        <w:autoSpaceDN w:val="0"/>
        <w:adjustRightInd w:val="0"/>
        <w:spacing w:line="360" w:lineRule="auto"/>
        <w:rPr>
          <w:kern w:val="0"/>
        </w:rPr>
      </w:pPr>
    </w:p>
    <w:p>
      <w:pPr>
        <w:autoSpaceDE w:val="0"/>
        <w:autoSpaceDN w:val="0"/>
        <w:adjustRightInd w:val="0"/>
        <w:spacing w:line="360" w:lineRule="auto"/>
        <w:rPr>
          <w:rFonts w:cs="宋体"/>
          <w:kern w:val="0"/>
          <w:sz w:val="24"/>
        </w:rPr>
      </w:pPr>
      <w:r>
        <w:rPr>
          <w:rFonts w:hint="eastAsia" w:cs="Arial"/>
          <w:b/>
          <w:kern w:val="0"/>
          <w:sz w:val="24"/>
        </w:rPr>
        <w:t>3.1.</w:t>
      </w:r>
      <w:r>
        <w:rPr>
          <w:rFonts w:cs="Arial"/>
          <w:b/>
          <w:kern w:val="0"/>
          <w:sz w:val="24"/>
        </w:rPr>
        <w:t xml:space="preserve">4 </w:t>
      </w:r>
      <w:r>
        <w:rPr>
          <w:rFonts w:hint="eastAsia"/>
          <w:kern w:val="0"/>
          <w:sz w:val="24"/>
        </w:rPr>
        <w:t>建筑总平面设计及平面布置应合理确定能源设备机房的位置，缩短能源供应输送距离。</w:t>
      </w:r>
      <w:r>
        <w:rPr>
          <w:rFonts w:hint="eastAsia" w:cs="宋体"/>
          <w:kern w:val="0"/>
          <w:sz w:val="24"/>
        </w:rPr>
        <w:t>同一公共建筑的冷热源机房宜位于或靠近冷热负荷中心位置集中设置。</w:t>
      </w:r>
    </w:p>
    <w:p>
      <w:pPr>
        <w:autoSpaceDE w:val="0"/>
        <w:autoSpaceDN w:val="0"/>
        <w:adjustRightInd w:val="0"/>
        <w:spacing w:line="360" w:lineRule="auto"/>
        <w:rPr>
          <w:rFonts w:cs="Arial"/>
          <w:bCs/>
          <w:kern w:val="0"/>
          <w:sz w:val="24"/>
        </w:rPr>
      </w:pPr>
    </w:p>
    <w:p>
      <w:pPr>
        <w:autoSpaceDE w:val="0"/>
        <w:autoSpaceDN w:val="0"/>
        <w:adjustRightInd w:val="0"/>
        <w:spacing w:line="360" w:lineRule="auto"/>
        <w:rPr>
          <w:rFonts w:cs="Arial"/>
          <w:b/>
          <w:kern w:val="0"/>
          <w:sz w:val="24"/>
        </w:rPr>
      </w:pPr>
      <w:r>
        <w:rPr>
          <w:rFonts w:cs="Arial"/>
          <w:b/>
          <w:kern w:val="0"/>
          <w:sz w:val="24"/>
        </w:rPr>
        <w:t>3.1.5</w:t>
      </w:r>
      <w:r>
        <w:rPr>
          <w:rFonts w:hint="eastAsia" w:cs="Arial"/>
          <w:bCs/>
          <w:kern w:val="0"/>
          <w:sz w:val="24"/>
        </w:rPr>
        <w:t>建筑立面、屋顶应结合所选用的太阳能系统进行一体化设计。</w:t>
      </w:r>
    </w:p>
    <w:p>
      <w:pPr>
        <w:spacing w:line="360" w:lineRule="auto"/>
        <w:rPr>
          <w:rFonts w:ascii="宋体" w:hAnsi="宋体" w:cs="宋体"/>
          <w:spacing w:val="1"/>
        </w:rPr>
      </w:pPr>
    </w:p>
    <w:p>
      <w:pPr>
        <w:autoSpaceDE w:val="0"/>
        <w:autoSpaceDN w:val="0"/>
        <w:adjustRightInd w:val="0"/>
        <w:spacing w:line="360" w:lineRule="auto"/>
        <w:rPr>
          <w:rFonts w:cs="Arial"/>
          <w:bCs/>
          <w:kern w:val="0"/>
          <w:sz w:val="24"/>
        </w:rPr>
      </w:pPr>
      <w:r>
        <w:rPr>
          <w:rFonts w:cs="Arial"/>
          <w:b/>
          <w:kern w:val="0"/>
          <w:sz w:val="24"/>
        </w:rPr>
        <w:t>3.1.6</w:t>
      </w:r>
      <w:r>
        <w:rPr>
          <w:rFonts w:hint="eastAsia" w:cs="Arial"/>
          <w:bCs/>
          <w:kern w:val="0"/>
          <w:sz w:val="24"/>
        </w:rPr>
        <w:t>装配式建筑的应综合考虑建筑围护结构的保温隔热技术措施，宜做到一体化设计。</w:t>
      </w:r>
    </w:p>
    <w:p>
      <w:pPr>
        <w:autoSpaceDE w:val="0"/>
        <w:autoSpaceDN w:val="0"/>
        <w:adjustRightInd w:val="0"/>
        <w:spacing w:line="276" w:lineRule="auto"/>
        <w:rPr>
          <w:kern w:val="0"/>
          <w:sz w:val="24"/>
        </w:rPr>
      </w:pPr>
    </w:p>
    <w:p>
      <w:pPr>
        <w:pStyle w:val="3"/>
        <w:spacing w:line="276" w:lineRule="auto"/>
        <w:jc w:val="center"/>
        <w:rPr>
          <w:rFonts w:ascii="Times New Roman" w:eastAsia="宋体" w:hAnsiTheme="majorEastAsia"/>
        </w:rPr>
      </w:pPr>
      <w:bookmarkStart w:id="34" w:name="_Toc376970876"/>
      <w:bookmarkStart w:id="35" w:name="_Toc377052130"/>
      <w:bookmarkStart w:id="36" w:name="_Toc146734714"/>
      <w:bookmarkStart w:id="37" w:name="_Toc187572562"/>
      <w:r>
        <w:rPr>
          <w:rFonts w:hint="eastAsia" w:ascii="Times New Roman" w:hAnsi="Times New Roman" w:eastAsia="宋体"/>
        </w:rPr>
        <w:t>3</w:t>
      </w:r>
      <w:r>
        <w:rPr>
          <w:rFonts w:ascii="Times New Roman" w:hAnsi="Times New Roman" w:eastAsia="宋体"/>
        </w:rPr>
        <w:t>.2</w:t>
      </w:r>
      <w:r>
        <w:rPr>
          <w:rFonts w:hint="eastAsia" w:ascii="Times New Roman" w:eastAsia="宋体" w:hAnsiTheme="majorEastAsia"/>
        </w:rPr>
        <w:t>建筑</w:t>
      </w:r>
      <w:r>
        <w:rPr>
          <w:rFonts w:ascii="Times New Roman" w:eastAsia="宋体" w:hAnsiTheme="majorEastAsia"/>
        </w:rPr>
        <w:t>设计</w:t>
      </w:r>
      <w:bookmarkEnd w:id="34"/>
      <w:bookmarkEnd w:id="35"/>
      <w:r>
        <w:rPr>
          <w:rFonts w:hint="eastAsia" w:ascii="Times New Roman" w:eastAsia="宋体" w:hAnsiTheme="majorEastAsia"/>
        </w:rPr>
        <w:t>与</w:t>
      </w:r>
      <w:r>
        <w:rPr>
          <w:rFonts w:ascii="Times New Roman" w:eastAsia="宋体" w:hAnsiTheme="majorEastAsia"/>
          <w:kern w:val="0"/>
        </w:rPr>
        <w:t>围护结构热工</w:t>
      </w:r>
      <w:r>
        <w:rPr>
          <w:rFonts w:hint="eastAsia" w:ascii="Times New Roman" w:eastAsia="宋体" w:hAnsiTheme="majorEastAsia"/>
          <w:kern w:val="0"/>
        </w:rPr>
        <w:t>性能</w:t>
      </w:r>
      <w:bookmarkEnd w:id="36"/>
    </w:p>
    <w:p>
      <w:pPr>
        <w:spacing w:before="312" w:beforeLines="100" w:line="360" w:lineRule="auto"/>
        <w:rPr>
          <w:rFonts w:ascii="宋体" w:hAnsi="宋体"/>
          <w:sz w:val="24"/>
        </w:rPr>
      </w:pPr>
      <w:r>
        <w:rPr>
          <w:rFonts w:ascii="宋体" w:hAnsi="宋体"/>
          <w:b/>
          <w:bCs/>
          <w:sz w:val="24"/>
        </w:rPr>
        <w:t>3.2.1</w:t>
      </w:r>
      <w:r>
        <w:rPr>
          <w:rFonts w:hint="eastAsia" w:ascii="宋体" w:hAnsi="宋体"/>
          <w:bCs/>
          <w:sz w:val="24"/>
        </w:rPr>
        <w:t>建筑总平面布局时，</w:t>
      </w:r>
      <w:r>
        <w:rPr>
          <w:rFonts w:hint="eastAsia" w:ascii="宋体" w:hAnsi="宋体"/>
          <w:sz w:val="24"/>
        </w:rPr>
        <w:t>应符合下列规定：</w:t>
      </w:r>
    </w:p>
    <w:p>
      <w:pPr>
        <w:spacing w:line="360" w:lineRule="auto"/>
        <w:ind w:firstLine="566" w:firstLineChars="236"/>
        <w:rPr>
          <w:rFonts w:ascii="宋体" w:hAnsi="宋体"/>
          <w:sz w:val="24"/>
        </w:rPr>
      </w:pPr>
      <w:r>
        <w:rPr>
          <w:rFonts w:hint="eastAsia" w:ascii="宋体" w:hAnsi="宋体"/>
          <w:sz w:val="24"/>
        </w:rPr>
        <w:t xml:space="preserve">1 </w:t>
      </w:r>
      <w:r>
        <w:rPr>
          <w:rFonts w:ascii="宋体" w:hAnsi="宋体" w:cs="宋体"/>
          <w:spacing w:val="-2"/>
          <w:sz w:val="24"/>
        </w:rPr>
        <w:t>建筑</w:t>
      </w:r>
      <w:r>
        <w:rPr>
          <w:rFonts w:hint="eastAsia" w:ascii="宋体" w:hAnsi="宋体" w:cs="宋体"/>
          <w:spacing w:val="-2"/>
          <w:sz w:val="24"/>
        </w:rPr>
        <w:t>单体</w:t>
      </w:r>
      <w:r>
        <w:rPr>
          <w:rFonts w:ascii="宋体" w:hAnsi="宋体" w:cs="宋体"/>
          <w:spacing w:val="-2"/>
          <w:sz w:val="24"/>
        </w:rPr>
        <w:t>宜采用错</w:t>
      </w:r>
      <w:r>
        <w:rPr>
          <w:rFonts w:hint="eastAsia" w:ascii="宋体" w:hAnsi="宋体" w:cs="宋体"/>
          <w:spacing w:val="-2"/>
          <w:sz w:val="24"/>
        </w:rPr>
        <w:t>位</w:t>
      </w:r>
      <w:r>
        <w:rPr>
          <w:rFonts w:ascii="宋体" w:hAnsi="宋体" w:cs="宋体"/>
          <w:spacing w:val="-2"/>
          <w:sz w:val="24"/>
        </w:rPr>
        <w:t>布局</w:t>
      </w:r>
      <w:r>
        <w:rPr>
          <w:rFonts w:hint="eastAsia" w:ascii="宋体" w:hAnsi="宋体" w:cs="宋体"/>
          <w:spacing w:val="-2"/>
          <w:sz w:val="24"/>
        </w:rPr>
        <w:t>的</w:t>
      </w:r>
      <w:r>
        <w:rPr>
          <w:rFonts w:ascii="宋体" w:hAnsi="宋体" w:cs="宋体"/>
          <w:spacing w:val="-2"/>
          <w:sz w:val="24"/>
        </w:rPr>
        <w:t>形式</w:t>
      </w:r>
      <w:r>
        <w:rPr>
          <w:rFonts w:hint="eastAsia" w:ascii="宋体" w:hAnsi="宋体" w:cs="宋体"/>
          <w:spacing w:val="-2"/>
          <w:sz w:val="24"/>
        </w:rPr>
        <w:t>，建筑之间不宜相互遮挡；</w:t>
      </w:r>
    </w:p>
    <w:p>
      <w:pPr>
        <w:spacing w:line="360" w:lineRule="auto"/>
        <w:ind w:firstLine="566" w:firstLineChars="236"/>
        <w:rPr>
          <w:rFonts w:ascii="宋体" w:hAnsi="宋体"/>
          <w:sz w:val="24"/>
        </w:rPr>
      </w:pPr>
      <w:r>
        <w:rPr>
          <w:rFonts w:ascii="宋体" w:hAnsi="宋体"/>
          <w:sz w:val="24"/>
        </w:rPr>
        <w:t xml:space="preserve">2 </w:t>
      </w:r>
      <w:r>
        <w:rPr>
          <w:rFonts w:hint="eastAsia" w:ascii="宋体" w:hAnsi="宋体"/>
          <w:sz w:val="24"/>
        </w:rPr>
        <w:t>夏季和过渡季主导风向上游建筑的高度宜偏低， 或采用建筑底层架空的形式；</w:t>
      </w:r>
    </w:p>
    <w:p>
      <w:pPr>
        <w:spacing w:line="360" w:lineRule="auto"/>
        <w:ind w:firstLine="566" w:firstLineChars="236"/>
        <w:rPr>
          <w:rFonts w:ascii="宋体" w:hAnsi="宋体"/>
          <w:sz w:val="24"/>
        </w:rPr>
      </w:pPr>
      <w:r>
        <w:rPr>
          <w:rFonts w:ascii="宋体" w:hAnsi="宋体"/>
          <w:sz w:val="24"/>
        </w:rPr>
        <w:t>3</w:t>
      </w:r>
      <w:r>
        <w:rPr>
          <w:rFonts w:hint="eastAsia" w:ascii="宋体" w:hAnsi="宋体"/>
          <w:sz w:val="24"/>
        </w:rPr>
        <w:t xml:space="preserve"> 建筑宜朝向夏季和过渡季节主导风向。建筑迎风面与夏季主导风向宜成60°～ 90°夹角且不宜小于45°，同时需兼顾过渡季风向。</w:t>
      </w:r>
    </w:p>
    <w:p>
      <w:pPr>
        <w:spacing w:before="312" w:beforeLines="100" w:line="360" w:lineRule="auto"/>
        <w:rPr>
          <w:rFonts w:ascii="宋体" w:hAnsi="宋体"/>
          <w:sz w:val="24"/>
        </w:rPr>
      </w:pPr>
      <w:r>
        <w:rPr>
          <w:rFonts w:ascii="宋体" w:hAnsi="宋体"/>
          <w:b/>
          <w:bCs/>
          <w:sz w:val="24"/>
        </w:rPr>
        <w:t>3.2.2</w:t>
      </w:r>
      <w:r>
        <w:rPr>
          <w:rFonts w:hint="eastAsia" w:ascii="宋体" w:hAnsi="宋体"/>
          <w:sz w:val="24"/>
        </w:rPr>
        <w:t>建筑整体均应考虑自然通风，</w:t>
      </w:r>
      <w:r>
        <w:rPr>
          <w:rFonts w:ascii="宋体" w:hAnsi="宋体"/>
          <w:sz w:val="24"/>
        </w:rPr>
        <w:t>建筑平面设计</w:t>
      </w:r>
      <w:r>
        <w:rPr>
          <w:rFonts w:hint="eastAsia" w:ascii="宋体" w:hAnsi="宋体"/>
          <w:sz w:val="24"/>
        </w:rPr>
        <w:t>应符合下列规定：</w:t>
      </w:r>
    </w:p>
    <w:p>
      <w:pPr>
        <w:spacing w:line="360" w:lineRule="auto"/>
        <w:ind w:firstLine="566" w:firstLineChars="236"/>
        <w:rPr>
          <w:rFonts w:ascii="宋体" w:hAnsi="宋体"/>
          <w:sz w:val="24"/>
        </w:rPr>
      </w:pPr>
      <w:r>
        <w:rPr>
          <w:rFonts w:hint="eastAsia" w:ascii="宋体" w:hAnsi="宋体"/>
          <w:sz w:val="24"/>
        </w:rPr>
        <w:t>1  利用建筑开敞的公共空间组织穿堂风式的通风路径，或利用高空间产生的热压形成通风路径；</w:t>
      </w:r>
    </w:p>
    <w:p>
      <w:pPr>
        <w:spacing w:line="360" w:lineRule="auto"/>
        <w:ind w:firstLine="566" w:firstLineChars="236"/>
        <w:rPr>
          <w:rFonts w:ascii="宋体" w:hAnsi="宋体"/>
          <w:sz w:val="24"/>
        </w:rPr>
      </w:pPr>
      <w:r>
        <w:rPr>
          <w:rFonts w:hint="eastAsia" w:ascii="宋体" w:hAnsi="宋体"/>
          <w:sz w:val="24"/>
        </w:rPr>
        <w:t>2  室内通风路径应通畅，通风长度应适当，通风路径应贯穿主要功能空间，并避免出现通风短路；</w:t>
      </w:r>
    </w:p>
    <w:p>
      <w:pPr>
        <w:spacing w:line="360" w:lineRule="auto"/>
        <w:ind w:firstLine="566" w:firstLineChars="236"/>
        <w:rPr>
          <w:rFonts w:ascii="宋体" w:hAnsi="宋体"/>
          <w:sz w:val="24"/>
        </w:rPr>
      </w:pPr>
      <w:r>
        <w:rPr>
          <w:rFonts w:hint="eastAsia" w:ascii="宋体" w:hAnsi="宋体"/>
          <w:sz w:val="24"/>
        </w:rPr>
        <w:t>3  自然通风的进、排风口布置应充分利用空气的风压和热压以促进空气流动。当房间采用单侧通风时，应采取措施增强自然通风效果；</w:t>
      </w:r>
    </w:p>
    <w:p>
      <w:pPr>
        <w:spacing w:line="360" w:lineRule="auto"/>
        <w:ind w:firstLine="566" w:firstLineChars="236"/>
        <w:rPr>
          <w:rFonts w:ascii="宋体" w:hAnsi="宋体"/>
          <w:sz w:val="24"/>
        </w:rPr>
      </w:pPr>
      <w:r>
        <w:rPr>
          <w:rFonts w:hint="eastAsia" w:ascii="宋体" w:hAnsi="宋体"/>
          <w:sz w:val="24"/>
        </w:rPr>
        <w:t>4  当建筑进深过大时，宜设置通风中庭或天井；</w:t>
      </w:r>
    </w:p>
    <w:p>
      <w:pPr>
        <w:spacing w:line="360" w:lineRule="auto"/>
        <w:ind w:firstLine="566" w:firstLineChars="236"/>
        <w:rPr>
          <w:rFonts w:ascii="宋体" w:hAnsi="宋体"/>
          <w:sz w:val="24"/>
        </w:rPr>
      </w:pPr>
      <w:r>
        <w:rPr>
          <w:rFonts w:ascii="宋体" w:hAnsi="宋体"/>
          <w:sz w:val="24"/>
        </w:rPr>
        <w:t xml:space="preserve">5 </w:t>
      </w:r>
      <w:r>
        <w:rPr>
          <w:rFonts w:hint="eastAsia" w:ascii="宋体" w:hAnsi="宋体"/>
          <w:sz w:val="24"/>
        </w:rPr>
        <w:t>重要房间或场所的自然通风路径设计应防止以空气传播为途径的疾病通过通风系统交叉传染。</w:t>
      </w:r>
    </w:p>
    <w:p>
      <w:pPr>
        <w:spacing w:line="360" w:lineRule="auto"/>
        <w:ind w:firstLine="566" w:firstLineChars="236"/>
        <w:rPr>
          <w:rFonts w:ascii="宋体" w:hAnsi="宋体"/>
          <w:sz w:val="24"/>
        </w:rPr>
      </w:pPr>
    </w:p>
    <w:p>
      <w:pPr>
        <w:autoSpaceDE w:val="0"/>
        <w:autoSpaceDN w:val="0"/>
        <w:adjustRightInd w:val="0"/>
        <w:spacing w:line="360" w:lineRule="auto"/>
        <w:rPr>
          <w:kern w:val="0"/>
          <w:sz w:val="24"/>
        </w:rPr>
      </w:pPr>
      <w:r>
        <w:rPr>
          <w:rFonts w:hint="eastAsia" w:cs="Arial"/>
          <w:b/>
          <w:kern w:val="0"/>
          <w:sz w:val="24"/>
        </w:rPr>
        <w:t>3</w:t>
      </w:r>
      <w:r>
        <w:rPr>
          <w:rFonts w:cs="Arial"/>
          <w:b/>
          <w:kern w:val="0"/>
          <w:sz w:val="24"/>
        </w:rPr>
        <w:t>.2.3</w:t>
      </w:r>
      <w:r>
        <w:rPr>
          <w:rFonts w:hint="eastAsia"/>
          <w:kern w:val="0"/>
          <w:sz w:val="24"/>
        </w:rPr>
        <w:t>建筑体形宜规整紧凑，避免过多的凹凸变化。</w:t>
      </w:r>
    </w:p>
    <w:p>
      <w:pPr>
        <w:spacing w:line="360" w:lineRule="auto"/>
        <w:rPr>
          <w:rFonts w:eastAsiaTheme="minorEastAsia"/>
          <w:b/>
          <w:sz w:val="24"/>
        </w:rPr>
      </w:pPr>
    </w:p>
    <w:p>
      <w:pPr>
        <w:spacing w:line="360" w:lineRule="auto"/>
        <w:jc w:val="left"/>
        <w:rPr>
          <w:rFonts w:asciiTheme="minorEastAsia" w:hAnsiTheme="minorEastAsia" w:eastAsiaTheme="minorEastAsia"/>
          <w:sz w:val="24"/>
        </w:rPr>
      </w:pPr>
      <w:r>
        <w:rPr>
          <w:rFonts w:eastAsiaTheme="minorEastAsia"/>
          <w:b/>
          <w:sz w:val="24"/>
        </w:rPr>
        <w:t>3.2.4</w:t>
      </w:r>
      <w:r>
        <w:rPr>
          <w:rFonts w:hint="eastAsia" w:asciiTheme="minorEastAsia" w:hAnsiTheme="minorEastAsia" w:eastAsiaTheme="minorEastAsia"/>
          <w:sz w:val="24"/>
        </w:rPr>
        <w:t>严寒地区甲类公共建筑各单一立面窗墙面积比(包括透光幕墙)均不宜大于0.60；其它地区甲类公共建筑各单一立面窗墙面积比(包括透光幕墙)均不宜大于0.70。</w:t>
      </w:r>
    </w:p>
    <w:p>
      <w:pPr>
        <w:autoSpaceDE w:val="0"/>
        <w:autoSpaceDN w:val="0"/>
        <w:adjustRightInd w:val="0"/>
        <w:spacing w:line="360" w:lineRule="auto"/>
        <w:rPr>
          <w:szCs w:val="21"/>
        </w:rPr>
      </w:pPr>
    </w:p>
    <w:p>
      <w:pPr>
        <w:spacing w:line="360" w:lineRule="auto"/>
        <w:rPr>
          <w:rFonts w:hAnsi="Arial" w:cs="Arial"/>
          <w:kern w:val="0"/>
          <w:sz w:val="24"/>
        </w:rPr>
      </w:pPr>
      <w:r>
        <w:rPr>
          <w:rFonts w:cs="Arial"/>
          <w:b/>
          <w:sz w:val="24"/>
          <w:szCs w:val="21"/>
        </w:rPr>
        <w:t>3.2.5</w:t>
      </w:r>
      <w:r>
        <w:rPr>
          <w:rFonts w:hint="eastAsia" w:hAnsi="Arial" w:cs="Arial"/>
          <w:kern w:val="0"/>
          <w:sz w:val="24"/>
        </w:rPr>
        <w:t>甲类公共建筑主要功能房间的窗墙面积比小于0.40 时，透光材料的可见光透射比不应小于0.60；甲类公共建筑主要功能房间的窗墙面积比大于等于0.40 时，透光材料的可见光透射比不应小于0.40。</w:t>
      </w:r>
    </w:p>
    <w:p>
      <w:pPr>
        <w:spacing w:line="360" w:lineRule="auto"/>
        <w:rPr>
          <w:rFonts w:hAnsi="Arial" w:cs="Arial"/>
          <w:kern w:val="0"/>
          <w:sz w:val="24"/>
        </w:rPr>
      </w:pPr>
    </w:p>
    <w:p>
      <w:pPr>
        <w:autoSpaceDE w:val="0"/>
        <w:autoSpaceDN w:val="0"/>
        <w:adjustRightInd w:val="0"/>
        <w:spacing w:line="360" w:lineRule="auto"/>
        <w:rPr>
          <w:rFonts w:asciiTheme="minorEastAsia" w:hAnsiTheme="minorEastAsia" w:eastAsiaTheme="minorEastAsia"/>
          <w:kern w:val="0"/>
          <w:sz w:val="24"/>
        </w:rPr>
      </w:pPr>
      <w:r>
        <w:rPr>
          <w:rFonts w:cs="Arial"/>
          <w:b/>
          <w:kern w:val="0"/>
          <w:sz w:val="24"/>
        </w:rPr>
        <w:t>3.2.6</w:t>
      </w:r>
      <w:r>
        <w:rPr>
          <w:rFonts w:hint="eastAsia" w:cs="Arial" w:asciiTheme="minorEastAsia" w:hAnsiTheme="minorEastAsia" w:eastAsiaTheme="minorEastAsia"/>
          <w:bCs/>
          <w:kern w:val="0"/>
          <w:sz w:val="24"/>
        </w:rPr>
        <w:t>公共建筑</w:t>
      </w:r>
      <w:r>
        <w:rPr>
          <w:rFonts w:hint="eastAsia" w:asciiTheme="minorEastAsia" w:hAnsiTheme="minorEastAsia" w:eastAsiaTheme="minorEastAsia"/>
          <w:bCs/>
          <w:kern w:val="0"/>
          <w:sz w:val="24"/>
        </w:rPr>
        <w:t>建</w:t>
      </w:r>
      <w:r>
        <w:rPr>
          <w:rFonts w:hint="eastAsia" w:asciiTheme="minorEastAsia" w:hAnsiTheme="minorEastAsia" w:eastAsiaTheme="minorEastAsia"/>
          <w:kern w:val="0"/>
          <w:sz w:val="24"/>
        </w:rPr>
        <w:t>筑东、西、南向的外窗（包括透光幕墙）均应采取遮阳措施；寒冷地区的建筑宜采取遮阳措施。当设置外遮阳时应</w:t>
      </w:r>
      <w:r>
        <w:rPr>
          <w:rFonts w:hint="eastAsia" w:cs="Arial" w:asciiTheme="minorEastAsia" w:hAnsiTheme="minorEastAsia" w:eastAsiaTheme="minorEastAsia"/>
          <w:kern w:val="0"/>
          <w:sz w:val="24"/>
        </w:rPr>
        <w:t>符合下列规定：</w:t>
      </w:r>
    </w:p>
    <w:p>
      <w:pPr>
        <w:autoSpaceDE w:val="0"/>
        <w:autoSpaceDN w:val="0"/>
        <w:adjustRightInd w:val="0"/>
        <w:spacing w:line="360" w:lineRule="auto"/>
        <w:ind w:firstLine="420"/>
        <w:rPr>
          <w:rFonts w:cs="Arial" w:asciiTheme="minorEastAsia" w:hAnsiTheme="minorEastAsia" w:eastAsiaTheme="minorEastAsia"/>
          <w:kern w:val="0"/>
          <w:sz w:val="24"/>
        </w:rPr>
      </w:pPr>
      <w:r>
        <w:rPr>
          <w:rFonts w:cs="Arial" w:asciiTheme="minorEastAsia" w:hAnsiTheme="minorEastAsia" w:eastAsiaTheme="minorEastAsia"/>
          <w:b/>
          <w:kern w:val="0"/>
          <w:sz w:val="24"/>
        </w:rPr>
        <w:t xml:space="preserve">1 </w:t>
      </w:r>
      <w:r>
        <w:rPr>
          <w:rFonts w:hint="eastAsia" w:asciiTheme="minorEastAsia" w:hAnsiTheme="minorEastAsia" w:eastAsiaTheme="minorEastAsia"/>
          <w:kern w:val="0"/>
          <w:sz w:val="24"/>
        </w:rPr>
        <w:t>夏热冬暖、夏热冬冷、温和地区的</w:t>
      </w:r>
      <w:r>
        <w:rPr>
          <w:rFonts w:hint="eastAsia" w:cs="Arial" w:asciiTheme="minorEastAsia" w:hAnsiTheme="minorEastAsia" w:eastAsiaTheme="minorEastAsia"/>
          <w:kern w:val="0"/>
          <w:sz w:val="24"/>
        </w:rPr>
        <w:t>东西向宜设置活动外遮阳或中置遮阳，南向宜设置水平外遮阳；</w:t>
      </w:r>
    </w:p>
    <w:p>
      <w:pPr>
        <w:autoSpaceDE w:val="0"/>
        <w:autoSpaceDN w:val="0"/>
        <w:adjustRightInd w:val="0"/>
        <w:spacing w:line="360" w:lineRule="auto"/>
        <w:ind w:firstLine="420"/>
        <w:rPr>
          <w:rFonts w:cs="Arial" w:hAnsiTheme="minorEastAsia"/>
          <w:kern w:val="0"/>
          <w:sz w:val="24"/>
        </w:rPr>
      </w:pPr>
      <w:r>
        <w:rPr>
          <w:rFonts w:hint="eastAsia" w:cs="Arial" w:asciiTheme="minorEastAsia" w:hAnsiTheme="minorEastAsia" w:eastAsiaTheme="minorEastAsia"/>
          <w:b/>
          <w:kern w:val="0"/>
          <w:sz w:val="24"/>
        </w:rPr>
        <w:t>2</w:t>
      </w:r>
      <w:r>
        <w:rPr>
          <w:rFonts w:cs="Arial" w:asciiTheme="minorEastAsia" w:hAnsiTheme="minorEastAsia" w:eastAsiaTheme="minorEastAsia"/>
          <w:b/>
          <w:kern w:val="0"/>
          <w:sz w:val="24"/>
        </w:rPr>
        <w:t xml:space="preserve"> </w:t>
      </w:r>
      <w:r>
        <w:rPr>
          <w:rFonts w:hint="eastAsia" w:cs="Arial" w:asciiTheme="minorEastAsia" w:hAnsiTheme="minorEastAsia" w:eastAsiaTheme="minorEastAsia"/>
          <w:kern w:val="0"/>
          <w:sz w:val="24"/>
        </w:rPr>
        <w:t>建筑外遮阳装置应兼顾通风及冬</w:t>
      </w:r>
      <w:r>
        <w:rPr>
          <w:rFonts w:hint="eastAsia" w:cs="Arial" w:hAnsiTheme="minorEastAsia"/>
          <w:kern w:val="0"/>
          <w:sz w:val="24"/>
        </w:rPr>
        <w:t>季日照。</w:t>
      </w:r>
    </w:p>
    <w:p>
      <w:pPr>
        <w:autoSpaceDE w:val="0"/>
        <w:autoSpaceDN w:val="0"/>
        <w:adjustRightInd w:val="0"/>
        <w:spacing w:line="360" w:lineRule="auto"/>
        <w:rPr>
          <w:rFonts w:cs="Arial"/>
          <w:kern w:val="0"/>
          <w:sz w:val="24"/>
        </w:rPr>
      </w:pPr>
    </w:p>
    <w:p>
      <w:pPr>
        <w:spacing w:line="360" w:lineRule="auto"/>
        <w:rPr>
          <w:rFonts w:cs="宋体" w:asciiTheme="minorEastAsia" w:hAnsiTheme="minorEastAsia" w:eastAsiaTheme="minorEastAsia"/>
          <w:spacing w:val="-2"/>
          <w:sz w:val="24"/>
        </w:rPr>
      </w:pPr>
      <w:r>
        <w:rPr>
          <w:rFonts w:asciiTheme="minorEastAsia" w:hAnsiTheme="minorEastAsia" w:eastAsiaTheme="minorEastAsia"/>
          <w:b/>
          <w:bCs/>
          <w:spacing w:val="-1"/>
          <w:sz w:val="24"/>
        </w:rPr>
        <w:t>3.2.7</w:t>
      </w:r>
      <w:r>
        <w:rPr>
          <w:rFonts w:hint="eastAsia" w:cs="宋体" w:asciiTheme="minorEastAsia" w:hAnsiTheme="minorEastAsia" w:eastAsiaTheme="minorEastAsia"/>
          <w:spacing w:val="-1"/>
          <w:sz w:val="24"/>
        </w:rPr>
        <w:t>建筑外窗、透光幕墙应设开启窗扇，其</w:t>
      </w:r>
      <w:r>
        <w:rPr>
          <w:rFonts w:cs="宋体" w:asciiTheme="minorEastAsia" w:hAnsiTheme="minorEastAsia" w:eastAsiaTheme="minorEastAsia"/>
          <w:spacing w:val="-1"/>
          <w:sz w:val="24"/>
        </w:rPr>
        <w:t>有效通风换气面积应符合下列规</w:t>
      </w:r>
      <w:r>
        <w:rPr>
          <w:rFonts w:cs="宋体" w:asciiTheme="minorEastAsia" w:hAnsiTheme="minorEastAsia" w:eastAsiaTheme="minorEastAsia"/>
          <w:spacing w:val="-2"/>
          <w:sz w:val="24"/>
        </w:rPr>
        <w:t>定：</w:t>
      </w:r>
    </w:p>
    <w:p>
      <w:pPr>
        <w:spacing w:line="360" w:lineRule="auto"/>
        <w:ind w:firstLine="468" w:firstLineChars="200"/>
        <w:rPr>
          <w:rFonts w:cs="宋体" w:asciiTheme="minorEastAsia" w:hAnsiTheme="minorEastAsia" w:eastAsiaTheme="minorEastAsia"/>
          <w:sz w:val="24"/>
        </w:rPr>
      </w:pPr>
      <w:r>
        <w:rPr>
          <w:rFonts w:hint="eastAsia" w:cs="宋体" w:asciiTheme="minorEastAsia" w:hAnsiTheme="minorEastAsia" w:eastAsiaTheme="minorEastAsia"/>
          <w:spacing w:val="-3"/>
          <w:sz w:val="24"/>
        </w:rPr>
        <w:t xml:space="preserve">1 </w:t>
      </w:r>
      <w:r>
        <w:rPr>
          <w:rFonts w:cs="宋体" w:asciiTheme="minorEastAsia" w:hAnsiTheme="minorEastAsia" w:eastAsiaTheme="minorEastAsia"/>
          <w:spacing w:val="-3"/>
          <w:sz w:val="24"/>
        </w:rPr>
        <w:t>净高不大于</w:t>
      </w:r>
      <w:r>
        <w:rPr>
          <w:rFonts w:cs="宋体" w:asciiTheme="minorEastAsia" w:hAnsiTheme="minorEastAsia" w:eastAsiaTheme="minorEastAsia"/>
          <w:spacing w:val="-49"/>
          <w:sz w:val="24"/>
        </w:rPr>
        <w:t xml:space="preserve"> </w:t>
      </w:r>
      <w:r>
        <w:rPr>
          <w:rFonts w:asciiTheme="minorEastAsia" w:hAnsiTheme="minorEastAsia" w:eastAsiaTheme="minorEastAsia"/>
          <w:spacing w:val="-3"/>
          <w:sz w:val="24"/>
        </w:rPr>
        <w:t>6m</w:t>
      </w:r>
      <w:r>
        <w:rPr>
          <w:rFonts w:asciiTheme="minorEastAsia" w:hAnsiTheme="minorEastAsia" w:eastAsiaTheme="minorEastAsia"/>
          <w:spacing w:val="30"/>
          <w:sz w:val="24"/>
        </w:rPr>
        <w:t xml:space="preserve"> </w:t>
      </w:r>
      <w:r>
        <w:rPr>
          <w:rFonts w:cs="宋体" w:asciiTheme="minorEastAsia" w:hAnsiTheme="minorEastAsia" w:eastAsiaTheme="minorEastAsia"/>
          <w:spacing w:val="-3"/>
          <w:sz w:val="24"/>
        </w:rPr>
        <w:t>的房间或场所，当进深不大</w:t>
      </w:r>
      <w:r>
        <w:rPr>
          <w:rFonts w:cs="宋体" w:asciiTheme="minorEastAsia" w:hAnsiTheme="minorEastAsia" w:eastAsiaTheme="minorEastAsia"/>
          <w:spacing w:val="-4"/>
          <w:sz w:val="24"/>
        </w:rPr>
        <w:t>于</w:t>
      </w:r>
      <w:r>
        <w:rPr>
          <w:rFonts w:cs="宋体" w:asciiTheme="minorEastAsia" w:hAnsiTheme="minorEastAsia" w:eastAsiaTheme="minorEastAsia"/>
          <w:spacing w:val="-32"/>
          <w:sz w:val="24"/>
        </w:rPr>
        <w:t xml:space="preserve"> </w:t>
      </w:r>
      <w:r>
        <w:rPr>
          <w:rFonts w:asciiTheme="minorEastAsia" w:hAnsiTheme="minorEastAsia" w:eastAsiaTheme="minorEastAsia"/>
          <w:spacing w:val="-4"/>
          <w:sz w:val="24"/>
        </w:rPr>
        <w:t>10m</w:t>
      </w:r>
      <w:r>
        <w:rPr>
          <w:rFonts w:asciiTheme="minorEastAsia" w:hAnsiTheme="minorEastAsia" w:eastAsiaTheme="minorEastAsia"/>
          <w:spacing w:val="21"/>
          <w:w w:val="101"/>
          <w:sz w:val="24"/>
        </w:rPr>
        <w:t xml:space="preserve"> </w:t>
      </w:r>
      <w:r>
        <w:rPr>
          <w:rFonts w:cs="宋体" w:asciiTheme="minorEastAsia" w:hAnsiTheme="minorEastAsia" w:eastAsiaTheme="minorEastAsia"/>
          <w:spacing w:val="-4"/>
          <w:sz w:val="24"/>
        </w:rPr>
        <w:t>时，其有效通风开口</w:t>
      </w:r>
      <w:r>
        <w:rPr>
          <w:rFonts w:cs="宋体" w:asciiTheme="minorEastAsia" w:hAnsiTheme="minorEastAsia" w:eastAsiaTheme="minorEastAsia"/>
          <w:sz w:val="24"/>
        </w:rPr>
        <w:t xml:space="preserve"> </w:t>
      </w:r>
      <w:r>
        <w:rPr>
          <w:rFonts w:cs="宋体" w:asciiTheme="minorEastAsia" w:hAnsiTheme="minorEastAsia" w:eastAsiaTheme="minorEastAsia"/>
          <w:spacing w:val="-3"/>
          <w:sz w:val="24"/>
        </w:rPr>
        <w:t>面积不应小于其地面面积的</w:t>
      </w:r>
      <w:r>
        <w:rPr>
          <w:rFonts w:cs="宋体" w:asciiTheme="minorEastAsia" w:hAnsiTheme="minorEastAsia" w:eastAsiaTheme="minorEastAsia"/>
          <w:spacing w:val="-43"/>
          <w:sz w:val="24"/>
        </w:rPr>
        <w:t xml:space="preserve"> </w:t>
      </w:r>
      <w:r>
        <w:rPr>
          <w:rFonts w:asciiTheme="minorEastAsia" w:hAnsiTheme="minorEastAsia" w:eastAsiaTheme="minorEastAsia"/>
          <w:spacing w:val="-3"/>
          <w:sz w:val="24"/>
        </w:rPr>
        <w:t>5%</w:t>
      </w:r>
      <w:r>
        <w:rPr>
          <w:rFonts w:cs="宋体" w:asciiTheme="minorEastAsia" w:hAnsiTheme="minorEastAsia" w:eastAsiaTheme="minorEastAsia"/>
          <w:spacing w:val="-3"/>
          <w:sz w:val="24"/>
        </w:rPr>
        <w:t xml:space="preserve">；当进深大于 </w:t>
      </w:r>
      <w:r>
        <w:rPr>
          <w:rFonts w:asciiTheme="minorEastAsia" w:hAnsiTheme="minorEastAsia" w:eastAsiaTheme="minorEastAsia"/>
          <w:spacing w:val="-3"/>
          <w:sz w:val="24"/>
        </w:rPr>
        <w:t>10m</w:t>
      </w:r>
      <w:r>
        <w:rPr>
          <w:rFonts w:asciiTheme="minorEastAsia" w:hAnsiTheme="minorEastAsia" w:eastAsiaTheme="minorEastAsia"/>
          <w:spacing w:val="22"/>
          <w:sz w:val="24"/>
        </w:rPr>
        <w:t xml:space="preserve"> </w:t>
      </w:r>
      <w:r>
        <w:rPr>
          <w:rFonts w:cs="宋体" w:asciiTheme="minorEastAsia" w:hAnsiTheme="minorEastAsia" w:eastAsiaTheme="minorEastAsia"/>
          <w:spacing w:val="-3"/>
          <w:sz w:val="24"/>
        </w:rPr>
        <w:t>时，其有效通风开口面积不应小于其地面面积的</w:t>
      </w:r>
      <w:r>
        <w:rPr>
          <w:rFonts w:cs="宋体" w:asciiTheme="minorEastAsia" w:hAnsiTheme="minorEastAsia" w:eastAsiaTheme="minorEastAsia"/>
          <w:spacing w:val="-31"/>
          <w:sz w:val="24"/>
        </w:rPr>
        <w:t xml:space="preserve"> </w:t>
      </w:r>
      <w:r>
        <w:rPr>
          <w:rFonts w:asciiTheme="minorEastAsia" w:hAnsiTheme="minorEastAsia" w:eastAsiaTheme="minorEastAsia"/>
          <w:spacing w:val="-3"/>
          <w:sz w:val="24"/>
        </w:rPr>
        <w:t>10%</w:t>
      </w:r>
      <w:r>
        <w:rPr>
          <w:rFonts w:cs="宋体" w:asciiTheme="minorEastAsia" w:hAnsiTheme="minorEastAsia" w:eastAsiaTheme="minorEastAsia"/>
          <w:spacing w:val="-3"/>
          <w:sz w:val="24"/>
        </w:rPr>
        <w:t>；</w:t>
      </w:r>
    </w:p>
    <w:p>
      <w:pPr>
        <w:spacing w:line="360" w:lineRule="auto"/>
        <w:ind w:firstLine="468" w:firstLineChars="200"/>
        <w:rPr>
          <w:rFonts w:cs="宋体" w:asciiTheme="minorEastAsia" w:hAnsiTheme="minorEastAsia" w:eastAsiaTheme="minorEastAsia"/>
          <w:spacing w:val="-3"/>
          <w:sz w:val="24"/>
        </w:rPr>
      </w:pPr>
      <w:r>
        <w:rPr>
          <w:rFonts w:cs="宋体" w:asciiTheme="minorEastAsia" w:hAnsiTheme="minorEastAsia" w:eastAsiaTheme="minorEastAsia"/>
          <w:spacing w:val="-3"/>
          <w:sz w:val="24"/>
        </w:rPr>
        <w:t>2净高大于 6m 的房间或场所，宜通过风环境模拟分析确定有效通风开口面积；</w:t>
      </w:r>
    </w:p>
    <w:p>
      <w:pPr>
        <w:spacing w:line="360" w:lineRule="auto"/>
        <w:ind w:firstLine="456" w:firstLineChars="200"/>
        <w:rPr>
          <w:rFonts w:cs="宋体" w:asciiTheme="minorEastAsia" w:hAnsiTheme="minorEastAsia" w:eastAsiaTheme="minorEastAsia"/>
          <w:sz w:val="24"/>
        </w:rPr>
      </w:pPr>
      <w:r>
        <w:rPr>
          <w:rFonts w:hint="eastAsia" w:cs="宋体" w:asciiTheme="minorEastAsia" w:hAnsiTheme="minorEastAsia" w:eastAsiaTheme="minorEastAsia"/>
          <w:spacing w:val="-6"/>
          <w:sz w:val="24"/>
        </w:rPr>
        <w:t>3 超</w:t>
      </w:r>
      <w:r>
        <w:rPr>
          <w:rFonts w:cs="宋体" w:asciiTheme="minorEastAsia" w:hAnsiTheme="minorEastAsia" w:eastAsiaTheme="minorEastAsia"/>
          <w:spacing w:val="-6"/>
          <w:sz w:val="24"/>
        </w:rPr>
        <w:t>高层建筑、透光幕墙受条件限制无法设置可开启窗</w:t>
      </w:r>
      <w:r>
        <w:rPr>
          <w:rFonts w:cs="宋体" w:asciiTheme="minorEastAsia" w:hAnsiTheme="minorEastAsia" w:eastAsiaTheme="minorEastAsia"/>
          <w:spacing w:val="-2"/>
          <w:sz w:val="24"/>
        </w:rPr>
        <w:t>扇时，应设置通风换气装置，其房间换气次数不应小于</w:t>
      </w:r>
      <w:r>
        <w:rPr>
          <w:rFonts w:cs="宋体" w:asciiTheme="minorEastAsia" w:hAnsiTheme="minorEastAsia" w:eastAsiaTheme="minorEastAsia"/>
          <w:spacing w:val="-27"/>
          <w:sz w:val="24"/>
        </w:rPr>
        <w:t xml:space="preserve"> </w:t>
      </w:r>
      <w:r>
        <w:rPr>
          <w:rFonts w:asciiTheme="minorEastAsia" w:hAnsiTheme="minorEastAsia" w:eastAsiaTheme="minorEastAsia"/>
          <w:spacing w:val="-2"/>
          <w:sz w:val="24"/>
        </w:rPr>
        <w:t>2</w:t>
      </w:r>
      <w:r>
        <w:rPr>
          <w:rFonts w:asciiTheme="minorEastAsia" w:hAnsiTheme="minorEastAsia" w:eastAsiaTheme="minorEastAsia"/>
          <w:spacing w:val="16"/>
          <w:sz w:val="24"/>
        </w:rPr>
        <w:t xml:space="preserve"> </w:t>
      </w:r>
      <w:r>
        <w:rPr>
          <w:rFonts w:cs="宋体" w:asciiTheme="minorEastAsia" w:hAnsiTheme="minorEastAsia" w:eastAsiaTheme="minorEastAsia"/>
          <w:spacing w:val="-2"/>
          <w:sz w:val="24"/>
        </w:rPr>
        <w:t>次</w:t>
      </w:r>
      <w:r>
        <w:rPr>
          <w:rFonts w:asciiTheme="minorEastAsia" w:hAnsiTheme="minorEastAsia" w:eastAsiaTheme="minorEastAsia"/>
          <w:spacing w:val="-2"/>
          <w:sz w:val="24"/>
        </w:rPr>
        <w:t>/h</w:t>
      </w:r>
      <w:r>
        <w:rPr>
          <w:rFonts w:hint="eastAsia" w:cs="宋体" w:asciiTheme="minorEastAsia" w:hAnsiTheme="minorEastAsia" w:eastAsiaTheme="minorEastAsia"/>
          <w:spacing w:val="-2"/>
          <w:sz w:val="24"/>
        </w:rPr>
        <w:t>。</w:t>
      </w:r>
    </w:p>
    <w:p>
      <w:pPr>
        <w:spacing w:line="276" w:lineRule="auto"/>
        <w:jc w:val="left"/>
        <w:rPr>
          <w:rFonts w:ascii="楷体" w:hAnsi="楷体" w:eastAsia="楷体"/>
          <w:b/>
          <w:bCs/>
          <w:sz w:val="24"/>
        </w:rPr>
      </w:pPr>
    </w:p>
    <w:p>
      <w:pPr>
        <w:spacing w:line="360" w:lineRule="auto"/>
        <w:rPr>
          <w:kern w:val="0"/>
          <w:sz w:val="24"/>
        </w:rPr>
      </w:pPr>
      <w:r>
        <w:rPr>
          <w:rFonts w:hint="eastAsia"/>
          <w:kern w:val="0"/>
          <w:sz w:val="24"/>
        </w:rPr>
        <w:t>3</w:t>
      </w:r>
      <w:r>
        <w:rPr>
          <w:kern w:val="0"/>
          <w:sz w:val="24"/>
        </w:rPr>
        <w:t>.2.8建筑</w:t>
      </w:r>
      <w:r>
        <w:rPr>
          <w:rFonts w:hint="eastAsia"/>
          <w:kern w:val="0"/>
          <w:sz w:val="24"/>
        </w:rPr>
        <w:t>中庭应充分利用自然通风降温。</w:t>
      </w:r>
    </w:p>
    <w:p>
      <w:pPr>
        <w:spacing w:before="312" w:beforeLines="100" w:line="360" w:lineRule="auto"/>
        <w:rPr>
          <w:rFonts w:ascii="宋体" w:hAnsi="宋体"/>
          <w:sz w:val="24"/>
        </w:rPr>
      </w:pPr>
      <w:r>
        <w:rPr>
          <w:rFonts w:ascii="宋体" w:hAnsi="宋体"/>
          <w:b/>
          <w:bCs/>
          <w:sz w:val="24"/>
        </w:rPr>
        <w:t>3.2.9</w:t>
      </w:r>
      <w:r>
        <w:rPr>
          <w:rFonts w:hint="eastAsia" w:ascii="宋体" w:hAnsi="宋体"/>
          <w:sz w:val="24"/>
        </w:rPr>
        <w:t>进行自然通风设计时，应符合下列规定：</w:t>
      </w:r>
    </w:p>
    <w:p>
      <w:pPr>
        <w:autoSpaceDE w:val="0"/>
        <w:autoSpaceDN w:val="0"/>
        <w:adjustRightInd w:val="0"/>
        <w:spacing w:line="360" w:lineRule="auto"/>
        <w:ind w:left="210" w:leftChars="100"/>
        <w:rPr>
          <w:rFonts w:cs="宋体"/>
          <w:kern w:val="0"/>
          <w:sz w:val="24"/>
        </w:rPr>
      </w:pPr>
      <w:r>
        <w:rPr>
          <w:rFonts w:hint="eastAsia" w:cs="宋体"/>
          <w:kern w:val="0"/>
          <w:sz w:val="24"/>
        </w:rPr>
        <w:t>1</w:t>
      </w:r>
      <w:r>
        <w:rPr>
          <w:rFonts w:cs="宋体"/>
          <w:kern w:val="0"/>
          <w:sz w:val="24"/>
        </w:rPr>
        <w:t xml:space="preserve"> </w:t>
      </w:r>
      <w:r>
        <w:rPr>
          <w:rFonts w:hint="eastAsia" w:cs="宋体"/>
          <w:kern w:val="0"/>
          <w:sz w:val="24"/>
        </w:rPr>
        <w:t>室内设计</w:t>
      </w:r>
      <w:r>
        <w:rPr>
          <w:rFonts w:cs="宋体"/>
          <w:kern w:val="0"/>
          <w:sz w:val="24"/>
        </w:rPr>
        <w:t>计算</w:t>
      </w:r>
      <w:r>
        <w:rPr>
          <w:rFonts w:hint="eastAsia" w:cs="宋体"/>
          <w:kern w:val="0"/>
          <w:sz w:val="24"/>
        </w:rPr>
        <w:t>温度应符合《室内空气质量标准》</w:t>
      </w:r>
      <w:r>
        <w:rPr>
          <w:rFonts w:cs="宋体"/>
          <w:kern w:val="0"/>
          <w:sz w:val="24"/>
        </w:rPr>
        <w:t>GB</w:t>
      </w:r>
      <w:r>
        <w:rPr>
          <w:rFonts w:hint="eastAsia" w:cs="宋体"/>
          <w:kern w:val="0"/>
          <w:sz w:val="24"/>
        </w:rPr>
        <w:t>/</w:t>
      </w:r>
      <w:r>
        <w:rPr>
          <w:rFonts w:cs="宋体"/>
          <w:kern w:val="0"/>
          <w:sz w:val="24"/>
        </w:rPr>
        <w:t>T18883</w:t>
      </w:r>
      <w:r>
        <w:rPr>
          <w:rFonts w:hint="eastAsia" w:cs="宋体"/>
          <w:kern w:val="0"/>
          <w:sz w:val="24"/>
        </w:rPr>
        <w:t>要求；</w:t>
      </w:r>
    </w:p>
    <w:p>
      <w:pPr>
        <w:autoSpaceDE w:val="0"/>
        <w:autoSpaceDN w:val="0"/>
        <w:adjustRightInd w:val="0"/>
        <w:spacing w:line="360" w:lineRule="auto"/>
        <w:ind w:left="210" w:leftChars="100"/>
        <w:rPr>
          <w:rFonts w:cs="宋体"/>
          <w:kern w:val="0"/>
          <w:sz w:val="24"/>
        </w:rPr>
      </w:pPr>
      <w:r>
        <w:rPr>
          <w:rFonts w:hint="eastAsia" w:cs="宋体"/>
          <w:kern w:val="0"/>
          <w:sz w:val="24"/>
        </w:rPr>
        <w:t>2</w:t>
      </w:r>
      <w:r>
        <w:rPr>
          <w:rFonts w:cs="宋体"/>
          <w:kern w:val="0"/>
          <w:sz w:val="24"/>
        </w:rPr>
        <w:t xml:space="preserve"> </w:t>
      </w:r>
      <w:r>
        <w:rPr>
          <w:rFonts w:hint="eastAsia" w:cs="宋体"/>
          <w:kern w:val="0"/>
          <w:sz w:val="24"/>
        </w:rPr>
        <w:t>根据当地气象条件，合理利用各种被动式通风技术强化自然通风效果；</w:t>
      </w:r>
    </w:p>
    <w:p>
      <w:pPr>
        <w:autoSpaceDE w:val="0"/>
        <w:autoSpaceDN w:val="0"/>
        <w:adjustRightInd w:val="0"/>
        <w:spacing w:line="360" w:lineRule="auto"/>
        <w:ind w:left="210" w:leftChars="100"/>
        <w:rPr>
          <w:rFonts w:cs="宋体"/>
          <w:kern w:val="0"/>
          <w:sz w:val="24"/>
        </w:rPr>
      </w:pPr>
      <w:r>
        <w:rPr>
          <w:rFonts w:hint="eastAsia" w:cs="宋体"/>
          <w:kern w:val="0"/>
          <w:sz w:val="24"/>
        </w:rPr>
        <w:t>3</w:t>
      </w:r>
      <w:r>
        <w:rPr>
          <w:rFonts w:cs="宋体"/>
          <w:kern w:val="0"/>
          <w:sz w:val="24"/>
        </w:rPr>
        <w:t xml:space="preserve"> </w:t>
      </w:r>
      <w:r>
        <w:rPr>
          <w:rFonts w:hint="eastAsia" w:cs="宋体"/>
          <w:kern w:val="0"/>
          <w:sz w:val="24"/>
        </w:rPr>
        <w:t>大型建筑应对自然通风节能潜力进行分析并确定自然通风控制策略。</w:t>
      </w:r>
    </w:p>
    <w:p>
      <w:pPr>
        <w:spacing w:line="276" w:lineRule="auto"/>
        <w:jc w:val="left"/>
        <w:rPr>
          <w:b/>
          <w:bCs/>
          <w:sz w:val="24"/>
        </w:rPr>
      </w:pPr>
    </w:p>
    <w:p>
      <w:pPr>
        <w:spacing w:line="360" w:lineRule="auto"/>
        <w:rPr>
          <w:kern w:val="0"/>
          <w:sz w:val="24"/>
        </w:rPr>
      </w:pPr>
      <w:r>
        <w:rPr>
          <w:rFonts w:hint="eastAsia" w:cs="Arial"/>
          <w:b/>
          <w:kern w:val="0"/>
          <w:sz w:val="24"/>
        </w:rPr>
        <w:t>3</w:t>
      </w:r>
      <w:r>
        <w:rPr>
          <w:rFonts w:cs="Arial"/>
          <w:b/>
          <w:kern w:val="0"/>
          <w:sz w:val="24"/>
        </w:rPr>
        <w:t>.2.10</w:t>
      </w:r>
      <w:r>
        <w:rPr>
          <w:rFonts w:hint="eastAsia" w:cs="Arial"/>
          <w:b/>
          <w:kern w:val="0"/>
          <w:sz w:val="24"/>
        </w:rPr>
        <w:t xml:space="preserve"> </w:t>
      </w:r>
      <w:r>
        <w:rPr>
          <w:kern w:val="0"/>
          <w:sz w:val="24"/>
        </w:rPr>
        <w:t>严寒地区建筑的外门应设</w:t>
      </w:r>
      <w:r>
        <w:rPr>
          <w:rFonts w:hint="eastAsia"/>
          <w:kern w:val="0"/>
          <w:sz w:val="24"/>
        </w:rPr>
        <w:t>置</w:t>
      </w:r>
      <w:r>
        <w:rPr>
          <w:kern w:val="0"/>
          <w:sz w:val="24"/>
        </w:rPr>
        <w:t>门斗</w:t>
      </w:r>
      <w:r>
        <w:rPr>
          <w:rFonts w:hint="eastAsia"/>
          <w:kern w:val="0"/>
          <w:sz w:val="24"/>
        </w:rPr>
        <w:t>；</w:t>
      </w:r>
      <w:r>
        <w:rPr>
          <w:kern w:val="0"/>
          <w:sz w:val="24"/>
        </w:rPr>
        <w:t>寒冷地区建筑</w:t>
      </w:r>
      <w:r>
        <w:rPr>
          <w:rFonts w:hint="eastAsia"/>
          <w:kern w:val="0"/>
          <w:sz w:val="24"/>
        </w:rPr>
        <w:t>面向冬季主导风向的外门应设置门斗或双层外门，其它</w:t>
      </w:r>
      <w:r>
        <w:rPr>
          <w:kern w:val="0"/>
          <w:sz w:val="24"/>
        </w:rPr>
        <w:t>外门宜设</w:t>
      </w:r>
      <w:r>
        <w:rPr>
          <w:rFonts w:hint="eastAsia"/>
          <w:kern w:val="0"/>
          <w:sz w:val="24"/>
        </w:rPr>
        <w:t>置</w:t>
      </w:r>
      <w:r>
        <w:rPr>
          <w:kern w:val="0"/>
          <w:sz w:val="24"/>
        </w:rPr>
        <w:t>门斗或应采取其</w:t>
      </w:r>
      <w:r>
        <w:rPr>
          <w:rFonts w:hint="eastAsia"/>
          <w:kern w:val="0"/>
          <w:sz w:val="24"/>
        </w:rPr>
        <w:t>它</w:t>
      </w:r>
      <w:r>
        <w:rPr>
          <w:kern w:val="0"/>
          <w:sz w:val="24"/>
        </w:rPr>
        <w:t>减少冷风渗透的措施</w:t>
      </w:r>
      <w:r>
        <w:rPr>
          <w:rFonts w:hint="eastAsia"/>
          <w:kern w:val="0"/>
          <w:sz w:val="24"/>
        </w:rPr>
        <w:t>；夏热冬冷、夏热冬暖和温和</w:t>
      </w:r>
      <w:r>
        <w:rPr>
          <w:kern w:val="0"/>
          <w:sz w:val="24"/>
        </w:rPr>
        <w:t>地区建筑</w:t>
      </w:r>
      <w:r>
        <w:rPr>
          <w:rFonts w:hint="eastAsia"/>
          <w:kern w:val="0"/>
          <w:sz w:val="24"/>
        </w:rPr>
        <w:t>的</w:t>
      </w:r>
      <w:r>
        <w:rPr>
          <w:kern w:val="0"/>
          <w:sz w:val="24"/>
        </w:rPr>
        <w:t>外门应采取保温隔热措施。</w:t>
      </w:r>
    </w:p>
    <w:p>
      <w:pPr>
        <w:spacing w:line="360" w:lineRule="auto"/>
        <w:rPr>
          <w:kern w:val="0"/>
          <w:sz w:val="24"/>
        </w:rPr>
      </w:pPr>
    </w:p>
    <w:p>
      <w:pPr>
        <w:spacing w:before="156" w:beforeLines="50" w:line="360" w:lineRule="auto"/>
        <w:rPr>
          <w:rFonts w:ascii="宋体" w:hAnsi="宋体"/>
          <w:sz w:val="24"/>
        </w:rPr>
      </w:pPr>
      <w:r>
        <w:rPr>
          <w:rFonts w:hint="eastAsia" w:cs="Arial"/>
          <w:b/>
          <w:kern w:val="0"/>
          <w:sz w:val="24"/>
        </w:rPr>
        <w:t>3.2.11</w:t>
      </w:r>
      <w:r>
        <w:rPr>
          <w:rFonts w:hint="eastAsia" w:ascii="宋体" w:hAnsi="宋体"/>
          <w:sz w:val="24"/>
        </w:rPr>
        <w:t>自然通风开口设计时，</w:t>
      </w:r>
      <w:r>
        <w:rPr>
          <w:rFonts w:ascii="宋体" w:hAnsi="宋体"/>
          <w:sz w:val="24"/>
        </w:rPr>
        <w:t>应符合下列规定：</w:t>
      </w:r>
    </w:p>
    <w:p>
      <w:pPr>
        <w:autoSpaceDE w:val="0"/>
        <w:autoSpaceDN w:val="0"/>
        <w:adjustRightInd w:val="0"/>
        <w:spacing w:line="360" w:lineRule="auto"/>
        <w:ind w:firstLine="420"/>
        <w:rPr>
          <w:kern w:val="0"/>
          <w:sz w:val="24"/>
        </w:rPr>
      </w:pPr>
      <w:r>
        <w:rPr>
          <w:rFonts w:hint="eastAsia"/>
          <w:kern w:val="0"/>
          <w:sz w:val="24"/>
        </w:rPr>
        <w:t>1</w:t>
      </w:r>
      <w:r>
        <w:rPr>
          <w:kern w:val="0"/>
          <w:sz w:val="24"/>
        </w:rPr>
        <w:t xml:space="preserve"> </w:t>
      </w:r>
      <w:r>
        <w:rPr>
          <w:rFonts w:hint="eastAsia"/>
          <w:kern w:val="0"/>
          <w:sz w:val="24"/>
        </w:rPr>
        <w:t>减小室内通风路径的阻力，其进、排风口或窗扇采用阻力系数小的设计形式；</w:t>
      </w:r>
    </w:p>
    <w:p>
      <w:pPr>
        <w:autoSpaceDE w:val="0"/>
        <w:autoSpaceDN w:val="0"/>
        <w:adjustRightInd w:val="0"/>
        <w:spacing w:line="360" w:lineRule="auto"/>
        <w:ind w:firstLine="420"/>
        <w:rPr>
          <w:kern w:val="0"/>
          <w:sz w:val="24"/>
        </w:rPr>
      </w:pPr>
      <w:r>
        <w:rPr>
          <w:rFonts w:hint="eastAsia"/>
          <w:kern w:val="0"/>
          <w:sz w:val="24"/>
        </w:rPr>
        <w:t>2</w:t>
      </w:r>
      <w:r>
        <w:rPr>
          <w:kern w:val="0"/>
          <w:sz w:val="24"/>
        </w:rPr>
        <w:t xml:space="preserve"> 通风路径的开口根据需要</w:t>
      </w:r>
      <w:r>
        <w:rPr>
          <w:rFonts w:hint="eastAsia"/>
          <w:kern w:val="0"/>
          <w:sz w:val="24"/>
        </w:rPr>
        <w:t>进行</w:t>
      </w:r>
      <w:r>
        <w:rPr>
          <w:kern w:val="0"/>
          <w:sz w:val="24"/>
        </w:rPr>
        <w:t>调节，</w:t>
      </w:r>
      <w:r>
        <w:rPr>
          <w:rFonts w:hint="eastAsia"/>
          <w:kern w:val="0"/>
          <w:sz w:val="24"/>
        </w:rPr>
        <w:t>满足进风</w:t>
      </w:r>
      <w:r>
        <w:rPr>
          <w:kern w:val="0"/>
          <w:sz w:val="24"/>
        </w:rPr>
        <w:t>的风速和风量</w:t>
      </w:r>
      <w:r>
        <w:rPr>
          <w:rFonts w:hint="eastAsia"/>
          <w:kern w:val="0"/>
          <w:sz w:val="24"/>
        </w:rPr>
        <w:t>要求；</w:t>
      </w:r>
    </w:p>
    <w:p>
      <w:pPr>
        <w:autoSpaceDE w:val="0"/>
        <w:autoSpaceDN w:val="0"/>
        <w:adjustRightInd w:val="0"/>
        <w:spacing w:line="360" w:lineRule="auto"/>
        <w:ind w:firstLine="420"/>
        <w:rPr>
          <w:kern w:val="0"/>
          <w:sz w:val="24"/>
        </w:rPr>
      </w:pPr>
      <w:r>
        <w:rPr>
          <w:rFonts w:hint="eastAsia"/>
          <w:kern w:val="0"/>
          <w:sz w:val="24"/>
        </w:rPr>
        <w:t>3</w:t>
      </w:r>
      <w:r>
        <w:rPr>
          <w:kern w:val="0"/>
          <w:sz w:val="24"/>
        </w:rPr>
        <w:t xml:space="preserve"> 通风路径的开口</w:t>
      </w:r>
      <w:r>
        <w:rPr>
          <w:rFonts w:hint="eastAsia"/>
          <w:kern w:val="0"/>
          <w:sz w:val="24"/>
        </w:rPr>
        <w:t>关闭时，其密闭性要求宜满足建筑外窗开启扇的密闭性要求</w:t>
      </w:r>
      <w:r>
        <w:rPr>
          <w:kern w:val="0"/>
          <w:sz w:val="24"/>
        </w:rPr>
        <w:t>。</w:t>
      </w:r>
    </w:p>
    <w:p>
      <w:pPr>
        <w:spacing w:line="276" w:lineRule="auto"/>
        <w:rPr>
          <w:rFonts w:cs="Arial"/>
          <w:b/>
          <w:kern w:val="0"/>
          <w:sz w:val="24"/>
        </w:rPr>
      </w:pPr>
    </w:p>
    <w:p>
      <w:pPr>
        <w:spacing w:line="360" w:lineRule="auto"/>
        <w:rPr>
          <w:sz w:val="24"/>
        </w:rPr>
      </w:pPr>
      <w:r>
        <w:rPr>
          <w:rFonts w:hint="eastAsia" w:cs="Arial"/>
          <w:b/>
          <w:kern w:val="0"/>
          <w:sz w:val="24"/>
        </w:rPr>
        <w:t>3</w:t>
      </w:r>
      <w:r>
        <w:rPr>
          <w:rFonts w:cs="Arial"/>
          <w:b/>
          <w:kern w:val="0"/>
          <w:sz w:val="24"/>
        </w:rPr>
        <w:t>.2.</w:t>
      </w:r>
      <w:r>
        <w:rPr>
          <w:rFonts w:hint="eastAsia" w:cs="Arial"/>
          <w:b/>
          <w:kern w:val="0"/>
          <w:sz w:val="24"/>
        </w:rPr>
        <w:t>1</w:t>
      </w:r>
      <w:r>
        <w:rPr>
          <w:rFonts w:cs="Arial"/>
          <w:b/>
          <w:kern w:val="0"/>
          <w:sz w:val="24"/>
        </w:rPr>
        <w:t>2</w:t>
      </w:r>
      <w:r>
        <w:rPr>
          <w:rFonts w:hint="eastAsia" w:cs="Arial"/>
          <w:b/>
          <w:kern w:val="0"/>
          <w:sz w:val="24"/>
        </w:rPr>
        <w:t xml:space="preserve"> </w:t>
      </w:r>
      <w:r>
        <w:rPr>
          <w:rFonts w:hint="eastAsia" w:hAnsi="宋体"/>
          <w:sz w:val="24"/>
        </w:rPr>
        <w:t>建筑设计应充分利用天然采光。天然采光不能满足照明要求的场所，宜采用导光、反光等装置将自然光引入室内。</w:t>
      </w:r>
    </w:p>
    <w:p>
      <w:pPr>
        <w:spacing w:line="360" w:lineRule="auto"/>
      </w:pPr>
    </w:p>
    <w:p>
      <w:pPr>
        <w:spacing w:line="360" w:lineRule="auto"/>
        <w:rPr>
          <w:sz w:val="24"/>
        </w:rPr>
      </w:pPr>
      <w:r>
        <w:rPr>
          <w:b/>
          <w:sz w:val="24"/>
        </w:rPr>
        <w:t>3.2.</w:t>
      </w:r>
      <w:r>
        <w:rPr>
          <w:rFonts w:hint="eastAsia"/>
          <w:b/>
          <w:sz w:val="24"/>
        </w:rPr>
        <w:t>1</w:t>
      </w:r>
      <w:r>
        <w:rPr>
          <w:b/>
          <w:sz w:val="24"/>
        </w:rPr>
        <w:t>3</w:t>
      </w:r>
      <w:r>
        <w:rPr>
          <w:rFonts w:hint="eastAsia"/>
          <w:sz w:val="24"/>
        </w:rPr>
        <w:t>主要功能房间的内表面可见光反射比宜符合表3.2.</w:t>
      </w:r>
      <w:r>
        <w:rPr>
          <w:sz w:val="24"/>
        </w:rPr>
        <w:t>13</w:t>
      </w:r>
      <w:r>
        <w:rPr>
          <w:rFonts w:hint="eastAsia"/>
          <w:sz w:val="24"/>
        </w:rPr>
        <w:t>的规定。</w:t>
      </w:r>
    </w:p>
    <w:p>
      <w:pPr>
        <w:spacing w:line="276" w:lineRule="auto"/>
        <w:jc w:val="center"/>
        <w:rPr>
          <w:sz w:val="24"/>
        </w:rPr>
      </w:pPr>
      <w:r>
        <w:rPr>
          <w:rFonts w:hint="eastAsia"/>
          <w:sz w:val="24"/>
        </w:rPr>
        <w:t>表3.2.1</w:t>
      </w:r>
      <w:r>
        <w:rPr>
          <w:sz w:val="24"/>
        </w:rPr>
        <w:t>3</w:t>
      </w:r>
      <w:r>
        <w:rPr>
          <w:rFonts w:hint="eastAsia"/>
          <w:sz w:val="24"/>
        </w:rPr>
        <w:t>主要功能房间的内表面可见光反射比</w:t>
      </w:r>
    </w:p>
    <w:tbl>
      <w:tblPr>
        <w:tblStyle w:val="31"/>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877"/>
        <w:gridCol w:w="251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877" w:type="dxa"/>
            <w:vAlign w:val="center"/>
          </w:tcPr>
          <w:p>
            <w:pPr>
              <w:spacing w:line="276" w:lineRule="auto"/>
              <w:rPr>
                <w:sz w:val="24"/>
              </w:rPr>
            </w:pPr>
            <w:r>
              <w:rPr>
                <w:rFonts w:hint="eastAsia"/>
                <w:sz w:val="24"/>
              </w:rPr>
              <w:t>房间内表面位置</w:t>
            </w:r>
          </w:p>
        </w:tc>
        <w:tc>
          <w:tcPr>
            <w:tcW w:w="2510" w:type="dxa"/>
            <w:vAlign w:val="center"/>
          </w:tcPr>
          <w:p>
            <w:pPr>
              <w:spacing w:line="276" w:lineRule="auto"/>
              <w:rPr>
                <w:sz w:val="24"/>
              </w:rPr>
            </w:pPr>
            <w:r>
              <w:rPr>
                <w:rFonts w:hint="eastAsia"/>
                <w:sz w:val="24"/>
              </w:rPr>
              <w:t>可见光反射比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877" w:type="dxa"/>
            <w:vAlign w:val="center"/>
          </w:tcPr>
          <w:p>
            <w:pPr>
              <w:spacing w:line="276" w:lineRule="auto"/>
              <w:rPr>
                <w:sz w:val="24"/>
              </w:rPr>
            </w:pPr>
            <w:r>
              <w:rPr>
                <w:rFonts w:hint="eastAsia"/>
                <w:sz w:val="24"/>
              </w:rPr>
              <w:t>顶棚</w:t>
            </w:r>
          </w:p>
        </w:tc>
        <w:tc>
          <w:tcPr>
            <w:tcW w:w="2510" w:type="dxa"/>
            <w:vAlign w:val="center"/>
          </w:tcPr>
          <w:p>
            <w:pPr>
              <w:spacing w:line="276" w:lineRule="auto"/>
              <w:rPr>
                <w:sz w:val="24"/>
              </w:rPr>
            </w:pPr>
            <w:r>
              <w:rPr>
                <w:sz w:val="24"/>
              </w:rPr>
              <w:t>0.7</w:t>
            </w:r>
            <w:r>
              <w:rPr>
                <w:rFonts w:hint="eastAsia"/>
                <w:sz w:val="24"/>
              </w:rPr>
              <w:t>～</w:t>
            </w:r>
            <w:r>
              <w:rPr>
                <w:sz w:val="24"/>
              </w:rPr>
              <w:t>0.9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877" w:type="dxa"/>
            <w:vAlign w:val="center"/>
          </w:tcPr>
          <w:p>
            <w:pPr>
              <w:spacing w:line="276" w:lineRule="auto"/>
              <w:rPr>
                <w:sz w:val="24"/>
              </w:rPr>
            </w:pPr>
            <w:r>
              <w:rPr>
                <w:rFonts w:hint="eastAsia"/>
                <w:sz w:val="24"/>
              </w:rPr>
              <w:t>墙面</w:t>
            </w:r>
          </w:p>
        </w:tc>
        <w:tc>
          <w:tcPr>
            <w:tcW w:w="2510" w:type="dxa"/>
            <w:vAlign w:val="center"/>
          </w:tcPr>
          <w:p>
            <w:pPr>
              <w:spacing w:line="276" w:lineRule="auto"/>
              <w:rPr>
                <w:sz w:val="24"/>
              </w:rPr>
            </w:pPr>
            <w:r>
              <w:rPr>
                <w:sz w:val="24"/>
              </w:rPr>
              <w:t>0.5</w:t>
            </w:r>
            <w:r>
              <w:rPr>
                <w:rFonts w:hint="eastAsia"/>
                <w:sz w:val="24"/>
              </w:rPr>
              <w:t>～</w:t>
            </w:r>
            <w:r>
              <w:rPr>
                <w:sz w:val="24"/>
              </w:rPr>
              <w:t>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877" w:type="dxa"/>
            <w:vAlign w:val="center"/>
          </w:tcPr>
          <w:p>
            <w:pPr>
              <w:spacing w:line="276" w:lineRule="auto"/>
              <w:rPr>
                <w:sz w:val="24"/>
              </w:rPr>
            </w:pPr>
            <w:r>
              <w:rPr>
                <w:rFonts w:hint="eastAsia"/>
                <w:sz w:val="24"/>
              </w:rPr>
              <w:t>地面</w:t>
            </w:r>
          </w:p>
        </w:tc>
        <w:tc>
          <w:tcPr>
            <w:tcW w:w="2510" w:type="dxa"/>
            <w:vAlign w:val="center"/>
          </w:tcPr>
          <w:p>
            <w:pPr>
              <w:spacing w:line="276" w:lineRule="auto"/>
              <w:rPr>
                <w:sz w:val="24"/>
              </w:rPr>
            </w:pPr>
            <w:r>
              <w:rPr>
                <w:sz w:val="24"/>
              </w:rPr>
              <w:t>0.3</w:t>
            </w:r>
            <w:r>
              <w:rPr>
                <w:rFonts w:hint="eastAsia"/>
                <w:sz w:val="24"/>
              </w:rPr>
              <w:t>～</w:t>
            </w:r>
            <w:r>
              <w:rPr>
                <w:sz w:val="24"/>
              </w:rPr>
              <w:t>0.5</w:t>
            </w:r>
          </w:p>
        </w:tc>
      </w:tr>
    </w:tbl>
    <w:p>
      <w:pPr>
        <w:spacing w:line="276" w:lineRule="auto"/>
        <w:rPr>
          <w:kern w:val="0"/>
          <w:sz w:val="24"/>
        </w:rPr>
      </w:pPr>
    </w:p>
    <w:p>
      <w:pPr>
        <w:spacing w:line="360" w:lineRule="auto"/>
        <w:rPr>
          <w:sz w:val="24"/>
        </w:rPr>
      </w:pPr>
      <w:r>
        <w:rPr>
          <w:b/>
          <w:bCs/>
          <w:sz w:val="24"/>
          <w:szCs w:val="32"/>
        </w:rPr>
        <w:t>3.2.14</w:t>
      </w:r>
      <w:r>
        <w:rPr>
          <w:rFonts w:hint="eastAsia"/>
          <w:sz w:val="24"/>
          <w:szCs w:val="32"/>
        </w:rPr>
        <w:t>数据中心的能效等级不宜低于现行国家标准《数据中心能效限定值及能效等级》</w:t>
      </w:r>
      <w:r>
        <w:rPr>
          <w:sz w:val="24"/>
          <w:szCs w:val="32"/>
        </w:rPr>
        <w:t>GB40879</w:t>
      </w:r>
      <w:r>
        <w:rPr>
          <w:rFonts w:hint="eastAsia"/>
          <w:sz w:val="24"/>
          <w:szCs w:val="32"/>
        </w:rPr>
        <w:t>规定的能效等级</w:t>
      </w:r>
      <w:r>
        <w:rPr>
          <w:sz w:val="24"/>
          <w:szCs w:val="32"/>
        </w:rPr>
        <w:t>2</w:t>
      </w:r>
      <w:r>
        <w:rPr>
          <w:rFonts w:hint="eastAsia"/>
          <w:sz w:val="24"/>
          <w:szCs w:val="32"/>
        </w:rPr>
        <w:t>级。</w:t>
      </w:r>
      <w:bookmarkEnd w:id="37"/>
    </w:p>
    <w:p>
      <w:pPr>
        <w:spacing w:line="276" w:lineRule="auto"/>
        <w:rPr>
          <w:rFonts w:cs="Arial"/>
          <w:sz w:val="24"/>
          <w:szCs w:val="21"/>
        </w:rPr>
      </w:pPr>
    </w:p>
    <w:p>
      <w:pPr>
        <w:spacing w:line="360" w:lineRule="auto"/>
        <w:rPr>
          <w:sz w:val="24"/>
          <w:szCs w:val="32"/>
        </w:rPr>
      </w:pPr>
      <w:r>
        <w:rPr>
          <w:rFonts w:cs="Arial"/>
          <w:b/>
          <w:sz w:val="24"/>
          <w:szCs w:val="21"/>
        </w:rPr>
        <w:t>3.2.15</w:t>
      </w:r>
      <w:r>
        <w:rPr>
          <w:rFonts w:hint="eastAsia"/>
          <w:sz w:val="24"/>
          <w:szCs w:val="32"/>
        </w:rPr>
        <w:t>非透光围护结构热桥部位的内表面温度、防热和防潮设计应符合现行强制性工程建设规范《建筑环境通用规范》</w:t>
      </w:r>
      <w:r>
        <w:rPr>
          <w:sz w:val="24"/>
          <w:szCs w:val="32"/>
        </w:rPr>
        <w:t>GB55016</w:t>
      </w:r>
      <w:r>
        <w:rPr>
          <w:rFonts w:hint="eastAsia"/>
          <w:sz w:val="24"/>
          <w:szCs w:val="32"/>
        </w:rPr>
        <w:t>的要求。</w:t>
      </w:r>
    </w:p>
    <w:p>
      <w:pPr>
        <w:spacing w:line="360" w:lineRule="auto"/>
        <w:rPr>
          <w:szCs w:val="21"/>
        </w:rPr>
      </w:pPr>
    </w:p>
    <w:p>
      <w:pPr>
        <w:autoSpaceDE w:val="0"/>
        <w:autoSpaceDN w:val="0"/>
        <w:adjustRightInd w:val="0"/>
        <w:spacing w:line="360" w:lineRule="auto"/>
        <w:rPr>
          <w:rFonts w:cs="Arial"/>
          <w:kern w:val="0"/>
          <w:sz w:val="24"/>
        </w:rPr>
      </w:pPr>
      <w:r>
        <w:rPr>
          <w:rFonts w:hint="eastAsia" w:cs="Arial"/>
          <w:b/>
          <w:kern w:val="0"/>
          <w:sz w:val="24"/>
        </w:rPr>
        <w:t>3</w:t>
      </w:r>
      <w:r>
        <w:rPr>
          <w:rFonts w:cs="Arial"/>
          <w:b/>
          <w:kern w:val="0"/>
          <w:sz w:val="24"/>
        </w:rPr>
        <w:t>.2.16</w:t>
      </w:r>
      <w:r>
        <w:rPr>
          <w:rFonts w:hint="eastAsia" w:cs="Arial"/>
          <w:b/>
          <w:kern w:val="0"/>
          <w:sz w:val="24"/>
          <w:lang w:val="en-US" w:eastAsia="zh-CN"/>
        </w:rPr>
        <w:t xml:space="preserve"> </w:t>
      </w:r>
      <w:r>
        <w:rPr>
          <w:rFonts w:hint="eastAsia" w:cs="Arial"/>
          <w:kern w:val="0"/>
          <w:sz w:val="24"/>
        </w:rPr>
        <w:t>建筑外门、外窗的气密性在1</w:t>
      </w:r>
      <w:r>
        <w:rPr>
          <w:rFonts w:cs="Arial"/>
          <w:kern w:val="0"/>
          <w:sz w:val="24"/>
        </w:rPr>
        <w:t>0Pa</w:t>
      </w:r>
      <w:r>
        <w:rPr>
          <w:rFonts w:hint="eastAsia" w:cs="Arial"/>
          <w:kern w:val="0"/>
          <w:sz w:val="24"/>
        </w:rPr>
        <w:t>压差下，应满足</w:t>
      </w:r>
      <w:r>
        <w:rPr>
          <w:rFonts w:hint="eastAsia"/>
          <w:kern w:val="0"/>
          <w:sz w:val="24"/>
        </w:rPr>
        <w:t>下列要求：</w:t>
      </w:r>
    </w:p>
    <w:p>
      <w:pPr>
        <w:autoSpaceDE w:val="0"/>
        <w:autoSpaceDN w:val="0"/>
        <w:adjustRightInd w:val="0"/>
        <w:spacing w:line="360" w:lineRule="auto"/>
        <w:ind w:firstLine="420"/>
        <w:rPr>
          <w:kern w:val="0"/>
          <w:sz w:val="24"/>
        </w:rPr>
      </w:pPr>
      <w:r>
        <w:rPr>
          <w:kern w:val="0"/>
          <w:sz w:val="24"/>
        </w:rPr>
        <w:t>1</w:t>
      </w:r>
      <w:r>
        <w:rPr>
          <w:rFonts w:hint="eastAsia"/>
          <w:kern w:val="0"/>
          <w:sz w:val="24"/>
        </w:rPr>
        <w:t xml:space="preserve">  10层及以上建筑</w:t>
      </w:r>
      <w:r>
        <w:rPr>
          <w:rFonts w:cs="Arial"/>
          <w:kern w:val="0"/>
          <w:sz w:val="24"/>
        </w:rPr>
        <w:t>外窗</w:t>
      </w:r>
      <w:r>
        <w:rPr>
          <w:rFonts w:hint="eastAsia" w:cs="Arial"/>
          <w:kern w:val="0"/>
          <w:sz w:val="24"/>
        </w:rPr>
        <w:t>每小时每米缝隙的空气渗透量q</w:t>
      </w:r>
      <w:r>
        <w:rPr>
          <w:rFonts w:cs="Arial"/>
          <w:kern w:val="0"/>
          <w:sz w:val="24"/>
        </w:rPr>
        <w:t>1</w:t>
      </w:r>
      <w:r>
        <w:rPr>
          <w:rFonts w:hint="eastAsia" w:cs="Arial"/>
          <w:kern w:val="0"/>
          <w:sz w:val="24"/>
        </w:rPr>
        <w:t>不应大于1</w:t>
      </w:r>
      <w:r>
        <w:rPr>
          <w:rFonts w:cs="Arial"/>
          <w:kern w:val="0"/>
          <w:sz w:val="24"/>
        </w:rPr>
        <w:t xml:space="preserve">.0 </w:t>
      </w:r>
      <w:r>
        <w:rPr>
          <w:rFonts w:hint="eastAsia" w:cs="Arial"/>
          <w:kern w:val="0"/>
          <w:sz w:val="24"/>
        </w:rPr>
        <w:t>m</w:t>
      </w:r>
      <w:r>
        <w:rPr>
          <w:rFonts w:cs="Arial"/>
          <w:kern w:val="0"/>
          <w:sz w:val="24"/>
          <w:vertAlign w:val="superscript"/>
        </w:rPr>
        <w:t>3</w:t>
      </w:r>
      <w:r>
        <w:rPr>
          <w:rFonts w:hint="eastAsia" w:cs="Arial"/>
          <w:kern w:val="0"/>
          <w:sz w:val="24"/>
        </w:rPr>
        <w:t>，每小时每平方米面积的空气渗透量q</w:t>
      </w:r>
      <w:r>
        <w:rPr>
          <w:rFonts w:cs="Arial"/>
          <w:kern w:val="0"/>
          <w:sz w:val="24"/>
        </w:rPr>
        <w:t>2</w:t>
      </w:r>
      <w:r>
        <w:rPr>
          <w:rFonts w:hint="eastAsia" w:cs="Arial"/>
          <w:kern w:val="0"/>
          <w:sz w:val="24"/>
        </w:rPr>
        <w:t>不应大于3</w:t>
      </w:r>
      <w:r>
        <w:rPr>
          <w:rFonts w:cs="Arial"/>
          <w:kern w:val="0"/>
          <w:sz w:val="24"/>
        </w:rPr>
        <w:t xml:space="preserve">.0 </w:t>
      </w:r>
      <w:r>
        <w:rPr>
          <w:rFonts w:hint="eastAsia" w:cs="Arial"/>
          <w:kern w:val="0"/>
          <w:sz w:val="24"/>
        </w:rPr>
        <w:t>m</w:t>
      </w:r>
      <w:r>
        <w:rPr>
          <w:rFonts w:cs="Arial"/>
          <w:kern w:val="0"/>
          <w:sz w:val="24"/>
          <w:vertAlign w:val="superscript"/>
        </w:rPr>
        <w:t>3</w:t>
      </w:r>
      <w:r>
        <w:rPr>
          <w:rFonts w:hint="eastAsia"/>
          <w:kern w:val="0"/>
          <w:sz w:val="24"/>
        </w:rPr>
        <w:t>；</w:t>
      </w:r>
    </w:p>
    <w:p>
      <w:pPr>
        <w:autoSpaceDE w:val="0"/>
        <w:autoSpaceDN w:val="0"/>
        <w:adjustRightInd w:val="0"/>
        <w:spacing w:line="360" w:lineRule="auto"/>
        <w:ind w:firstLine="420"/>
        <w:rPr>
          <w:kern w:val="0"/>
          <w:sz w:val="24"/>
        </w:rPr>
      </w:pPr>
      <w:r>
        <w:rPr>
          <w:kern w:val="0"/>
          <w:sz w:val="24"/>
        </w:rPr>
        <w:t>2</w:t>
      </w:r>
      <w:r>
        <w:rPr>
          <w:rFonts w:hint="eastAsia"/>
          <w:kern w:val="0"/>
          <w:sz w:val="24"/>
        </w:rPr>
        <w:t xml:space="preserve">  10层以下建筑</w:t>
      </w:r>
      <w:r>
        <w:rPr>
          <w:rFonts w:cs="Arial"/>
          <w:kern w:val="0"/>
          <w:sz w:val="24"/>
        </w:rPr>
        <w:t>外窗</w:t>
      </w:r>
      <w:r>
        <w:rPr>
          <w:rFonts w:hint="eastAsia" w:cs="Arial"/>
          <w:kern w:val="0"/>
          <w:sz w:val="24"/>
        </w:rPr>
        <w:t>每小时每米缝隙的空气渗透量q</w:t>
      </w:r>
      <w:r>
        <w:rPr>
          <w:rFonts w:cs="Arial"/>
          <w:kern w:val="0"/>
          <w:sz w:val="24"/>
        </w:rPr>
        <w:t>1</w:t>
      </w:r>
      <w:r>
        <w:rPr>
          <w:rFonts w:hint="eastAsia" w:cs="Arial"/>
          <w:kern w:val="0"/>
          <w:sz w:val="24"/>
        </w:rPr>
        <w:t>不应大于1</w:t>
      </w:r>
      <w:r>
        <w:rPr>
          <w:rFonts w:cs="Arial"/>
          <w:kern w:val="0"/>
          <w:sz w:val="24"/>
        </w:rPr>
        <w:t xml:space="preserve">.5 </w:t>
      </w:r>
      <w:r>
        <w:rPr>
          <w:rFonts w:hint="eastAsia" w:cs="Arial"/>
          <w:kern w:val="0"/>
          <w:sz w:val="24"/>
        </w:rPr>
        <w:t>m</w:t>
      </w:r>
      <w:r>
        <w:rPr>
          <w:rFonts w:cs="Arial"/>
          <w:kern w:val="0"/>
          <w:sz w:val="24"/>
          <w:vertAlign w:val="superscript"/>
        </w:rPr>
        <w:t>3</w:t>
      </w:r>
      <w:r>
        <w:rPr>
          <w:rFonts w:hint="eastAsia" w:cs="Arial"/>
          <w:kern w:val="0"/>
          <w:sz w:val="24"/>
        </w:rPr>
        <w:t>，每小时每平方米面积的空气渗透量q</w:t>
      </w:r>
      <w:r>
        <w:rPr>
          <w:rFonts w:cs="Arial"/>
          <w:kern w:val="0"/>
          <w:sz w:val="24"/>
        </w:rPr>
        <w:t>2</w:t>
      </w:r>
      <w:r>
        <w:rPr>
          <w:rFonts w:hint="eastAsia" w:cs="Arial"/>
          <w:kern w:val="0"/>
          <w:sz w:val="24"/>
        </w:rPr>
        <w:t>不应大于</w:t>
      </w:r>
      <w:r>
        <w:rPr>
          <w:rFonts w:cs="Arial"/>
          <w:kern w:val="0"/>
          <w:sz w:val="24"/>
        </w:rPr>
        <w:t xml:space="preserve">4.5 </w:t>
      </w:r>
      <w:r>
        <w:rPr>
          <w:rFonts w:hint="eastAsia" w:cs="Arial"/>
          <w:kern w:val="0"/>
          <w:sz w:val="24"/>
        </w:rPr>
        <w:t>m</w:t>
      </w:r>
      <w:r>
        <w:rPr>
          <w:rFonts w:cs="Arial"/>
          <w:kern w:val="0"/>
          <w:sz w:val="24"/>
          <w:vertAlign w:val="superscript"/>
        </w:rPr>
        <w:t>3</w:t>
      </w:r>
      <w:r>
        <w:rPr>
          <w:rFonts w:hint="eastAsia"/>
          <w:kern w:val="0"/>
          <w:sz w:val="24"/>
        </w:rPr>
        <w:t>；；</w:t>
      </w:r>
    </w:p>
    <w:p>
      <w:pPr>
        <w:autoSpaceDE w:val="0"/>
        <w:autoSpaceDN w:val="0"/>
        <w:adjustRightInd w:val="0"/>
        <w:spacing w:line="360" w:lineRule="auto"/>
        <w:ind w:firstLine="420"/>
        <w:rPr>
          <w:kern w:val="0"/>
          <w:sz w:val="24"/>
        </w:rPr>
      </w:pPr>
      <w:r>
        <w:rPr>
          <w:kern w:val="0"/>
          <w:sz w:val="24"/>
        </w:rPr>
        <w:t>3</w:t>
      </w:r>
      <w:r>
        <w:rPr>
          <w:rFonts w:hint="eastAsia"/>
          <w:kern w:val="0"/>
          <w:sz w:val="24"/>
        </w:rPr>
        <w:t xml:space="preserve">  严寒和寒冷地区外门</w:t>
      </w:r>
      <w:r>
        <w:rPr>
          <w:rFonts w:hint="eastAsia" w:cs="Arial"/>
          <w:kern w:val="0"/>
          <w:sz w:val="24"/>
        </w:rPr>
        <w:t>每小时每米缝隙的空气渗透量q</w:t>
      </w:r>
      <w:r>
        <w:rPr>
          <w:rFonts w:cs="Arial"/>
          <w:kern w:val="0"/>
          <w:sz w:val="24"/>
        </w:rPr>
        <w:t>1</w:t>
      </w:r>
      <w:r>
        <w:rPr>
          <w:rFonts w:hint="eastAsia" w:cs="Arial"/>
          <w:kern w:val="0"/>
          <w:sz w:val="24"/>
        </w:rPr>
        <w:t>不应大于</w:t>
      </w:r>
      <w:r>
        <w:rPr>
          <w:rFonts w:cs="Arial"/>
          <w:kern w:val="0"/>
          <w:sz w:val="24"/>
        </w:rPr>
        <w:t xml:space="preserve">2.5 </w:t>
      </w:r>
      <w:r>
        <w:rPr>
          <w:rFonts w:hint="eastAsia" w:cs="Arial"/>
          <w:kern w:val="0"/>
          <w:sz w:val="24"/>
        </w:rPr>
        <w:t>m</w:t>
      </w:r>
      <w:r>
        <w:rPr>
          <w:rFonts w:cs="Arial"/>
          <w:kern w:val="0"/>
          <w:sz w:val="24"/>
          <w:vertAlign w:val="superscript"/>
        </w:rPr>
        <w:t>3</w:t>
      </w:r>
      <w:r>
        <w:rPr>
          <w:rFonts w:hint="eastAsia" w:cs="Arial"/>
          <w:kern w:val="0"/>
          <w:sz w:val="24"/>
        </w:rPr>
        <w:t>，每小时每平方米面积的空气渗透量q</w:t>
      </w:r>
      <w:r>
        <w:rPr>
          <w:rFonts w:cs="Arial"/>
          <w:kern w:val="0"/>
          <w:sz w:val="24"/>
        </w:rPr>
        <w:t>2</w:t>
      </w:r>
      <w:r>
        <w:rPr>
          <w:rFonts w:hint="eastAsia" w:cs="Arial"/>
          <w:kern w:val="0"/>
          <w:sz w:val="24"/>
        </w:rPr>
        <w:t>不应大于</w:t>
      </w:r>
      <w:r>
        <w:rPr>
          <w:rFonts w:cs="Arial"/>
          <w:kern w:val="0"/>
          <w:sz w:val="24"/>
        </w:rPr>
        <w:t xml:space="preserve">7.5 </w:t>
      </w:r>
      <w:r>
        <w:rPr>
          <w:rFonts w:hint="eastAsia" w:cs="Arial"/>
          <w:kern w:val="0"/>
          <w:sz w:val="24"/>
        </w:rPr>
        <w:t>m</w:t>
      </w:r>
      <w:r>
        <w:rPr>
          <w:rFonts w:cs="Arial"/>
          <w:kern w:val="0"/>
          <w:sz w:val="24"/>
          <w:vertAlign w:val="superscript"/>
        </w:rPr>
        <w:t>3</w:t>
      </w:r>
      <w:r>
        <w:rPr>
          <w:rFonts w:hint="eastAsia"/>
          <w:kern w:val="0"/>
          <w:sz w:val="24"/>
        </w:rPr>
        <w:t>。</w:t>
      </w:r>
    </w:p>
    <w:p>
      <w:pPr>
        <w:spacing w:line="276" w:lineRule="auto"/>
        <w:rPr>
          <w:rFonts w:ascii="宋体" w:hAnsi="宋体"/>
          <w:bCs/>
          <w:sz w:val="24"/>
        </w:rPr>
      </w:pPr>
      <w:bookmarkStart w:id="38" w:name="_Toc187572563"/>
      <w:bookmarkStart w:id="39" w:name="_Toc376970878"/>
    </w:p>
    <w:p>
      <w:pPr>
        <w:rPr>
          <w:rFonts w:asciiTheme="minorEastAsia" w:hAnsiTheme="minorEastAsia" w:eastAsiaTheme="minorEastAsia"/>
          <w:sz w:val="24"/>
          <w:szCs w:val="32"/>
        </w:rPr>
      </w:pPr>
      <w:r>
        <w:rPr>
          <w:rFonts w:hint="eastAsia" w:cs="Arial"/>
          <w:b/>
          <w:kern w:val="0"/>
          <w:sz w:val="24"/>
        </w:rPr>
        <w:t>3.2.17</w:t>
      </w:r>
      <w:r>
        <w:rPr>
          <w:rFonts w:hint="eastAsia" w:asciiTheme="minorEastAsia" w:hAnsiTheme="minorEastAsia" w:eastAsiaTheme="minorEastAsia"/>
          <w:sz w:val="24"/>
          <w:szCs w:val="32"/>
        </w:rPr>
        <w:t>数据中心主机房的外围护结构的热工性能应符合下列规定：</w:t>
      </w:r>
    </w:p>
    <w:p>
      <w:pPr>
        <w:autoSpaceDE w:val="0"/>
        <w:autoSpaceDN w:val="0"/>
        <w:adjustRightInd w:val="0"/>
        <w:spacing w:line="360" w:lineRule="auto"/>
        <w:ind w:firstLine="420"/>
        <w:rPr>
          <w:kern w:val="0"/>
          <w:sz w:val="24"/>
        </w:rPr>
      </w:pPr>
      <w:r>
        <w:rPr>
          <w:rFonts w:hint="eastAsia"/>
          <w:kern w:val="0"/>
          <w:sz w:val="24"/>
        </w:rPr>
        <w:t>1</w:t>
      </w:r>
      <w:r>
        <w:rPr>
          <w:kern w:val="0"/>
          <w:sz w:val="24"/>
        </w:rPr>
        <w:t xml:space="preserve"> </w:t>
      </w:r>
      <w:r>
        <w:rPr>
          <w:rFonts w:hint="eastAsia"/>
          <w:kern w:val="0"/>
          <w:sz w:val="24"/>
        </w:rPr>
        <w:t>机柜采用封闭冷风通道时，外围护结构的热工性能应按外墙、屋面热桥部位的内表面温度不低于室内空气露点温度进行计算。</w:t>
      </w:r>
    </w:p>
    <w:p>
      <w:pPr>
        <w:autoSpaceDE w:val="0"/>
        <w:autoSpaceDN w:val="0"/>
        <w:adjustRightInd w:val="0"/>
        <w:spacing w:line="360" w:lineRule="auto"/>
        <w:ind w:firstLine="420"/>
        <w:rPr>
          <w:kern w:val="0"/>
          <w:sz w:val="24"/>
        </w:rPr>
      </w:pPr>
      <w:r>
        <w:rPr>
          <w:kern w:val="0"/>
          <w:sz w:val="24"/>
        </w:rPr>
        <w:t xml:space="preserve">2 </w:t>
      </w:r>
      <w:r>
        <w:rPr>
          <w:rFonts w:hint="eastAsia"/>
          <w:kern w:val="0"/>
          <w:sz w:val="24"/>
        </w:rPr>
        <w:t>主机房不应设置外窗。</w:t>
      </w:r>
    </w:p>
    <w:p>
      <w:pPr>
        <w:rPr>
          <w:b/>
          <w:bCs/>
        </w:rPr>
      </w:pPr>
    </w:p>
    <w:p>
      <w:pPr>
        <w:pStyle w:val="3"/>
        <w:spacing w:after="156" w:line="276" w:lineRule="auto"/>
        <w:jc w:val="center"/>
        <w:rPr>
          <w:rFonts w:ascii="Times New Roman" w:hAnsi="Times New Roman" w:eastAsia="宋体" w:cs="Arial"/>
          <w:kern w:val="0"/>
        </w:rPr>
      </w:pPr>
      <w:bookmarkStart w:id="40" w:name="_Toc146734715"/>
      <w:r>
        <w:rPr>
          <w:rFonts w:hint="eastAsia" w:ascii="Times New Roman" w:hAnsi="Times New Roman" w:eastAsia="宋体" w:cs="Arial"/>
          <w:kern w:val="0"/>
        </w:rPr>
        <w:t>3</w:t>
      </w:r>
      <w:r>
        <w:rPr>
          <w:rFonts w:ascii="Times New Roman" w:hAnsi="Times New Roman" w:eastAsia="宋体" w:cs="Arial"/>
          <w:kern w:val="0"/>
        </w:rPr>
        <w:t xml:space="preserve">.3 </w:t>
      </w:r>
      <w:r>
        <w:rPr>
          <w:rFonts w:hint="eastAsia" w:ascii="Times New Roman" w:hAnsi="Times New Roman" w:eastAsia="宋体" w:cs="Arial"/>
          <w:kern w:val="0"/>
        </w:rPr>
        <w:t>建筑幕墙、采光顶及金属屋面</w:t>
      </w:r>
      <w:bookmarkEnd w:id="40"/>
    </w:p>
    <w:p>
      <w:pPr>
        <w:spacing w:line="360" w:lineRule="auto"/>
        <w:rPr>
          <w:spacing w:val="-6"/>
          <w:sz w:val="24"/>
        </w:rPr>
      </w:pPr>
      <w:r>
        <w:rPr>
          <w:rFonts w:asciiTheme="minorEastAsia" w:hAnsiTheme="minorEastAsia" w:eastAsiaTheme="minorEastAsia"/>
          <w:b/>
          <w:sz w:val="24"/>
        </w:rPr>
        <w:t>3.3.1</w:t>
      </w:r>
      <w:r>
        <w:rPr>
          <w:rFonts w:hint="eastAsia"/>
          <w:spacing w:val="-6"/>
          <w:sz w:val="24"/>
        </w:rPr>
        <w:t xml:space="preserve"> </w:t>
      </w:r>
      <w:r>
        <w:rPr>
          <w:spacing w:val="-6"/>
          <w:sz w:val="24"/>
        </w:rPr>
        <w:t>建筑幕墙、采光顶及金属屋面应满足保温隔热、遮阳、采光、通</w:t>
      </w:r>
      <w:r>
        <w:rPr>
          <w:spacing w:val="-3"/>
          <w:sz w:val="24"/>
        </w:rPr>
        <w:t>风、气密性等性能和太阳能系统应用要求，</w:t>
      </w:r>
      <w:r>
        <w:rPr>
          <w:spacing w:val="-6"/>
          <w:sz w:val="24"/>
        </w:rPr>
        <w:t>建筑幕墙、采光顶及金属屋面的深化设计包括</w:t>
      </w:r>
      <w:r>
        <w:rPr>
          <w:spacing w:val="-3"/>
          <w:sz w:val="24"/>
        </w:rPr>
        <w:t>专项节能设计。</w:t>
      </w:r>
    </w:p>
    <w:p>
      <w:pPr>
        <w:spacing w:line="360" w:lineRule="auto"/>
        <w:rPr>
          <w:kern w:val="0"/>
          <w:szCs w:val="21"/>
        </w:rPr>
      </w:pPr>
    </w:p>
    <w:p>
      <w:pPr>
        <w:spacing w:line="360" w:lineRule="auto"/>
        <w:rPr>
          <w:rFonts w:asciiTheme="minorEastAsia" w:hAnsiTheme="minorEastAsia" w:eastAsiaTheme="minorEastAsia"/>
          <w:bCs/>
          <w:sz w:val="24"/>
        </w:rPr>
      </w:pPr>
      <w:r>
        <w:rPr>
          <w:rFonts w:hint="eastAsia" w:asciiTheme="minorEastAsia" w:hAnsiTheme="minorEastAsia" w:eastAsiaTheme="minorEastAsia"/>
          <w:b/>
          <w:sz w:val="24"/>
        </w:rPr>
        <w:t>3.</w:t>
      </w:r>
      <w:r>
        <w:rPr>
          <w:rFonts w:asciiTheme="minorEastAsia" w:hAnsiTheme="minorEastAsia" w:eastAsiaTheme="minorEastAsia"/>
          <w:b/>
          <w:sz w:val="24"/>
        </w:rPr>
        <w:t>3</w:t>
      </w:r>
      <w:r>
        <w:rPr>
          <w:rFonts w:hint="eastAsia" w:asciiTheme="minorEastAsia" w:hAnsiTheme="minorEastAsia" w:eastAsiaTheme="minorEastAsia"/>
          <w:b/>
          <w:sz w:val="24"/>
        </w:rPr>
        <w:t>.2</w:t>
      </w:r>
      <w:r>
        <w:rPr>
          <w:rFonts w:hint="eastAsia" w:asciiTheme="minorEastAsia" w:hAnsiTheme="minorEastAsia" w:eastAsiaTheme="minorEastAsia"/>
          <w:bCs/>
          <w:sz w:val="24"/>
        </w:rPr>
        <w:t>建筑幕墙、采光顶及金属屋面的专项节能设计文件应包括设计说明、设计图纸及节能计算书，并应符合下列规定：</w:t>
      </w:r>
    </w:p>
    <w:p>
      <w:pPr>
        <w:pStyle w:val="52"/>
        <w:numPr>
          <w:ilvl w:val="0"/>
          <w:numId w:val="4"/>
        </w:numPr>
        <w:spacing w:line="360" w:lineRule="auto"/>
        <w:ind w:left="0" w:leftChars="0" w:firstLine="420" w:firstLineChars="175"/>
        <w:rPr>
          <w:rFonts w:asciiTheme="minorEastAsia" w:hAnsiTheme="minorEastAsia"/>
          <w:bCs/>
          <w:sz w:val="24"/>
        </w:rPr>
      </w:pPr>
      <w:r>
        <w:rPr>
          <w:rFonts w:hint="eastAsia" w:asciiTheme="minorEastAsia" w:hAnsiTheme="minorEastAsia"/>
          <w:bCs/>
          <w:sz w:val="24"/>
        </w:rPr>
        <w:t>设计说明应包含工程设计概况、系统构成、性能参数及构造设计要点；</w:t>
      </w:r>
    </w:p>
    <w:p>
      <w:pPr>
        <w:pStyle w:val="52"/>
        <w:numPr>
          <w:ilvl w:val="0"/>
          <w:numId w:val="4"/>
        </w:numPr>
        <w:spacing w:line="360" w:lineRule="auto"/>
        <w:ind w:left="0" w:leftChars="0" w:firstLine="420" w:firstLineChars="175"/>
        <w:rPr>
          <w:rFonts w:asciiTheme="minorEastAsia" w:hAnsiTheme="minorEastAsia"/>
          <w:bCs/>
          <w:sz w:val="24"/>
        </w:rPr>
      </w:pPr>
      <w:r>
        <w:rPr>
          <w:rFonts w:hint="eastAsia" w:asciiTheme="minorEastAsia" w:hAnsiTheme="minorEastAsia"/>
          <w:bCs/>
          <w:sz w:val="24"/>
        </w:rPr>
        <w:t>设计图纸中节能部分应包含系统节点构造、保温层构造、防排水构造、与相邻墙体及洞口边沿间的连接构造等节点设计详图。对大型公建，尚应明确节能性能模拟测试典型区域；</w:t>
      </w:r>
    </w:p>
    <w:p>
      <w:pPr>
        <w:pStyle w:val="52"/>
        <w:numPr>
          <w:ilvl w:val="0"/>
          <w:numId w:val="4"/>
        </w:numPr>
        <w:spacing w:line="360" w:lineRule="auto"/>
        <w:ind w:left="0" w:leftChars="0" w:firstLine="420" w:firstLineChars="175"/>
        <w:rPr>
          <w:rFonts w:asciiTheme="minorEastAsia" w:hAnsiTheme="minorEastAsia"/>
          <w:bCs/>
          <w:sz w:val="24"/>
        </w:rPr>
      </w:pPr>
      <w:r>
        <w:rPr>
          <w:rFonts w:hint="eastAsia" w:asciiTheme="minorEastAsia" w:hAnsiTheme="minorEastAsia"/>
          <w:bCs/>
          <w:sz w:val="24"/>
        </w:rPr>
        <w:t>节能计算书主要包含传热系数、遮阳系数、结露性能计算，热工性能不应低于建筑设计的要求。</w:t>
      </w:r>
    </w:p>
    <w:p>
      <w:pPr>
        <w:spacing w:line="360" w:lineRule="auto"/>
        <w:ind w:firstLine="420"/>
        <w:rPr>
          <w:rFonts w:asciiTheme="minorEastAsia" w:hAnsiTheme="minorEastAsia" w:eastAsiaTheme="minorEastAsia"/>
          <w:bCs/>
          <w:sz w:val="24"/>
        </w:rPr>
      </w:pPr>
    </w:p>
    <w:p>
      <w:pPr>
        <w:spacing w:line="360" w:lineRule="auto"/>
        <w:rPr>
          <w:rFonts w:asciiTheme="minorEastAsia" w:hAnsiTheme="minorEastAsia"/>
          <w:bCs/>
          <w:sz w:val="24"/>
        </w:rPr>
      </w:pPr>
      <w:r>
        <w:rPr>
          <w:rFonts w:hint="eastAsia" w:asciiTheme="minorEastAsia" w:hAnsiTheme="minorEastAsia" w:eastAsiaTheme="minorEastAsia"/>
          <w:b/>
          <w:sz w:val="24"/>
        </w:rPr>
        <w:t>3.</w:t>
      </w:r>
      <w:r>
        <w:rPr>
          <w:rFonts w:asciiTheme="minorEastAsia" w:hAnsiTheme="minorEastAsia" w:eastAsiaTheme="minorEastAsia"/>
          <w:b/>
          <w:sz w:val="24"/>
        </w:rPr>
        <w:t>3</w:t>
      </w:r>
      <w:r>
        <w:rPr>
          <w:rFonts w:hint="eastAsia" w:asciiTheme="minorEastAsia" w:hAnsiTheme="minorEastAsia" w:eastAsiaTheme="minorEastAsia"/>
          <w:b/>
          <w:sz w:val="24"/>
        </w:rPr>
        <w:t>.</w:t>
      </w:r>
      <w:r>
        <w:rPr>
          <w:rFonts w:asciiTheme="minorEastAsia" w:hAnsiTheme="minorEastAsia" w:eastAsiaTheme="minorEastAsia"/>
          <w:b/>
          <w:sz w:val="24"/>
        </w:rPr>
        <w:t>3</w:t>
      </w:r>
      <w:r>
        <w:rPr>
          <w:rFonts w:hint="eastAsia" w:asciiTheme="minorEastAsia" w:hAnsiTheme="minorEastAsia"/>
          <w:bCs/>
          <w:sz w:val="24"/>
        </w:rPr>
        <w:t>建筑幕墙、采光顶及金属屋面气密性设计，应符合</w:t>
      </w:r>
      <w:r>
        <w:rPr>
          <w:rFonts w:hint="eastAsia" w:asciiTheme="minorEastAsia" w:hAnsiTheme="minorEastAsia"/>
          <w:bCs/>
          <w:sz w:val="24"/>
          <w:lang w:val="en-US" w:eastAsia="zh-CN"/>
        </w:rPr>
        <w:t>下列</w:t>
      </w:r>
      <w:r>
        <w:rPr>
          <w:rFonts w:hint="eastAsia" w:asciiTheme="minorEastAsia" w:hAnsiTheme="minorEastAsia"/>
          <w:bCs/>
          <w:sz w:val="24"/>
        </w:rPr>
        <w:t>规定：</w:t>
      </w:r>
      <w:r>
        <w:rPr>
          <w:rFonts w:asciiTheme="minorEastAsia" w:hAnsiTheme="minorEastAsia"/>
          <w:bCs/>
          <w:sz w:val="24"/>
        </w:rPr>
        <w:t xml:space="preserve"> </w:t>
      </w:r>
    </w:p>
    <w:p>
      <w:pPr>
        <w:pStyle w:val="52"/>
        <w:numPr>
          <w:ilvl w:val="0"/>
          <w:numId w:val="5"/>
        </w:numPr>
        <w:spacing w:line="360" w:lineRule="auto"/>
        <w:ind w:left="0" w:firstLine="567" w:firstLineChars="0"/>
        <w:rPr>
          <w:rFonts w:asciiTheme="minorEastAsia" w:hAnsiTheme="minorEastAsia"/>
          <w:bCs/>
          <w:sz w:val="24"/>
        </w:rPr>
      </w:pPr>
      <w:r>
        <w:rPr>
          <w:rFonts w:hint="eastAsia" w:asciiTheme="minorEastAsia" w:hAnsiTheme="minorEastAsia"/>
          <w:bCs/>
          <w:sz w:val="24"/>
        </w:rPr>
        <w:t>建筑幕墙、采光顶及金属屋面的气密性等级应符合国家标准《建筑幕墙</w:t>
      </w:r>
      <w:r>
        <w:rPr>
          <w:rFonts w:asciiTheme="minorEastAsia" w:hAnsiTheme="minorEastAsia"/>
          <w:bCs/>
          <w:sz w:val="24"/>
        </w:rPr>
        <w:t>》GB</w:t>
      </w:r>
      <w:r>
        <w:rPr>
          <w:rFonts w:hint="eastAsia" w:asciiTheme="minorEastAsia" w:hAnsiTheme="minorEastAsia"/>
          <w:bCs/>
          <w:sz w:val="24"/>
        </w:rPr>
        <w:t>/</w:t>
      </w:r>
      <w:r>
        <w:rPr>
          <w:rFonts w:asciiTheme="minorEastAsia" w:hAnsiTheme="minorEastAsia"/>
          <w:bCs/>
          <w:sz w:val="24"/>
        </w:rPr>
        <w:t xml:space="preserve">T </w:t>
      </w:r>
      <w:r>
        <w:rPr>
          <w:rFonts w:hint="eastAsia" w:asciiTheme="minorEastAsia" w:hAnsiTheme="minorEastAsia"/>
          <w:bCs/>
          <w:sz w:val="24"/>
        </w:rPr>
        <w:t>21086的规定，且不应低于3级。</w:t>
      </w:r>
    </w:p>
    <w:p>
      <w:pPr>
        <w:pStyle w:val="52"/>
        <w:numPr>
          <w:ilvl w:val="0"/>
          <w:numId w:val="5"/>
        </w:numPr>
        <w:spacing w:line="360" w:lineRule="auto"/>
        <w:ind w:left="0" w:firstLine="567" w:firstLineChars="0"/>
        <w:rPr>
          <w:rFonts w:asciiTheme="minorEastAsia" w:hAnsiTheme="minorEastAsia"/>
          <w:bCs/>
          <w:sz w:val="24"/>
        </w:rPr>
      </w:pPr>
      <w:r>
        <w:rPr>
          <w:rFonts w:hint="eastAsia" w:asciiTheme="minorEastAsia" w:hAnsiTheme="minorEastAsia"/>
          <w:bCs/>
          <w:sz w:val="24"/>
        </w:rPr>
        <w:t>建筑幕墙非结构受力接缝应采用密封材料密封。单元式幕墙的单元间采用对插组合构件时，纵横缝相交处应采取防渗漏封口构造措施。</w:t>
      </w:r>
    </w:p>
    <w:p>
      <w:pPr>
        <w:pStyle w:val="52"/>
        <w:numPr>
          <w:ilvl w:val="0"/>
          <w:numId w:val="5"/>
        </w:numPr>
        <w:spacing w:line="360" w:lineRule="auto"/>
        <w:ind w:left="0" w:firstLine="567" w:firstLineChars="0"/>
        <w:rPr>
          <w:rFonts w:asciiTheme="minorEastAsia" w:hAnsiTheme="minorEastAsia"/>
          <w:bCs/>
          <w:sz w:val="24"/>
        </w:rPr>
      </w:pPr>
      <w:r>
        <w:rPr>
          <w:rFonts w:hint="eastAsia" w:asciiTheme="minorEastAsia" w:hAnsiTheme="minorEastAsia"/>
          <w:bCs/>
          <w:sz w:val="24"/>
        </w:rPr>
        <w:t>开启部位的密封构造应按等压原理进行设计，且不少于两道密封。</w:t>
      </w:r>
    </w:p>
    <w:p>
      <w:pPr>
        <w:pStyle w:val="52"/>
        <w:numPr>
          <w:ilvl w:val="0"/>
          <w:numId w:val="5"/>
        </w:numPr>
        <w:spacing w:line="360" w:lineRule="auto"/>
        <w:ind w:left="0" w:firstLine="567" w:firstLineChars="0"/>
        <w:rPr>
          <w:rFonts w:asciiTheme="minorEastAsia" w:hAnsiTheme="minorEastAsia"/>
          <w:bCs/>
          <w:sz w:val="24"/>
        </w:rPr>
      </w:pPr>
      <w:r>
        <w:rPr>
          <w:rFonts w:hint="eastAsia" w:asciiTheme="minorEastAsia" w:hAnsiTheme="minorEastAsia"/>
          <w:bCs/>
          <w:sz w:val="24"/>
        </w:rPr>
        <w:t>非透光开启扇与开启框应不少于两道密封，同非透光幕墙气密性要求。</w:t>
      </w:r>
    </w:p>
    <w:p>
      <w:pPr>
        <w:pStyle w:val="52"/>
        <w:numPr>
          <w:ilvl w:val="0"/>
          <w:numId w:val="5"/>
        </w:numPr>
        <w:spacing w:line="360" w:lineRule="auto"/>
        <w:ind w:left="0" w:firstLine="567" w:firstLineChars="0"/>
        <w:rPr>
          <w:rFonts w:asciiTheme="minorEastAsia" w:hAnsiTheme="minorEastAsia"/>
          <w:bCs/>
          <w:sz w:val="24"/>
        </w:rPr>
      </w:pPr>
      <w:r>
        <w:rPr>
          <w:rFonts w:hint="eastAsia" w:asciiTheme="minorEastAsia" w:hAnsiTheme="minorEastAsia"/>
          <w:bCs/>
          <w:sz w:val="24"/>
        </w:rPr>
        <w:t>采光顶面板宜高出屋面，采光顶与屋面连接部位、集水槽和排水沟与周边均应做好防水密封处理。</w:t>
      </w:r>
    </w:p>
    <w:p>
      <w:pPr>
        <w:pStyle w:val="52"/>
        <w:spacing w:line="360" w:lineRule="auto"/>
        <w:ind w:left="360" w:firstLine="0" w:firstLineChars="0"/>
        <w:rPr>
          <w:rFonts w:asciiTheme="minorEastAsia" w:hAnsiTheme="minorEastAsia"/>
          <w:bCs/>
          <w:sz w:val="24"/>
        </w:rPr>
      </w:pPr>
    </w:p>
    <w:p>
      <w:pPr>
        <w:spacing w:line="360" w:lineRule="auto"/>
        <w:rPr>
          <w:rFonts w:asciiTheme="minorEastAsia" w:hAnsiTheme="minorEastAsia" w:eastAsiaTheme="minorEastAsia"/>
          <w:bCs/>
          <w:sz w:val="24"/>
        </w:rPr>
      </w:pPr>
      <w:r>
        <w:rPr>
          <w:rFonts w:hint="eastAsia" w:asciiTheme="minorEastAsia" w:hAnsiTheme="minorEastAsia" w:eastAsiaTheme="minorEastAsia"/>
          <w:b/>
          <w:sz w:val="24"/>
        </w:rPr>
        <w:t>3.</w:t>
      </w:r>
      <w:r>
        <w:rPr>
          <w:rFonts w:asciiTheme="minorEastAsia" w:hAnsiTheme="minorEastAsia" w:eastAsiaTheme="minorEastAsia"/>
          <w:b/>
          <w:sz w:val="24"/>
        </w:rPr>
        <w:t>3</w:t>
      </w:r>
      <w:r>
        <w:rPr>
          <w:rFonts w:hint="eastAsia" w:asciiTheme="minorEastAsia" w:hAnsiTheme="minorEastAsia" w:eastAsiaTheme="minorEastAsia"/>
          <w:b/>
          <w:sz w:val="24"/>
        </w:rPr>
        <w:t>.4</w:t>
      </w:r>
      <w:r>
        <w:rPr>
          <w:rFonts w:hint="eastAsia" w:asciiTheme="minorEastAsia" w:hAnsiTheme="minorEastAsia" w:eastAsiaTheme="minorEastAsia"/>
          <w:bCs/>
          <w:sz w:val="24"/>
        </w:rPr>
        <w:t xml:space="preserve"> 建筑幕墙、采光顶及金属屋面的保温隔热防潮设计，应符合下列规定：</w:t>
      </w:r>
    </w:p>
    <w:p>
      <w:pPr>
        <w:pStyle w:val="52"/>
        <w:numPr>
          <w:ilvl w:val="0"/>
          <w:numId w:val="6"/>
        </w:numPr>
        <w:spacing w:line="360" w:lineRule="auto"/>
        <w:ind w:left="0" w:firstLine="426" w:firstLineChars="0"/>
        <w:rPr>
          <w:rFonts w:asciiTheme="minorEastAsia" w:hAnsiTheme="minorEastAsia"/>
          <w:bCs/>
          <w:sz w:val="24"/>
        </w:rPr>
      </w:pPr>
      <w:r>
        <w:rPr>
          <w:rFonts w:hint="eastAsia" w:asciiTheme="minorEastAsia" w:hAnsiTheme="minorEastAsia"/>
          <w:bCs/>
          <w:sz w:val="24"/>
        </w:rPr>
        <w:t>玻璃幕墙、采光顶及金属屋面应选用断桥隔热类型系统。非透光幕墙面板背后应设置不燃材料保温层。透光幕墙和非透光幕墙交接部位的保温构造应连续。开启扇应采用保温隔热构造。</w:t>
      </w:r>
    </w:p>
    <w:p>
      <w:pPr>
        <w:pStyle w:val="52"/>
        <w:numPr>
          <w:ilvl w:val="0"/>
          <w:numId w:val="6"/>
        </w:numPr>
        <w:spacing w:line="360" w:lineRule="auto"/>
        <w:ind w:left="0" w:firstLine="426" w:firstLineChars="0"/>
        <w:rPr>
          <w:rFonts w:asciiTheme="minorEastAsia" w:hAnsiTheme="minorEastAsia"/>
          <w:bCs/>
          <w:sz w:val="24"/>
        </w:rPr>
      </w:pPr>
      <w:r>
        <w:rPr>
          <w:rFonts w:hint="eastAsia" w:asciiTheme="minorEastAsia" w:hAnsiTheme="minorEastAsia"/>
          <w:bCs/>
          <w:sz w:val="24"/>
        </w:rPr>
        <w:t>非透光幕墙的传热系数不应低于相邻部位外墙的传热系数。非透光幕墙开启部位传热系数应不低于透光幕墙的传热系数。当开启部位通风面积不大于本标准第</w:t>
      </w:r>
      <w:r>
        <w:rPr>
          <w:rFonts w:asciiTheme="minorEastAsia" w:hAnsiTheme="minorEastAsia"/>
          <w:bCs/>
          <w:sz w:val="24"/>
        </w:rPr>
        <w:t>3.2.10</w:t>
      </w:r>
      <w:r>
        <w:rPr>
          <w:rFonts w:hint="eastAsia" w:asciiTheme="minorEastAsia" w:hAnsiTheme="minorEastAsia"/>
          <w:bCs/>
          <w:sz w:val="24"/>
        </w:rPr>
        <w:t>条规定时，开启部位传热系数可按透光幕墙传热系数执行。</w:t>
      </w:r>
    </w:p>
    <w:p>
      <w:pPr>
        <w:pStyle w:val="52"/>
        <w:numPr>
          <w:ilvl w:val="0"/>
          <w:numId w:val="6"/>
        </w:numPr>
        <w:spacing w:line="360" w:lineRule="auto"/>
        <w:ind w:left="0" w:firstLine="426" w:firstLineChars="0"/>
        <w:rPr>
          <w:rFonts w:asciiTheme="minorEastAsia" w:hAnsiTheme="minorEastAsia"/>
          <w:bCs/>
          <w:sz w:val="24"/>
        </w:rPr>
      </w:pPr>
      <w:r>
        <w:rPr>
          <w:rFonts w:hint="eastAsia" w:asciiTheme="minorEastAsia" w:hAnsiTheme="minorEastAsia"/>
          <w:bCs/>
          <w:sz w:val="24"/>
        </w:rPr>
        <w:t>保温材料应可靠固定，并应采取防水、隔汽措施。防水层应设置在保温材料的室外侧，隔汽层应设置在保温材料的室内侧。</w:t>
      </w:r>
    </w:p>
    <w:p>
      <w:pPr>
        <w:pStyle w:val="52"/>
        <w:numPr>
          <w:ilvl w:val="0"/>
          <w:numId w:val="6"/>
        </w:numPr>
        <w:spacing w:line="360" w:lineRule="auto"/>
        <w:ind w:left="0" w:firstLine="426" w:firstLineChars="0"/>
        <w:rPr>
          <w:rFonts w:asciiTheme="minorEastAsia" w:hAnsiTheme="minorEastAsia"/>
          <w:bCs/>
          <w:sz w:val="24"/>
        </w:rPr>
      </w:pPr>
      <w:r>
        <w:rPr>
          <w:rFonts w:hint="eastAsia" w:asciiTheme="minorEastAsia" w:hAnsiTheme="minorEastAsia"/>
          <w:bCs/>
          <w:sz w:val="24"/>
        </w:rPr>
        <w:t>在设计环境条件下应无结露现象。与主体结构间不应形成热桥，对跨越室内外的连接部位应采取隔断热桥密封措施。</w:t>
      </w:r>
    </w:p>
    <w:p>
      <w:pPr>
        <w:pStyle w:val="52"/>
        <w:numPr>
          <w:ilvl w:val="0"/>
          <w:numId w:val="6"/>
        </w:numPr>
        <w:spacing w:line="360" w:lineRule="auto"/>
        <w:ind w:left="0" w:firstLine="426" w:firstLineChars="0"/>
        <w:rPr>
          <w:rFonts w:asciiTheme="minorEastAsia" w:hAnsiTheme="minorEastAsia"/>
          <w:bCs/>
          <w:sz w:val="24"/>
        </w:rPr>
      </w:pPr>
      <w:r>
        <w:rPr>
          <w:rFonts w:hint="eastAsia" w:asciiTheme="minorEastAsia" w:hAnsiTheme="minorEastAsia"/>
          <w:bCs/>
          <w:sz w:val="24"/>
        </w:rPr>
        <w:t>采光顶的朝向和倾角，以有利于全年建筑节能设计为宜。采光顶用玻璃应采用夹层中空玻璃。处在严寒、寒冷地区及高温高湿环境的建筑采光顶应设置冷凝水收集和排放系统。</w:t>
      </w:r>
    </w:p>
    <w:p>
      <w:pPr>
        <w:spacing w:line="360" w:lineRule="auto"/>
        <w:rPr>
          <w:rFonts w:asciiTheme="minorEastAsia" w:hAnsiTheme="minorEastAsia"/>
          <w:bCs/>
          <w:sz w:val="24"/>
        </w:rPr>
      </w:pPr>
    </w:p>
    <w:p>
      <w:pPr>
        <w:spacing w:line="360" w:lineRule="auto"/>
        <w:rPr>
          <w:rFonts w:asciiTheme="minorEastAsia" w:hAnsiTheme="minorEastAsia" w:eastAsiaTheme="minorEastAsia"/>
          <w:bCs/>
          <w:sz w:val="24"/>
        </w:rPr>
      </w:pPr>
      <w:r>
        <w:rPr>
          <w:rFonts w:hint="eastAsia" w:asciiTheme="minorEastAsia" w:hAnsiTheme="minorEastAsia" w:eastAsiaTheme="minorEastAsia"/>
          <w:b/>
          <w:sz w:val="24"/>
        </w:rPr>
        <w:t>3.</w:t>
      </w:r>
      <w:r>
        <w:rPr>
          <w:rFonts w:asciiTheme="minorEastAsia" w:hAnsiTheme="minorEastAsia" w:eastAsiaTheme="minorEastAsia"/>
          <w:b/>
          <w:sz w:val="24"/>
        </w:rPr>
        <w:t>3</w:t>
      </w:r>
      <w:r>
        <w:rPr>
          <w:rFonts w:hint="eastAsia" w:asciiTheme="minorEastAsia" w:hAnsiTheme="minorEastAsia" w:eastAsiaTheme="minorEastAsia"/>
          <w:b/>
          <w:sz w:val="24"/>
        </w:rPr>
        <w:t xml:space="preserve">.5 </w:t>
      </w:r>
      <w:r>
        <w:rPr>
          <w:rFonts w:hint="eastAsia" w:asciiTheme="minorEastAsia" w:hAnsiTheme="minorEastAsia" w:eastAsiaTheme="minorEastAsia"/>
          <w:bCs/>
          <w:sz w:val="24"/>
        </w:rPr>
        <w:t>透光幕墙和采光顶的遮阳设计</w:t>
      </w:r>
      <w:r>
        <w:rPr>
          <w:rFonts w:hint="eastAsia" w:asciiTheme="minorEastAsia" w:hAnsiTheme="minorEastAsia"/>
          <w:bCs/>
          <w:sz w:val="24"/>
        </w:rPr>
        <w:t>应符合下列规定：</w:t>
      </w:r>
    </w:p>
    <w:p>
      <w:pPr>
        <w:pStyle w:val="52"/>
        <w:numPr>
          <w:ilvl w:val="0"/>
          <w:numId w:val="7"/>
        </w:numPr>
        <w:spacing w:line="360" w:lineRule="auto"/>
        <w:ind w:left="0" w:leftChars="0" w:firstLine="420" w:firstLineChars="0"/>
        <w:rPr>
          <w:rFonts w:asciiTheme="minorEastAsia" w:hAnsiTheme="minorEastAsia"/>
          <w:bCs/>
          <w:sz w:val="24"/>
        </w:rPr>
      </w:pPr>
      <w:r>
        <w:rPr>
          <w:rFonts w:hint="eastAsia" w:asciiTheme="minorEastAsia" w:hAnsiTheme="minorEastAsia"/>
          <w:bCs/>
          <w:sz w:val="24"/>
        </w:rPr>
        <w:t>玻璃幕墙应优先采用遮阳型玻璃，通过玻璃面板自身参数配置设计满足遮阳要求。</w:t>
      </w:r>
    </w:p>
    <w:p>
      <w:pPr>
        <w:pStyle w:val="52"/>
        <w:numPr>
          <w:ilvl w:val="0"/>
          <w:numId w:val="7"/>
        </w:numPr>
        <w:spacing w:line="360" w:lineRule="auto"/>
        <w:ind w:left="0" w:leftChars="0" w:firstLine="420" w:firstLineChars="0"/>
        <w:rPr>
          <w:rFonts w:asciiTheme="minorEastAsia" w:hAnsiTheme="minorEastAsia"/>
          <w:bCs/>
          <w:sz w:val="24"/>
        </w:rPr>
      </w:pPr>
      <w:r>
        <w:rPr>
          <w:rFonts w:hint="eastAsia" w:asciiTheme="minorEastAsia" w:hAnsiTheme="minorEastAsia"/>
          <w:bCs/>
          <w:sz w:val="24"/>
        </w:rPr>
        <w:t>当设置外遮阳时，外遮阳装置应与幕墙和采光顶一体化设计，连接部位不应破坏幕墙和采光顶系统的传热，并满足强度、刚度及稳定性要求。</w:t>
      </w:r>
    </w:p>
    <w:p>
      <w:pPr>
        <w:pStyle w:val="52"/>
        <w:numPr>
          <w:ilvl w:val="0"/>
          <w:numId w:val="7"/>
        </w:numPr>
        <w:spacing w:line="360" w:lineRule="auto"/>
        <w:ind w:left="0" w:leftChars="0" w:firstLine="420" w:firstLineChars="0"/>
        <w:rPr>
          <w:rFonts w:asciiTheme="minorEastAsia" w:hAnsiTheme="minorEastAsia"/>
          <w:bCs/>
          <w:sz w:val="24"/>
        </w:rPr>
      </w:pPr>
      <w:r>
        <w:rPr>
          <w:rFonts w:hint="eastAsia" w:asciiTheme="minorEastAsia" w:hAnsiTheme="minorEastAsia"/>
          <w:bCs/>
          <w:sz w:val="24"/>
        </w:rPr>
        <w:t>当设置内遮阳时，内遮阳装置应与幕墙和采光顶一体化设计，并宜采用隐藏式设计。</w:t>
      </w:r>
    </w:p>
    <w:p>
      <w:pPr>
        <w:pStyle w:val="52"/>
        <w:numPr>
          <w:ilvl w:val="0"/>
          <w:numId w:val="7"/>
        </w:numPr>
        <w:spacing w:line="360" w:lineRule="auto"/>
        <w:ind w:left="0" w:leftChars="0" w:firstLine="420" w:firstLineChars="0"/>
        <w:rPr>
          <w:rFonts w:asciiTheme="minorEastAsia" w:hAnsiTheme="minorEastAsia"/>
          <w:bCs/>
          <w:sz w:val="24"/>
        </w:rPr>
      </w:pPr>
      <w:r>
        <w:rPr>
          <w:rFonts w:hint="eastAsia" w:asciiTheme="minorEastAsia" w:hAnsiTheme="minorEastAsia"/>
          <w:bCs/>
          <w:sz w:val="24"/>
        </w:rPr>
        <w:t>双层玻璃幕墙宜在内、外层幕墙之间设置可调节的活动遮阳装置。</w:t>
      </w:r>
    </w:p>
    <w:p>
      <w:pPr>
        <w:spacing w:line="360" w:lineRule="auto"/>
        <w:rPr>
          <w:rFonts w:asciiTheme="minorEastAsia" w:hAnsiTheme="minorEastAsia" w:eastAsiaTheme="minorEastAsia"/>
          <w:bCs/>
          <w:sz w:val="24"/>
        </w:rPr>
      </w:pPr>
    </w:p>
    <w:p>
      <w:pPr>
        <w:spacing w:line="360" w:lineRule="auto"/>
        <w:rPr>
          <w:rFonts w:asciiTheme="minorEastAsia" w:hAnsiTheme="minorEastAsia" w:eastAsiaTheme="minorEastAsia"/>
          <w:bCs/>
          <w:sz w:val="24"/>
        </w:rPr>
      </w:pPr>
      <w:r>
        <w:rPr>
          <w:rFonts w:hint="eastAsia" w:asciiTheme="minorEastAsia" w:hAnsiTheme="minorEastAsia" w:eastAsiaTheme="minorEastAsia"/>
          <w:b/>
          <w:sz w:val="24"/>
        </w:rPr>
        <w:t>3.</w:t>
      </w:r>
      <w:r>
        <w:rPr>
          <w:rFonts w:asciiTheme="minorEastAsia" w:hAnsiTheme="minorEastAsia" w:eastAsiaTheme="minorEastAsia"/>
          <w:b/>
          <w:sz w:val="24"/>
        </w:rPr>
        <w:t>3</w:t>
      </w:r>
      <w:r>
        <w:rPr>
          <w:rFonts w:hint="eastAsia" w:asciiTheme="minorEastAsia" w:hAnsiTheme="minorEastAsia" w:eastAsiaTheme="minorEastAsia"/>
          <w:b/>
          <w:sz w:val="24"/>
        </w:rPr>
        <w:t>.</w:t>
      </w:r>
      <w:r>
        <w:rPr>
          <w:rFonts w:asciiTheme="minorEastAsia" w:hAnsiTheme="minorEastAsia" w:eastAsiaTheme="minorEastAsia"/>
          <w:b/>
          <w:sz w:val="24"/>
        </w:rPr>
        <w:t>6</w:t>
      </w:r>
      <w:r>
        <w:rPr>
          <w:rFonts w:hint="eastAsia" w:asciiTheme="minorEastAsia" w:hAnsiTheme="minorEastAsia" w:eastAsiaTheme="minorEastAsia"/>
          <w:bCs/>
          <w:sz w:val="24"/>
        </w:rPr>
        <w:t xml:space="preserve"> 建筑幕墙、采光顶及金属屋面的通风换气部位设计时应</w:t>
      </w:r>
      <w:r>
        <w:rPr>
          <w:rFonts w:hint="eastAsia" w:asciiTheme="minorEastAsia" w:hAnsiTheme="minorEastAsia" w:eastAsiaTheme="minorEastAsia"/>
          <w:bCs/>
          <w:sz w:val="24"/>
          <w:lang w:val="en-US" w:eastAsia="zh-CN"/>
        </w:rPr>
        <w:t>符合下列</w:t>
      </w:r>
      <w:r>
        <w:rPr>
          <w:rFonts w:hint="eastAsia" w:asciiTheme="minorEastAsia" w:hAnsiTheme="minorEastAsia" w:eastAsiaTheme="minorEastAsia"/>
          <w:bCs/>
          <w:sz w:val="24"/>
        </w:rPr>
        <w:t>规定：</w:t>
      </w:r>
    </w:p>
    <w:p>
      <w:pPr>
        <w:pStyle w:val="52"/>
        <w:numPr>
          <w:ilvl w:val="0"/>
          <w:numId w:val="8"/>
        </w:numPr>
        <w:spacing w:line="360" w:lineRule="auto"/>
        <w:ind w:left="0" w:leftChars="0" w:firstLine="420" w:firstLineChars="0"/>
        <w:rPr>
          <w:rFonts w:asciiTheme="minorEastAsia" w:hAnsiTheme="minorEastAsia"/>
          <w:bCs/>
          <w:sz w:val="24"/>
        </w:rPr>
      </w:pPr>
      <w:r>
        <w:rPr>
          <w:rFonts w:hint="eastAsia" w:asciiTheme="minorEastAsia" w:hAnsiTheme="minorEastAsia"/>
          <w:bCs/>
          <w:sz w:val="24"/>
        </w:rPr>
        <w:t>建筑幕墙通风管道口部位百叶有效开口面积应保证满足通风要求，通风口周围应密封处理；</w:t>
      </w:r>
    </w:p>
    <w:p>
      <w:pPr>
        <w:pStyle w:val="52"/>
        <w:numPr>
          <w:ilvl w:val="0"/>
          <w:numId w:val="8"/>
        </w:numPr>
        <w:spacing w:line="360" w:lineRule="auto"/>
        <w:ind w:left="0" w:leftChars="0" w:firstLine="420" w:firstLineChars="0"/>
        <w:rPr>
          <w:rFonts w:asciiTheme="minorEastAsia" w:hAnsiTheme="minorEastAsia"/>
          <w:bCs/>
          <w:sz w:val="24"/>
        </w:rPr>
      </w:pPr>
      <w:r>
        <w:rPr>
          <w:rFonts w:hint="eastAsia" w:asciiTheme="minorEastAsia" w:hAnsiTheme="minorEastAsia"/>
          <w:bCs/>
          <w:sz w:val="24"/>
        </w:rPr>
        <w:t>斜幕墙不宜设开启窗，确需设置时，内倾斜幕墙开启部位下边框室内侧应有导排水构造措施，外倾斜幕墙开启部位应有安全限位和防坠落构造措施；</w:t>
      </w:r>
    </w:p>
    <w:p>
      <w:pPr>
        <w:pStyle w:val="52"/>
        <w:numPr>
          <w:ilvl w:val="0"/>
          <w:numId w:val="8"/>
        </w:numPr>
        <w:spacing w:line="360" w:lineRule="auto"/>
        <w:ind w:left="0" w:leftChars="0" w:firstLine="420" w:firstLineChars="0"/>
        <w:rPr>
          <w:rFonts w:asciiTheme="minorEastAsia" w:hAnsiTheme="minorEastAsia"/>
          <w:bCs/>
          <w:sz w:val="24"/>
        </w:rPr>
      </w:pPr>
      <w:r>
        <w:rPr>
          <w:rFonts w:asciiTheme="minorEastAsia" w:hAnsiTheme="minorEastAsia"/>
          <w:bCs/>
          <w:sz w:val="24"/>
        </w:rPr>
        <w:t>双层玻璃幕墙间层内空气应有序流动，宜采用空气外循环形式</w:t>
      </w:r>
      <w:r>
        <w:rPr>
          <w:rFonts w:hint="eastAsia" w:asciiTheme="minorEastAsia" w:hAnsiTheme="minorEastAsia"/>
          <w:bCs/>
          <w:sz w:val="24"/>
        </w:rPr>
        <w:t>；</w:t>
      </w:r>
    </w:p>
    <w:p>
      <w:pPr>
        <w:pStyle w:val="52"/>
        <w:numPr>
          <w:ilvl w:val="0"/>
          <w:numId w:val="8"/>
        </w:numPr>
        <w:spacing w:line="360" w:lineRule="auto"/>
        <w:ind w:left="0" w:leftChars="0" w:firstLine="420" w:firstLineChars="0"/>
        <w:rPr>
          <w:rFonts w:asciiTheme="minorEastAsia" w:hAnsiTheme="minorEastAsia"/>
          <w:bCs/>
          <w:sz w:val="24"/>
        </w:rPr>
      </w:pPr>
      <w:r>
        <w:rPr>
          <w:rFonts w:hint="eastAsia" w:asciiTheme="minorEastAsia" w:hAnsiTheme="minorEastAsia"/>
          <w:bCs/>
          <w:sz w:val="24"/>
        </w:rPr>
        <w:t>采光顶及金属屋面通风散热开启部位部位宜采用自动开启方式。</w:t>
      </w:r>
    </w:p>
    <w:p>
      <w:pPr>
        <w:autoSpaceDE w:val="0"/>
        <w:autoSpaceDN w:val="0"/>
        <w:adjustRightInd w:val="0"/>
        <w:spacing w:line="360" w:lineRule="auto"/>
        <w:rPr>
          <w:rFonts w:asciiTheme="minorEastAsia" w:hAnsiTheme="minorEastAsia" w:eastAsiaTheme="minorEastAsia"/>
          <w:bCs/>
          <w:sz w:val="24"/>
        </w:rPr>
      </w:pPr>
    </w:p>
    <w:p>
      <w:pPr>
        <w:spacing w:line="360" w:lineRule="auto"/>
        <w:rPr>
          <w:rFonts w:asciiTheme="minorEastAsia" w:hAnsiTheme="minorEastAsia" w:eastAsiaTheme="minorEastAsia"/>
          <w:bCs/>
          <w:sz w:val="24"/>
        </w:rPr>
      </w:pPr>
      <w:r>
        <w:rPr>
          <w:rFonts w:hint="eastAsia" w:asciiTheme="minorEastAsia" w:hAnsiTheme="minorEastAsia" w:eastAsiaTheme="minorEastAsia"/>
          <w:b/>
          <w:sz w:val="24"/>
        </w:rPr>
        <w:t>3</w:t>
      </w:r>
      <w:r>
        <w:rPr>
          <w:rFonts w:asciiTheme="minorEastAsia" w:hAnsiTheme="minorEastAsia" w:eastAsiaTheme="minorEastAsia"/>
          <w:b/>
          <w:sz w:val="24"/>
        </w:rPr>
        <w:t>.3.7</w:t>
      </w:r>
      <w:r>
        <w:rPr>
          <w:rFonts w:hint="eastAsia" w:asciiTheme="minorEastAsia" w:hAnsiTheme="minorEastAsia" w:eastAsiaTheme="minorEastAsia"/>
          <w:bCs/>
          <w:sz w:val="24"/>
        </w:rPr>
        <w:t>建筑幕墙、采光顶及金属屋面的节能计算应符合以下规定：</w:t>
      </w:r>
    </w:p>
    <w:p>
      <w:pPr>
        <w:pStyle w:val="52"/>
        <w:numPr>
          <w:ilvl w:val="0"/>
          <w:numId w:val="9"/>
        </w:numPr>
        <w:spacing w:line="360" w:lineRule="auto"/>
        <w:ind w:left="0" w:leftChars="0" w:firstLine="420" w:firstLineChars="0"/>
        <w:rPr>
          <w:rFonts w:asciiTheme="minorEastAsia" w:hAnsiTheme="minorEastAsia"/>
          <w:bCs/>
          <w:sz w:val="24"/>
        </w:rPr>
      </w:pPr>
      <w:r>
        <w:rPr>
          <w:rFonts w:hint="eastAsia" w:asciiTheme="minorEastAsia" w:hAnsiTheme="minorEastAsia"/>
          <w:bCs/>
          <w:sz w:val="24"/>
        </w:rPr>
        <w:t>节能计算应包括传热系数、遮阳系数、太阳光总透射比、可见光透射比、抗结露性能等指标。</w:t>
      </w:r>
      <w:r>
        <w:rPr>
          <w:rFonts w:asciiTheme="minorEastAsia" w:hAnsiTheme="minorEastAsia"/>
          <w:bCs/>
          <w:sz w:val="24"/>
        </w:rPr>
        <w:t xml:space="preserve"> </w:t>
      </w:r>
    </w:p>
    <w:p>
      <w:pPr>
        <w:pStyle w:val="52"/>
        <w:numPr>
          <w:ilvl w:val="0"/>
          <w:numId w:val="9"/>
        </w:numPr>
        <w:spacing w:line="360" w:lineRule="auto"/>
        <w:ind w:left="0" w:leftChars="0" w:firstLine="420" w:firstLineChars="0"/>
        <w:rPr>
          <w:rFonts w:asciiTheme="minorEastAsia" w:hAnsiTheme="minorEastAsia"/>
          <w:bCs/>
          <w:sz w:val="24"/>
        </w:rPr>
      </w:pPr>
      <w:r>
        <w:rPr>
          <w:rFonts w:hint="eastAsia" w:asciiTheme="minorEastAsia" w:hAnsiTheme="minorEastAsia"/>
          <w:bCs/>
          <w:sz w:val="24"/>
        </w:rPr>
        <w:t>节能计算应按</w:t>
      </w:r>
      <w:r>
        <w:rPr>
          <w:rFonts w:hint="eastAsia" w:asciiTheme="minorEastAsia" w:hAnsiTheme="minorEastAsia"/>
          <w:bCs/>
          <w:sz w:val="24"/>
          <w:lang w:val="en-US" w:eastAsia="zh-CN"/>
        </w:rPr>
        <w:t>现行强制性工程建设规范</w:t>
      </w:r>
      <w:r>
        <w:rPr>
          <w:rFonts w:hint="eastAsia" w:asciiTheme="minorEastAsia" w:hAnsiTheme="minorEastAsia"/>
          <w:bCs/>
          <w:sz w:val="24"/>
        </w:rPr>
        <w:t>《建筑节能与可再生能源利用通用规范》GB55015附录</w:t>
      </w:r>
      <w:r>
        <w:rPr>
          <w:rFonts w:asciiTheme="minorEastAsia" w:hAnsiTheme="minorEastAsia"/>
          <w:bCs/>
          <w:sz w:val="24"/>
        </w:rPr>
        <w:t>B</w:t>
      </w:r>
      <w:r>
        <w:rPr>
          <w:rFonts w:hint="eastAsia" w:asciiTheme="minorEastAsia" w:hAnsiTheme="minorEastAsia"/>
          <w:bCs/>
          <w:sz w:val="24"/>
        </w:rPr>
        <w:t>、</w:t>
      </w:r>
      <w:r>
        <w:rPr>
          <w:rFonts w:hint="eastAsia" w:asciiTheme="minorEastAsia" w:hAnsiTheme="minorEastAsia"/>
          <w:bCs/>
          <w:sz w:val="24"/>
          <w:lang w:val="en-US" w:eastAsia="zh-CN"/>
        </w:rPr>
        <w:t>现行国家标准</w:t>
      </w:r>
      <w:r>
        <w:rPr>
          <w:rFonts w:hint="eastAsia" w:asciiTheme="minorEastAsia" w:hAnsiTheme="minorEastAsia"/>
          <w:bCs/>
          <w:sz w:val="24"/>
        </w:rPr>
        <w:t>《民用建筑设计规范》G</w:t>
      </w:r>
      <w:r>
        <w:rPr>
          <w:rFonts w:asciiTheme="minorEastAsia" w:hAnsiTheme="minorEastAsia"/>
          <w:bCs/>
          <w:sz w:val="24"/>
        </w:rPr>
        <w:t>B50176</w:t>
      </w:r>
      <w:r>
        <w:rPr>
          <w:rFonts w:hint="eastAsia" w:asciiTheme="minorEastAsia" w:hAnsiTheme="minorEastAsia"/>
          <w:bCs/>
          <w:sz w:val="24"/>
        </w:rPr>
        <w:t>附录</w:t>
      </w:r>
      <w:r>
        <w:rPr>
          <w:rFonts w:asciiTheme="minorEastAsia" w:hAnsiTheme="minorEastAsia"/>
          <w:bCs/>
          <w:sz w:val="24"/>
        </w:rPr>
        <w:t>C</w:t>
      </w:r>
      <w:r>
        <w:rPr>
          <w:rFonts w:hint="eastAsia" w:asciiTheme="minorEastAsia" w:hAnsiTheme="minorEastAsia"/>
          <w:bCs/>
          <w:sz w:val="24"/>
        </w:rPr>
        <w:t>和</w:t>
      </w:r>
      <w:r>
        <w:rPr>
          <w:rFonts w:hint="eastAsia" w:asciiTheme="minorEastAsia" w:hAnsiTheme="minorEastAsia"/>
          <w:bCs/>
          <w:sz w:val="24"/>
          <w:lang w:val="en-US" w:eastAsia="zh-CN"/>
        </w:rPr>
        <w:t>行业标准</w:t>
      </w:r>
      <w:r>
        <w:rPr>
          <w:rFonts w:hint="eastAsia" w:asciiTheme="minorEastAsia" w:hAnsiTheme="minorEastAsia"/>
          <w:bCs/>
          <w:sz w:val="24"/>
        </w:rPr>
        <w:t>《建筑门窗玻璃幕墙热工计算规程》J</w:t>
      </w:r>
      <w:r>
        <w:rPr>
          <w:rFonts w:asciiTheme="minorEastAsia" w:hAnsiTheme="minorEastAsia"/>
          <w:bCs/>
          <w:sz w:val="24"/>
        </w:rPr>
        <w:t>GJ151-2008</w:t>
      </w:r>
      <w:r>
        <w:rPr>
          <w:rFonts w:hint="eastAsia" w:asciiTheme="minorEastAsia" w:hAnsiTheme="minorEastAsia"/>
          <w:bCs/>
          <w:sz w:val="24"/>
        </w:rPr>
        <w:t>规定，分别计算典型透光幕墙单元和非透光幕墙单元；</w:t>
      </w:r>
    </w:p>
    <w:p>
      <w:pPr>
        <w:pStyle w:val="52"/>
        <w:numPr>
          <w:ilvl w:val="0"/>
          <w:numId w:val="9"/>
        </w:numPr>
        <w:spacing w:line="360" w:lineRule="auto"/>
        <w:ind w:left="0" w:leftChars="0" w:firstLine="420" w:firstLineChars="0"/>
        <w:rPr>
          <w:rFonts w:asciiTheme="minorEastAsia" w:hAnsiTheme="minorEastAsia"/>
          <w:bCs/>
          <w:sz w:val="24"/>
        </w:rPr>
      </w:pPr>
      <w:r>
        <w:rPr>
          <w:rFonts w:hint="eastAsia" w:cs="宋体" w:asciiTheme="minorEastAsia" w:hAnsiTheme="minorEastAsia"/>
          <w:spacing w:val="1"/>
          <w:sz w:val="24"/>
        </w:rPr>
        <w:t>非透光通风开启部位按照外墙面积计入窗墙面积比时，保温性能应满足外墙保温性能限值；非透光通风开启部位按照透光面积计入窗墙面积比时，保温性能应满足外窗保温性能限值。</w:t>
      </w:r>
    </w:p>
    <w:p>
      <w:pPr>
        <w:pStyle w:val="52"/>
        <w:numPr>
          <w:ilvl w:val="0"/>
          <w:numId w:val="9"/>
        </w:numPr>
        <w:spacing w:line="360" w:lineRule="auto"/>
        <w:ind w:left="0" w:leftChars="0" w:firstLine="420" w:firstLineChars="0"/>
        <w:rPr>
          <w:rFonts w:asciiTheme="minorEastAsia" w:hAnsiTheme="minorEastAsia"/>
          <w:bCs/>
          <w:sz w:val="24"/>
        </w:rPr>
      </w:pPr>
      <w:r>
        <w:rPr>
          <w:rFonts w:hint="eastAsia" w:asciiTheme="minorEastAsia" w:hAnsiTheme="minorEastAsia"/>
          <w:bCs/>
          <w:sz w:val="24"/>
        </w:rPr>
        <w:t>玻璃幕墙热工计算应在玻璃幕墙空气渗透量为零，且采用稳态传热计算方法进行。计算玻璃幕墙定型产品的热工参数时，门窗框或幕墙框与墙的连接界面作为绝热边界条件处理。幕墙框的传热系数、框与面板接缝的线传热系数及抗结露宜采用二维稳态热传导理论计算。</w:t>
      </w:r>
    </w:p>
    <w:p>
      <w:pPr>
        <w:pStyle w:val="52"/>
        <w:numPr>
          <w:ilvl w:val="0"/>
          <w:numId w:val="9"/>
        </w:numPr>
        <w:spacing w:line="360" w:lineRule="auto"/>
        <w:ind w:left="0" w:leftChars="0" w:firstLine="420" w:firstLineChars="0"/>
        <w:rPr>
          <w:rFonts w:asciiTheme="minorEastAsia" w:hAnsiTheme="minorEastAsia"/>
          <w:bCs/>
          <w:sz w:val="24"/>
        </w:rPr>
      </w:pPr>
      <w:r>
        <w:rPr>
          <w:rFonts w:hint="eastAsia" w:asciiTheme="minorEastAsia" w:hAnsiTheme="minorEastAsia"/>
          <w:bCs/>
          <w:sz w:val="24"/>
        </w:rPr>
        <w:t>双层幕墙的传热系数应根据空气间层的通风情况按非通风状态、微通风状态或强通风状态进行计算。</w:t>
      </w:r>
    </w:p>
    <w:p>
      <w:pPr>
        <w:pStyle w:val="52"/>
        <w:numPr>
          <w:ilvl w:val="0"/>
          <w:numId w:val="9"/>
        </w:numPr>
        <w:spacing w:line="360" w:lineRule="auto"/>
        <w:ind w:left="0" w:leftChars="0" w:firstLine="420" w:firstLineChars="0"/>
        <w:rPr>
          <w:rFonts w:asciiTheme="minorEastAsia" w:hAnsiTheme="minorEastAsia"/>
          <w:bCs/>
          <w:sz w:val="24"/>
        </w:rPr>
      </w:pPr>
      <w:r>
        <w:rPr>
          <w:rFonts w:hint="eastAsia" w:asciiTheme="minorEastAsia" w:hAnsiTheme="minorEastAsia"/>
          <w:bCs/>
          <w:sz w:val="24"/>
        </w:rPr>
        <w:t>开放式幕墙或幕墙装饰层与保温层间隔大于</w:t>
      </w:r>
      <w:r>
        <w:rPr>
          <w:rFonts w:asciiTheme="minorEastAsia" w:hAnsiTheme="minorEastAsia"/>
          <w:bCs/>
          <w:sz w:val="24"/>
        </w:rPr>
        <w:t>100mm时，其间隔层和装饰面板不应计入热</w:t>
      </w:r>
      <w:r>
        <w:rPr>
          <w:rFonts w:hint="eastAsia" w:asciiTheme="minorEastAsia" w:hAnsiTheme="minorEastAsia"/>
          <w:bCs/>
          <w:sz w:val="24"/>
        </w:rPr>
        <w:t>工计算的热阻。</w:t>
      </w:r>
    </w:p>
    <w:p>
      <w:pPr>
        <w:spacing w:line="360" w:lineRule="auto"/>
        <w:rPr>
          <w:rFonts w:ascii="楷体" w:hAnsi="楷体" w:eastAsia="楷体"/>
          <w:b/>
          <w:bCs/>
        </w:rPr>
      </w:pPr>
    </w:p>
    <w:p>
      <w:pPr>
        <w:spacing w:line="360" w:lineRule="auto"/>
        <w:rPr>
          <w:rFonts w:asciiTheme="minorEastAsia" w:hAnsiTheme="minorEastAsia"/>
          <w:bCs/>
          <w:sz w:val="24"/>
        </w:rPr>
      </w:pPr>
      <w:r>
        <w:rPr>
          <w:rFonts w:hint="eastAsia" w:asciiTheme="minorEastAsia" w:hAnsiTheme="minorEastAsia" w:eastAsiaTheme="minorEastAsia"/>
          <w:b/>
          <w:sz w:val="24"/>
        </w:rPr>
        <w:t>3</w:t>
      </w:r>
      <w:r>
        <w:rPr>
          <w:rFonts w:asciiTheme="minorEastAsia" w:hAnsiTheme="minorEastAsia" w:eastAsiaTheme="minorEastAsia"/>
          <w:b/>
          <w:sz w:val="24"/>
        </w:rPr>
        <w:t>.3.8</w:t>
      </w:r>
      <w:r>
        <w:rPr>
          <w:rFonts w:hint="eastAsia" w:asciiTheme="minorEastAsia" w:hAnsiTheme="minorEastAsia"/>
          <w:bCs/>
          <w:sz w:val="24"/>
        </w:rPr>
        <w:t>建筑幕墙、采光顶和金属屋面</w:t>
      </w:r>
      <w:r>
        <w:rPr>
          <w:rFonts w:hint="eastAsia" w:asciiTheme="minorEastAsia" w:hAnsiTheme="minorEastAsia" w:eastAsiaTheme="minorEastAsia"/>
          <w:bCs/>
          <w:sz w:val="24"/>
        </w:rPr>
        <w:t>节能设计时，应结合项目总体要求，对</w:t>
      </w:r>
      <w:r>
        <w:rPr>
          <w:rFonts w:hint="eastAsia" w:asciiTheme="minorEastAsia" w:hAnsiTheme="minorEastAsia"/>
          <w:bCs/>
          <w:sz w:val="24"/>
        </w:rPr>
        <w:t>气密性能、热工性能提出检测验证要求</w:t>
      </w:r>
      <w:r>
        <w:rPr>
          <w:rFonts w:hint="eastAsia" w:asciiTheme="minorEastAsia" w:hAnsiTheme="minorEastAsia"/>
          <w:bCs/>
          <w:sz w:val="24"/>
          <w:lang w:eastAsia="zh-CN"/>
        </w:rPr>
        <w:t>，</w:t>
      </w:r>
      <w:r>
        <w:rPr>
          <w:rFonts w:hint="eastAsia" w:asciiTheme="minorEastAsia" w:hAnsiTheme="minorEastAsia"/>
          <w:bCs/>
          <w:sz w:val="24"/>
          <w:lang w:val="en-US" w:eastAsia="zh-CN"/>
        </w:rPr>
        <w:t>并</w:t>
      </w:r>
      <w:r>
        <w:rPr>
          <w:rFonts w:hint="eastAsia" w:asciiTheme="minorEastAsia" w:hAnsiTheme="minorEastAsia" w:eastAsiaTheme="minorEastAsia"/>
          <w:bCs/>
          <w:sz w:val="24"/>
        </w:rPr>
        <w:t>应符合</w:t>
      </w:r>
      <w:r>
        <w:rPr>
          <w:rFonts w:hint="eastAsia" w:asciiTheme="minorEastAsia" w:hAnsiTheme="minorEastAsia" w:eastAsiaTheme="minorEastAsia"/>
          <w:bCs/>
          <w:sz w:val="24"/>
          <w:lang w:val="en-US" w:eastAsia="zh-CN"/>
        </w:rPr>
        <w:t>下列</w:t>
      </w:r>
      <w:r>
        <w:rPr>
          <w:rFonts w:hint="eastAsia" w:asciiTheme="minorEastAsia" w:hAnsiTheme="minorEastAsia" w:eastAsiaTheme="minorEastAsia"/>
          <w:bCs/>
          <w:sz w:val="24"/>
        </w:rPr>
        <w:t>规定：</w:t>
      </w:r>
    </w:p>
    <w:p>
      <w:pPr>
        <w:pStyle w:val="52"/>
        <w:numPr>
          <w:ilvl w:val="0"/>
          <w:numId w:val="10"/>
        </w:numPr>
        <w:spacing w:line="360" w:lineRule="auto"/>
        <w:ind w:left="0" w:leftChars="0" w:firstLine="420" w:firstLineChars="0"/>
        <w:rPr>
          <w:rFonts w:cs="Times New Roman" w:asciiTheme="minorEastAsia" w:hAnsiTheme="minorEastAsia"/>
          <w:bCs/>
          <w:sz w:val="24"/>
          <w:szCs w:val="24"/>
        </w:rPr>
      </w:pPr>
      <w:r>
        <w:rPr>
          <w:rFonts w:hint="eastAsia" w:cs="Times New Roman" w:asciiTheme="minorEastAsia" w:hAnsiTheme="minorEastAsia"/>
          <w:bCs/>
          <w:sz w:val="24"/>
          <w:szCs w:val="24"/>
        </w:rPr>
        <w:t>应对气密性、传热系数、结露性能进行检测。</w:t>
      </w:r>
    </w:p>
    <w:p>
      <w:pPr>
        <w:pStyle w:val="52"/>
        <w:numPr>
          <w:ilvl w:val="0"/>
          <w:numId w:val="10"/>
        </w:numPr>
        <w:spacing w:line="360" w:lineRule="auto"/>
        <w:ind w:left="0" w:leftChars="0" w:firstLine="420" w:firstLineChars="0"/>
        <w:rPr>
          <w:rFonts w:cs="Times New Roman" w:asciiTheme="minorEastAsia" w:hAnsiTheme="minorEastAsia"/>
          <w:bCs/>
          <w:sz w:val="24"/>
          <w:szCs w:val="24"/>
        </w:rPr>
      </w:pPr>
      <w:r>
        <w:rPr>
          <w:rFonts w:hint="eastAsia" w:cs="Times New Roman" w:asciiTheme="minorEastAsia" w:hAnsiTheme="minorEastAsia"/>
          <w:bCs/>
          <w:sz w:val="24"/>
          <w:szCs w:val="24"/>
        </w:rPr>
        <w:t>可开启部位完成安装后，宜选取代表性区域按静压箱法现场检测气密性能。</w:t>
      </w:r>
    </w:p>
    <w:p>
      <w:pPr>
        <w:pStyle w:val="52"/>
        <w:numPr>
          <w:ilvl w:val="0"/>
          <w:numId w:val="10"/>
        </w:numPr>
        <w:spacing w:line="360" w:lineRule="auto"/>
        <w:ind w:left="0" w:leftChars="0" w:firstLine="420" w:firstLineChars="0"/>
        <w:rPr>
          <w:rFonts w:cs="Times New Roman" w:asciiTheme="minorEastAsia" w:hAnsiTheme="minorEastAsia"/>
          <w:bCs/>
          <w:sz w:val="24"/>
          <w:szCs w:val="24"/>
        </w:rPr>
      </w:pPr>
      <w:r>
        <w:rPr>
          <w:rFonts w:hint="eastAsia" w:cs="Times New Roman" w:asciiTheme="minorEastAsia" w:hAnsiTheme="minorEastAsia"/>
          <w:bCs/>
          <w:sz w:val="24"/>
          <w:szCs w:val="24"/>
        </w:rPr>
        <w:t>大型公建项目幕墙应进行气密性、传热系数的现场检测，宜进行热循环试验，并做节能性能专项评估。</w:t>
      </w:r>
    </w:p>
    <w:p>
      <w:pPr>
        <w:spacing w:line="360" w:lineRule="auto"/>
        <w:rPr>
          <w:rFonts w:asciiTheme="minorEastAsia" w:hAnsiTheme="minorEastAsia" w:eastAsiaTheme="minorEastAsia"/>
          <w:bCs/>
          <w:sz w:val="24"/>
        </w:rPr>
      </w:pPr>
    </w:p>
    <w:p>
      <w:pPr>
        <w:spacing w:line="360" w:lineRule="auto"/>
        <w:rPr>
          <w:rFonts w:asciiTheme="minorEastAsia" w:hAnsiTheme="minorEastAsia" w:eastAsiaTheme="minorEastAsia"/>
          <w:bCs/>
          <w:sz w:val="24"/>
        </w:rPr>
      </w:pPr>
      <w:r>
        <w:rPr>
          <w:rFonts w:hint="eastAsia" w:asciiTheme="minorEastAsia" w:hAnsiTheme="minorEastAsia" w:eastAsiaTheme="minorEastAsia"/>
          <w:b/>
          <w:sz w:val="24"/>
        </w:rPr>
        <w:t>3.</w:t>
      </w:r>
      <w:r>
        <w:rPr>
          <w:rFonts w:asciiTheme="minorEastAsia" w:hAnsiTheme="minorEastAsia" w:eastAsiaTheme="minorEastAsia"/>
          <w:b/>
          <w:sz w:val="24"/>
        </w:rPr>
        <w:t>3</w:t>
      </w:r>
      <w:r>
        <w:rPr>
          <w:rFonts w:hint="eastAsia" w:asciiTheme="minorEastAsia" w:hAnsiTheme="minorEastAsia" w:eastAsiaTheme="minorEastAsia"/>
          <w:b/>
          <w:sz w:val="24"/>
        </w:rPr>
        <w:t>.</w:t>
      </w:r>
      <w:r>
        <w:rPr>
          <w:rFonts w:asciiTheme="minorEastAsia" w:hAnsiTheme="minorEastAsia" w:eastAsiaTheme="minorEastAsia"/>
          <w:b/>
          <w:sz w:val="24"/>
        </w:rPr>
        <w:t xml:space="preserve">9 </w:t>
      </w:r>
      <w:r>
        <w:rPr>
          <w:rFonts w:hint="eastAsia" w:asciiTheme="minorEastAsia" w:hAnsiTheme="minorEastAsia" w:eastAsiaTheme="minorEastAsia"/>
          <w:bCs/>
          <w:sz w:val="24"/>
        </w:rPr>
        <w:t>建筑幕墙、采光顶及金属屋面利用太阳能资源，采用光伏与建筑一体化系统时，应</w:t>
      </w:r>
      <w:r>
        <w:rPr>
          <w:rFonts w:hint="eastAsia" w:asciiTheme="minorEastAsia" w:hAnsiTheme="minorEastAsia" w:eastAsiaTheme="minorEastAsia"/>
          <w:bCs/>
          <w:sz w:val="24"/>
          <w:lang w:val="en-US" w:eastAsia="zh-CN"/>
        </w:rPr>
        <w:t>符合下列</w:t>
      </w:r>
      <w:r>
        <w:rPr>
          <w:rFonts w:hint="eastAsia" w:asciiTheme="minorEastAsia" w:hAnsiTheme="minorEastAsia" w:eastAsiaTheme="minorEastAsia"/>
          <w:bCs/>
          <w:sz w:val="24"/>
        </w:rPr>
        <w:t>规定：</w:t>
      </w:r>
    </w:p>
    <w:p>
      <w:pPr>
        <w:pStyle w:val="52"/>
        <w:numPr>
          <w:ilvl w:val="0"/>
          <w:numId w:val="11"/>
        </w:numPr>
        <w:spacing w:line="360" w:lineRule="auto"/>
        <w:ind w:left="0" w:leftChars="0" w:firstLine="420" w:firstLineChars="0"/>
        <w:rPr>
          <w:rFonts w:asciiTheme="minorEastAsia" w:hAnsiTheme="minorEastAsia"/>
          <w:bCs/>
          <w:sz w:val="24"/>
        </w:rPr>
      </w:pPr>
      <w:r>
        <w:rPr>
          <w:rFonts w:hint="eastAsia" w:asciiTheme="minorEastAsia" w:hAnsiTheme="minorEastAsia"/>
          <w:bCs/>
          <w:sz w:val="24"/>
        </w:rPr>
        <w:t>力学性能和物理性能应满足《建筑幕墙》G</w:t>
      </w:r>
      <w:r>
        <w:rPr>
          <w:rFonts w:asciiTheme="minorEastAsia" w:hAnsiTheme="minorEastAsia"/>
          <w:bCs/>
          <w:sz w:val="24"/>
        </w:rPr>
        <w:t>B/T21086</w:t>
      </w:r>
      <w:r>
        <w:rPr>
          <w:rFonts w:hint="eastAsia" w:asciiTheme="minorEastAsia" w:hAnsiTheme="minorEastAsia"/>
          <w:bCs/>
          <w:sz w:val="24"/>
        </w:rPr>
        <w:t>、《建筑玻璃采光顶技术要求》JG/T 231-2018、《采光顶与金属屋面技术规程》</w:t>
      </w:r>
      <w:r>
        <w:rPr>
          <w:rFonts w:asciiTheme="minorEastAsia" w:hAnsiTheme="minorEastAsia"/>
          <w:bCs/>
          <w:sz w:val="24"/>
        </w:rPr>
        <w:t>JGJ255</w:t>
      </w:r>
      <w:r>
        <w:rPr>
          <w:rFonts w:hint="eastAsia" w:asciiTheme="minorEastAsia" w:hAnsiTheme="minorEastAsia"/>
          <w:bCs/>
          <w:sz w:val="24"/>
        </w:rPr>
        <w:t>的相关要求。</w:t>
      </w:r>
    </w:p>
    <w:p>
      <w:pPr>
        <w:pStyle w:val="52"/>
        <w:numPr>
          <w:ilvl w:val="0"/>
          <w:numId w:val="11"/>
        </w:numPr>
        <w:spacing w:line="360" w:lineRule="auto"/>
        <w:ind w:left="0" w:leftChars="0" w:firstLine="420" w:firstLineChars="0"/>
        <w:rPr>
          <w:rFonts w:asciiTheme="minorEastAsia" w:hAnsiTheme="minorEastAsia"/>
          <w:bCs/>
          <w:sz w:val="24"/>
        </w:rPr>
      </w:pPr>
      <w:r>
        <w:rPr>
          <w:rFonts w:hint="eastAsia" w:asciiTheme="minorEastAsia" w:hAnsiTheme="minorEastAsia"/>
          <w:bCs/>
          <w:sz w:val="24"/>
        </w:rPr>
        <w:t>透明光伏组件面板夹层玻璃的夹片不应采用（</w:t>
      </w:r>
      <w:r>
        <w:rPr>
          <w:rFonts w:asciiTheme="minorEastAsia" w:hAnsiTheme="minorEastAsia"/>
          <w:bCs/>
          <w:sz w:val="24"/>
        </w:rPr>
        <w:t>乙烯-醋酸乙烯共聚物</w:t>
      </w:r>
      <w:r>
        <w:rPr>
          <w:rFonts w:hint="eastAsia" w:asciiTheme="minorEastAsia" w:hAnsiTheme="minorEastAsia"/>
          <w:bCs/>
          <w:sz w:val="24"/>
        </w:rPr>
        <w:t>）E</w:t>
      </w:r>
      <w:r>
        <w:rPr>
          <w:rFonts w:asciiTheme="minorEastAsia" w:hAnsiTheme="minorEastAsia"/>
          <w:bCs/>
          <w:sz w:val="24"/>
        </w:rPr>
        <w:t>VA</w:t>
      </w:r>
      <w:r>
        <w:rPr>
          <w:rFonts w:hint="eastAsia" w:asciiTheme="minorEastAsia" w:hAnsiTheme="minorEastAsia"/>
          <w:bCs/>
          <w:sz w:val="24"/>
        </w:rPr>
        <w:t>胶片。</w:t>
      </w:r>
    </w:p>
    <w:p>
      <w:pPr>
        <w:pStyle w:val="52"/>
        <w:numPr>
          <w:ilvl w:val="0"/>
          <w:numId w:val="11"/>
        </w:numPr>
        <w:spacing w:line="360" w:lineRule="auto"/>
        <w:ind w:left="0" w:leftChars="0" w:firstLine="420" w:firstLineChars="0"/>
        <w:rPr>
          <w:rFonts w:asciiTheme="minorEastAsia" w:hAnsiTheme="minorEastAsia"/>
          <w:bCs/>
          <w:sz w:val="24"/>
        </w:rPr>
      </w:pPr>
      <w:r>
        <w:rPr>
          <w:rFonts w:hint="eastAsia" w:asciiTheme="minorEastAsia" w:hAnsiTheme="minorEastAsia"/>
          <w:bCs/>
          <w:sz w:val="24"/>
        </w:rPr>
        <w:t>光伏幕墙不应采用全隐框构造设计。设计有外装饰线条时，其外形尺寸在有效日照时间内不应遮挡电池片。</w:t>
      </w:r>
    </w:p>
    <w:p>
      <w:pPr>
        <w:pStyle w:val="52"/>
        <w:numPr>
          <w:ilvl w:val="0"/>
          <w:numId w:val="11"/>
        </w:numPr>
        <w:spacing w:line="360" w:lineRule="auto"/>
        <w:ind w:left="0" w:leftChars="0" w:firstLine="420" w:firstLineChars="0"/>
        <w:rPr>
          <w:rFonts w:asciiTheme="minorEastAsia" w:hAnsiTheme="minorEastAsia"/>
          <w:bCs/>
          <w:sz w:val="24"/>
        </w:rPr>
      </w:pPr>
      <w:r>
        <w:rPr>
          <w:rFonts w:hint="eastAsia" w:asciiTheme="minorEastAsia" w:hAnsiTheme="minorEastAsia"/>
          <w:bCs/>
          <w:sz w:val="24"/>
        </w:rPr>
        <w:t>立柱横梁设计时应留有供电气系统管线布置和可方便拆卸的空腔，且强度、刚度和性能应满足幕墙设计要求。透光区域的光伏玻璃组件的接线盒宜隐藏设计。</w:t>
      </w:r>
    </w:p>
    <w:bookmarkEnd w:id="38"/>
    <w:bookmarkEnd w:id="39"/>
    <w:p>
      <w:pPr>
        <w:pStyle w:val="2"/>
        <w:spacing w:line="276" w:lineRule="auto"/>
        <w:jc w:val="center"/>
        <w:rPr>
          <w:kern w:val="0"/>
        </w:rPr>
      </w:pPr>
      <w:bookmarkStart w:id="41" w:name="_Toc377052134"/>
      <w:bookmarkStart w:id="42" w:name="_Toc376970879"/>
      <w:bookmarkStart w:id="43" w:name="_Toc146734716"/>
      <w:r>
        <w:rPr>
          <w:rFonts w:hint="eastAsia"/>
          <w:kern w:val="0"/>
        </w:rPr>
        <w:t>4供暖通风与空气调节</w:t>
      </w:r>
      <w:bookmarkEnd w:id="41"/>
      <w:bookmarkEnd w:id="42"/>
      <w:bookmarkEnd w:id="43"/>
    </w:p>
    <w:p>
      <w:pPr>
        <w:pStyle w:val="3"/>
        <w:spacing w:line="276" w:lineRule="auto"/>
        <w:jc w:val="center"/>
        <w:rPr>
          <w:rFonts w:ascii="Times New Roman" w:hAnsi="Times New Roman" w:eastAsia="宋体"/>
        </w:rPr>
      </w:pPr>
      <w:bookmarkStart w:id="44" w:name="_Toc146734717"/>
      <w:bookmarkStart w:id="45" w:name="_Toc377052135"/>
      <w:bookmarkStart w:id="46" w:name="_Toc376970880"/>
      <w:r>
        <w:rPr>
          <w:rFonts w:hint="eastAsia" w:ascii="Times New Roman" w:hAnsi="Times New Roman" w:eastAsia="宋体"/>
        </w:rPr>
        <w:t>4</w:t>
      </w:r>
      <w:r>
        <w:rPr>
          <w:rFonts w:ascii="Times New Roman" w:hAnsi="Times New Roman" w:eastAsia="宋体"/>
        </w:rPr>
        <w:t>.1</w:t>
      </w:r>
      <w:r>
        <w:rPr>
          <w:rFonts w:hint="eastAsia" w:ascii="Times New Roman" w:hAnsi="Times New Roman" w:eastAsia="宋体"/>
        </w:rPr>
        <w:t>一般规定</w:t>
      </w:r>
      <w:bookmarkEnd w:id="21"/>
      <w:bookmarkEnd w:id="44"/>
      <w:bookmarkEnd w:id="45"/>
      <w:bookmarkEnd w:id="46"/>
    </w:p>
    <w:p>
      <w:pPr>
        <w:tabs>
          <w:tab w:val="left" w:pos="6888"/>
        </w:tabs>
        <w:spacing w:line="360" w:lineRule="auto"/>
        <w:rPr>
          <w:rFonts w:eastAsiaTheme="minorEastAsia"/>
        </w:rPr>
      </w:pPr>
      <w:r>
        <w:rPr>
          <w:rFonts w:cs="Arial"/>
          <w:b/>
          <w:kern w:val="0"/>
          <w:sz w:val="24"/>
        </w:rPr>
        <w:t xml:space="preserve">4.1.1 </w:t>
      </w:r>
      <w:r>
        <w:rPr>
          <w:rFonts w:hint="eastAsia"/>
          <w:sz w:val="24"/>
        </w:rPr>
        <w:t>甲类公共建筑的施工图设计要求、设备选型和冷源总装机容量要求、用能设备能效要求、</w:t>
      </w:r>
      <w:r>
        <w:rPr>
          <w:rFonts w:hint="eastAsia"/>
          <w:kern w:val="0"/>
          <w:sz w:val="24"/>
        </w:rPr>
        <w:t>系统的水力平衡要求、等均</w:t>
      </w:r>
      <w:r>
        <w:rPr>
          <w:rFonts w:hint="eastAsia"/>
          <w:sz w:val="24"/>
        </w:rPr>
        <w:t>应符合现行强制性工程建设规范《建筑节能与可再生能源利用通用规范》</w:t>
      </w:r>
      <w:r>
        <w:rPr>
          <w:sz w:val="24"/>
        </w:rPr>
        <w:t>GB55015</w:t>
      </w:r>
      <w:r>
        <w:rPr>
          <w:rFonts w:hint="eastAsia"/>
          <w:sz w:val="24"/>
        </w:rPr>
        <w:t>的规定。</w:t>
      </w:r>
    </w:p>
    <w:p>
      <w:pPr>
        <w:spacing w:line="360" w:lineRule="auto"/>
      </w:pPr>
    </w:p>
    <w:p>
      <w:pPr>
        <w:autoSpaceDE w:val="0"/>
        <w:autoSpaceDN w:val="0"/>
        <w:adjustRightInd w:val="0"/>
        <w:spacing w:before="93" w:beforeLines="30" w:line="360" w:lineRule="auto"/>
        <w:rPr>
          <w:kern w:val="0"/>
          <w:sz w:val="24"/>
        </w:rPr>
      </w:pPr>
      <w:r>
        <w:rPr>
          <w:rFonts w:cs="Arial"/>
          <w:b/>
          <w:kern w:val="0"/>
          <w:sz w:val="24"/>
        </w:rPr>
        <w:t>4.1.</w:t>
      </w:r>
      <w:r>
        <w:rPr>
          <w:rFonts w:hint="eastAsia" w:cs="Arial"/>
          <w:b/>
          <w:kern w:val="0"/>
          <w:sz w:val="24"/>
        </w:rPr>
        <w:t>2</w:t>
      </w:r>
      <w:r>
        <w:rPr>
          <w:rFonts w:cs="Arial"/>
          <w:b/>
          <w:kern w:val="0"/>
          <w:sz w:val="24"/>
        </w:rPr>
        <w:t xml:space="preserve"> </w:t>
      </w:r>
      <w:r>
        <w:rPr>
          <w:rFonts w:hint="eastAsia"/>
          <w:kern w:val="0"/>
          <w:sz w:val="24"/>
        </w:rPr>
        <w:t>严寒A区和严寒B区的公共建筑宜设热水集中供暖系统，对于设置空气调节系统的建筑，不宜采用热风末端作为唯一的供暖方式；对于严寒C区和寒冷地区的公共建筑，供暖方式应根据建筑等级、供暖期天数、能源消耗量和运行费用等因素，经技术经济综合分析比较后确定。</w:t>
      </w:r>
    </w:p>
    <w:p>
      <w:pPr>
        <w:autoSpaceDE w:val="0"/>
        <w:autoSpaceDN w:val="0"/>
        <w:adjustRightInd w:val="0"/>
        <w:spacing w:line="360" w:lineRule="auto"/>
      </w:pPr>
    </w:p>
    <w:p>
      <w:pPr>
        <w:autoSpaceDE w:val="0"/>
        <w:autoSpaceDN w:val="0"/>
        <w:adjustRightInd w:val="0"/>
        <w:spacing w:line="360" w:lineRule="auto"/>
        <w:rPr>
          <w:kern w:val="0"/>
          <w:sz w:val="24"/>
        </w:rPr>
      </w:pPr>
      <w:r>
        <w:rPr>
          <w:rFonts w:cs="Arial"/>
          <w:b/>
          <w:kern w:val="0"/>
          <w:sz w:val="24"/>
        </w:rPr>
        <w:t>4.1.</w:t>
      </w:r>
      <w:r>
        <w:rPr>
          <w:rFonts w:hint="eastAsia" w:cs="Arial"/>
          <w:b/>
          <w:kern w:val="0"/>
          <w:sz w:val="24"/>
        </w:rPr>
        <w:t>3</w:t>
      </w:r>
      <w:r>
        <w:rPr>
          <w:rFonts w:cs="Arial"/>
          <w:b/>
          <w:kern w:val="0"/>
          <w:sz w:val="24"/>
        </w:rPr>
        <w:t xml:space="preserve"> </w:t>
      </w:r>
      <w:r>
        <w:rPr>
          <w:rFonts w:hint="eastAsia"/>
          <w:kern w:val="0"/>
          <w:sz w:val="24"/>
        </w:rPr>
        <w:t>系统冷热媒温度的选取应符合现行国家标准《民用建筑供暖通风与空气调节设计规范》GB50736的有关规定。在经济技术合理时，冷媒温度宜高于常用设计温度，热媒温度宜低于常用设计温度。在过渡季宜使用冷却水或其他天然冷源进行免费供冷。</w:t>
      </w:r>
    </w:p>
    <w:p>
      <w:pPr>
        <w:autoSpaceDE w:val="0"/>
        <w:autoSpaceDN w:val="0"/>
        <w:adjustRightInd w:val="0"/>
        <w:spacing w:line="360" w:lineRule="auto"/>
        <w:ind w:firstLine="420"/>
        <w:rPr>
          <w:kern w:val="0"/>
        </w:rPr>
      </w:pPr>
    </w:p>
    <w:p>
      <w:pPr>
        <w:autoSpaceDE w:val="0"/>
        <w:autoSpaceDN w:val="0"/>
        <w:adjustRightInd w:val="0"/>
        <w:spacing w:line="360" w:lineRule="auto"/>
        <w:rPr>
          <w:rFonts w:cs="宋体"/>
          <w:kern w:val="0"/>
          <w:sz w:val="24"/>
        </w:rPr>
      </w:pPr>
      <w:r>
        <w:rPr>
          <w:rFonts w:cs="Arial"/>
          <w:b/>
          <w:bCs/>
          <w:kern w:val="0"/>
          <w:sz w:val="24"/>
        </w:rPr>
        <w:t>4.</w:t>
      </w:r>
      <w:r>
        <w:rPr>
          <w:rFonts w:hint="eastAsia" w:cs="Arial"/>
          <w:b/>
          <w:bCs/>
          <w:kern w:val="0"/>
          <w:sz w:val="24"/>
        </w:rPr>
        <w:t>1</w:t>
      </w:r>
      <w:r>
        <w:rPr>
          <w:rFonts w:cs="Arial"/>
          <w:b/>
          <w:bCs/>
          <w:kern w:val="0"/>
          <w:sz w:val="24"/>
        </w:rPr>
        <w:t>.</w:t>
      </w:r>
      <w:r>
        <w:rPr>
          <w:rFonts w:hint="eastAsia" w:cs="Arial"/>
          <w:b/>
          <w:bCs/>
          <w:kern w:val="0"/>
          <w:sz w:val="24"/>
        </w:rPr>
        <w:t>4</w:t>
      </w:r>
      <w:r>
        <w:rPr>
          <w:rFonts w:hint="eastAsia" w:cs="宋体"/>
          <w:kern w:val="0"/>
          <w:sz w:val="24"/>
        </w:rPr>
        <w:t>当利用通风可以排除室内的余热、余湿或其它污染物时，宜采用自然通风、机械通风或复合通风的通风方式。并符合下列规定：</w:t>
      </w:r>
    </w:p>
    <w:p>
      <w:pPr>
        <w:autoSpaceDE w:val="0"/>
        <w:autoSpaceDN w:val="0"/>
        <w:adjustRightInd w:val="0"/>
        <w:spacing w:line="360" w:lineRule="auto"/>
        <w:ind w:left="210" w:leftChars="100"/>
        <w:rPr>
          <w:rFonts w:cs="宋体"/>
          <w:kern w:val="0"/>
          <w:sz w:val="24"/>
        </w:rPr>
      </w:pPr>
      <w:r>
        <w:rPr>
          <w:rFonts w:hint="eastAsia" w:cs="宋体"/>
          <w:kern w:val="0"/>
          <w:sz w:val="24"/>
        </w:rPr>
        <w:t>1</w:t>
      </w:r>
      <w:r>
        <w:rPr>
          <w:rFonts w:cs="宋体"/>
          <w:kern w:val="0"/>
          <w:sz w:val="24"/>
        </w:rPr>
        <w:t xml:space="preserve"> </w:t>
      </w:r>
      <w:r>
        <w:rPr>
          <w:rFonts w:hint="eastAsia" w:ascii="宋体" w:hAnsi="宋体"/>
          <w:sz w:val="24"/>
        </w:rPr>
        <w:t>复合通风中的机械通风应与自然通风协调，不应影响自然通风路径与效果。</w:t>
      </w:r>
    </w:p>
    <w:p>
      <w:pPr>
        <w:tabs>
          <w:tab w:val="left" w:pos="4620"/>
          <w:tab w:val="right" w:pos="8306"/>
        </w:tabs>
        <w:spacing w:line="360" w:lineRule="auto"/>
        <w:ind w:left="210" w:leftChars="100"/>
        <w:rPr>
          <w:sz w:val="24"/>
        </w:rPr>
      </w:pPr>
      <w:r>
        <w:rPr>
          <w:b/>
          <w:sz w:val="24"/>
        </w:rPr>
        <w:t xml:space="preserve">2 </w:t>
      </w:r>
      <w:r>
        <w:rPr>
          <w:rFonts w:hint="eastAsia"/>
          <w:sz w:val="24"/>
        </w:rPr>
        <w:t>建筑中庭采用自然通风降温时，可设置机械排风装置加强自然补风。</w:t>
      </w:r>
    </w:p>
    <w:p>
      <w:pPr>
        <w:tabs>
          <w:tab w:val="left" w:pos="4620"/>
          <w:tab w:val="right" w:pos="8306"/>
        </w:tabs>
        <w:spacing w:line="360" w:lineRule="auto"/>
        <w:rPr>
          <w:sz w:val="24"/>
        </w:rPr>
      </w:pPr>
    </w:p>
    <w:p>
      <w:pPr>
        <w:autoSpaceDE w:val="0"/>
        <w:autoSpaceDN w:val="0"/>
        <w:adjustRightInd w:val="0"/>
        <w:spacing w:line="360" w:lineRule="auto"/>
        <w:rPr>
          <w:kern w:val="0"/>
          <w:sz w:val="24"/>
        </w:rPr>
      </w:pPr>
      <w:r>
        <w:rPr>
          <w:rFonts w:cs="Arial"/>
          <w:b/>
          <w:kern w:val="0"/>
          <w:sz w:val="24"/>
        </w:rPr>
        <w:t>4.1.5</w:t>
      </w:r>
      <w:r>
        <w:rPr>
          <w:rFonts w:hint="eastAsia" w:cs="Arial"/>
          <w:b/>
          <w:kern w:val="0"/>
          <w:sz w:val="24"/>
          <w:lang w:val="en-US" w:eastAsia="zh-CN"/>
        </w:rPr>
        <w:t xml:space="preserve"> </w:t>
      </w:r>
      <w:r>
        <w:rPr>
          <w:rFonts w:hint="eastAsia"/>
          <w:kern w:val="0"/>
          <w:sz w:val="24"/>
        </w:rPr>
        <w:t>符合下列情况之一时，宜采用分散设置的空调装置或系统：</w:t>
      </w:r>
    </w:p>
    <w:p>
      <w:pPr>
        <w:autoSpaceDE w:val="0"/>
        <w:autoSpaceDN w:val="0"/>
        <w:adjustRightInd w:val="0"/>
        <w:spacing w:line="360" w:lineRule="auto"/>
        <w:rPr>
          <w:kern w:val="0"/>
          <w:sz w:val="24"/>
        </w:rPr>
      </w:pPr>
      <w:r>
        <w:rPr>
          <w:kern w:val="0"/>
          <w:sz w:val="24"/>
        </w:rPr>
        <w:t xml:space="preserve">    1  </w:t>
      </w:r>
      <w:r>
        <w:rPr>
          <w:rFonts w:hint="eastAsia"/>
          <w:kern w:val="0"/>
          <w:sz w:val="24"/>
        </w:rPr>
        <w:t>全年所需供冷、供暖时间短或采用集中供冷、供暖系统不经济；</w:t>
      </w:r>
    </w:p>
    <w:p>
      <w:pPr>
        <w:autoSpaceDE w:val="0"/>
        <w:autoSpaceDN w:val="0"/>
        <w:adjustRightInd w:val="0"/>
        <w:spacing w:line="360" w:lineRule="auto"/>
        <w:rPr>
          <w:kern w:val="0"/>
          <w:sz w:val="24"/>
        </w:rPr>
      </w:pPr>
      <w:r>
        <w:rPr>
          <w:kern w:val="0"/>
          <w:sz w:val="24"/>
        </w:rPr>
        <w:t xml:space="preserve">    2  </w:t>
      </w:r>
      <w:r>
        <w:rPr>
          <w:rFonts w:hint="eastAsia"/>
          <w:kern w:val="0"/>
          <w:sz w:val="24"/>
        </w:rPr>
        <w:t>需设空气调节的房间布置分散；</w:t>
      </w:r>
    </w:p>
    <w:p>
      <w:pPr>
        <w:autoSpaceDE w:val="0"/>
        <w:autoSpaceDN w:val="0"/>
        <w:adjustRightInd w:val="0"/>
        <w:spacing w:line="360" w:lineRule="auto"/>
        <w:rPr>
          <w:kern w:val="0"/>
          <w:sz w:val="24"/>
        </w:rPr>
      </w:pPr>
      <w:r>
        <w:rPr>
          <w:kern w:val="0"/>
          <w:sz w:val="24"/>
        </w:rPr>
        <w:t xml:space="preserve">    3  </w:t>
      </w:r>
      <w:r>
        <w:rPr>
          <w:rFonts w:hint="eastAsia"/>
          <w:kern w:val="0"/>
          <w:sz w:val="24"/>
        </w:rPr>
        <w:t>设有集中供冷、供暖系统的建筑中，使用时间和要求不同的房间；</w:t>
      </w:r>
    </w:p>
    <w:p>
      <w:pPr>
        <w:autoSpaceDE w:val="0"/>
        <w:autoSpaceDN w:val="0"/>
        <w:adjustRightInd w:val="0"/>
        <w:spacing w:line="360" w:lineRule="auto"/>
        <w:rPr>
          <w:kern w:val="0"/>
          <w:sz w:val="24"/>
        </w:rPr>
      </w:pPr>
      <w:r>
        <w:rPr>
          <w:kern w:val="0"/>
          <w:sz w:val="24"/>
        </w:rPr>
        <w:t xml:space="preserve">    4  </w:t>
      </w:r>
      <w:r>
        <w:rPr>
          <w:rFonts w:hint="eastAsia"/>
          <w:kern w:val="0"/>
          <w:sz w:val="24"/>
        </w:rPr>
        <w:t>需增设空调系统，而难以设置机房和管道的既有公共建筑。</w:t>
      </w:r>
    </w:p>
    <w:p>
      <w:pPr>
        <w:autoSpaceDE w:val="0"/>
        <w:autoSpaceDN w:val="0"/>
        <w:adjustRightInd w:val="0"/>
        <w:spacing w:line="360" w:lineRule="auto"/>
        <w:rPr>
          <w:kern w:val="0"/>
        </w:rPr>
      </w:pPr>
    </w:p>
    <w:p>
      <w:pPr>
        <w:spacing w:line="360" w:lineRule="auto"/>
        <w:rPr>
          <w:rFonts w:eastAsiaTheme="minorEastAsia"/>
          <w:kern w:val="0"/>
          <w:sz w:val="24"/>
        </w:rPr>
      </w:pPr>
      <w:r>
        <w:rPr>
          <w:rFonts w:eastAsiaTheme="minorEastAsia"/>
          <w:b/>
          <w:kern w:val="0"/>
          <w:sz w:val="24"/>
        </w:rPr>
        <w:t>4.1.6</w:t>
      </w:r>
      <w:r>
        <w:rPr>
          <w:rFonts w:hint="eastAsia" w:eastAsiaTheme="minorEastAsia"/>
          <w:kern w:val="0"/>
          <w:sz w:val="24"/>
        </w:rPr>
        <w:t>采用温湿度独立控制空调系统时，应符合下列要求：</w:t>
      </w:r>
    </w:p>
    <w:p>
      <w:pPr>
        <w:spacing w:line="360" w:lineRule="auto"/>
        <w:ind w:firstLine="482"/>
        <w:rPr>
          <w:rFonts w:eastAsiaTheme="minorEastAsia"/>
          <w:kern w:val="0"/>
          <w:sz w:val="24"/>
        </w:rPr>
      </w:pPr>
      <w:r>
        <w:rPr>
          <w:rFonts w:eastAsiaTheme="minorEastAsia"/>
          <w:b/>
          <w:kern w:val="0"/>
          <w:sz w:val="24"/>
        </w:rPr>
        <w:t>1</w:t>
      </w:r>
      <w:r>
        <w:rPr>
          <w:rFonts w:hint="eastAsia" w:eastAsiaTheme="minorEastAsia"/>
          <w:kern w:val="0"/>
          <w:sz w:val="24"/>
        </w:rPr>
        <w:t>应根据气候特点，经技术经济分析论证，确定高温冷源的制备方式和新风除湿方式。在干热气候区应用时，高温冷源宜只承担室内和新风的显热负荷，计算空调冷负荷时，不应将潜热负荷统计到制冷机组负荷中；</w:t>
      </w:r>
    </w:p>
    <w:p>
      <w:pPr>
        <w:spacing w:line="360" w:lineRule="auto"/>
        <w:ind w:firstLine="482"/>
        <w:rPr>
          <w:rFonts w:eastAsiaTheme="minorEastAsia"/>
          <w:kern w:val="0"/>
          <w:sz w:val="24"/>
        </w:rPr>
      </w:pPr>
      <w:r>
        <w:rPr>
          <w:rFonts w:eastAsiaTheme="minorEastAsia"/>
          <w:b/>
          <w:kern w:val="0"/>
          <w:sz w:val="24"/>
        </w:rPr>
        <w:t>2</w:t>
      </w:r>
      <w:r>
        <w:rPr>
          <w:rFonts w:hint="eastAsia" w:eastAsiaTheme="minorEastAsia"/>
          <w:kern w:val="0"/>
          <w:sz w:val="24"/>
        </w:rPr>
        <w:t>宜考虑全年对天然冷源和可再生能源的应用措施；</w:t>
      </w:r>
    </w:p>
    <w:p>
      <w:pPr>
        <w:spacing w:line="360" w:lineRule="auto"/>
        <w:ind w:firstLine="482"/>
        <w:rPr>
          <w:rFonts w:eastAsiaTheme="minorEastAsia"/>
          <w:kern w:val="0"/>
          <w:sz w:val="24"/>
        </w:rPr>
      </w:pPr>
      <w:r>
        <w:rPr>
          <w:rFonts w:eastAsiaTheme="minorEastAsia"/>
          <w:b/>
          <w:kern w:val="0"/>
          <w:sz w:val="24"/>
        </w:rPr>
        <w:t>3</w:t>
      </w:r>
      <w:r>
        <w:rPr>
          <w:rFonts w:hint="eastAsia" w:eastAsiaTheme="minorEastAsia"/>
          <w:kern w:val="0"/>
          <w:sz w:val="24"/>
        </w:rPr>
        <w:t>不宜采用再热空气处理方式。</w:t>
      </w:r>
    </w:p>
    <w:p>
      <w:pPr>
        <w:spacing w:line="360" w:lineRule="auto"/>
        <w:ind w:firstLine="482"/>
        <w:rPr>
          <w:rFonts w:eastAsiaTheme="minorEastAsia"/>
          <w:kern w:val="0"/>
          <w:sz w:val="24"/>
        </w:rPr>
      </w:pPr>
      <w:r>
        <w:rPr>
          <w:rFonts w:hint="eastAsia" w:eastAsiaTheme="minorEastAsia"/>
          <w:kern w:val="0"/>
          <w:sz w:val="24"/>
        </w:rPr>
        <w:t>4采用高温冷源的风机盘管宜选用干式风机盘管。</w:t>
      </w:r>
    </w:p>
    <w:p>
      <w:pPr>
        <w:pStyle w:val="9"/>
        <w:spacing w:line="360" w:lineRule="auto"/>
        <w:rPr>
          <w:rFonts w:cs="Arial"/>
          <w:b/>
          <w:kern w:val="0"/>
          <w:sz w:val="24"/>
        </w:rPr>
      </w:pPr>
    </w:p>
    <w:p>
      <w:pPr>
        <w:pStyle w:val="9"/>
        <w:spacing w:line="360" w:lineRule="auto"/>
        <w:rPr>
          <w:kern w:val="0"/>
          <w:sz w:val="24"/>
        </w:rPr>
      </w:pPr>
      <w:r>
        <w:rPr>
          <w:rFonts w:cs="Arial"/>
          <w:b/>
          <w:kern w:val="0"/>
          <w:sz w:val="24"/>
        </w:rPr>
        <w:t>4.1.</w:t>
      </w:r>
      <w:r>
        <w:rPr>
          <w:rFonts w:hint="eastAsia" w:cs="Arial"/>
          <w:b/>
          <w:kern w:val="0"/>
          <w:sz w:val="24"/>
        </w:rPr>
        <w:t>7</w:t>
      </w:r>
      <w:r>
        <w:rPr>
          <w:rFonts w:hint="eastAsia"/>
          <w:kern w:val="0"/>
          <w:sz w:val="24"/>
        </w:rPr>
        <w:t>使用时间不同的空气调节区不应划分在同一个定风量全空气风系统中。温度、湿度等要求不同的空气调节区不宜划分在同一个空气调节风系统中。</w:t>
      </w:r>
    </w:p>
    <w:p>
      <w:pPr>
        <w:pStyle w:val="9"/>
        <w:spacing w:line="360" w:lineRule="auto"/>
        <w:rPr>
          <w:kern w:val="0"/>
          <w:sz w:val="24"/>
        </w:rPr>
      </w:pPr>
    </w:p>
    <w:p>
      <w:pPr>
        <w:autoSpaceDE w:val="0"/>
        <w:autoSpaceDN w:val="0"/>
        <w:adjustRightInd w:val="0"/>
        <w:spacing w:line="360" w:lineRule="auto"/>
        <w:rPr>
          <w:rFonts w:cs="Arial"/>
          <w:kern w:val="0"/>
          <w:sz w:val="24"/>
        </w:rPr>
      </w:pPr>
      <w:r>
        <w:rPr>
          <w:rFonts w:cs="Arial"/>
          <w:b/>
          <w:bCs/>
          <w:kern w:val="0"/>
          <w:sz w:val="24"/>
        </w:rPr>
        <w:t>4.1.8</w:t>
      </w:r>
      <w:r>
        <w:rPr>
          <w:rFonts w:hint="eastAsia" w:cs="Arial"/>
          <w:b/>
          <w:bCs/>
          <w:kern w:val="0"/>
          <w:sz w:val="24"/>
          <w:lang w:val="en-US" w:eastAsia="zh-CN"/>
        </w:rPr>
        <w:t xml:space="preserve"> </w:t>
      </w:r>
      <w:r>
        <w:rPr>
          <w:rFonts w:hint="eastAsia" w:cs="Arial"/>
          <w:kern w:val="0"/>
          <w:sz w:val="24"/>
        </w:rPr>
        <w:t>干热气候区空调制冷方式应以自然通风、外遮阳、蒸发冷却等被动式空调方式为主。空调冷源应优先选用蒸发冷却或其他天然冷源，其次选用高温机械制冷冷水机组。</w:t>
      </w:r>
    </w:p>
    <w:p>
      <w:pPr>
        <w:pStyle w:val="9"/>
        <w:rPr>
          <w:kern w:val="0"/>
          <w:sz w:val="24"/>
        </w:rPr>
      </w:pPr>
    </w:p>
    <w:p>
      <w:pPr>
        <w:pStyle w:val="3"/>
        <w:spacing w:line="276" w:lineRule="auto"/>
        <w:jc w:val="center"/>
        <w:rPr>
          <w:rFonts w:ascii="Times New Roman" w:hAnsi="Times New Roman" w:eastAsia="宋体"/>
        </w:rPr>
      </w:pPr>
      <w:bookmarkStart w:id="47" w:name="_Toc187572566"/>
      <w:bookmarkStart w:id="48" w:name="_Toc377052136"/>
      <w:bookmarkStart w:id="49" w:name="_Toc376970881"/>
      <w:bookmarkStart w:id="50" w:name="_Toc146734718"/>
      <w:r>
        <w:rPr>
          <w:rFonts w:hint="eastAsia" w:ascii="Times New Roman" w:hAnsi="Times New Roman" w:eastAsia="宋体"/>
        </w:rPr>
        <w:t>4</w:t>
      </w:r>
      <w:r>
        <w:rPr>
          <w:rFonts w:ascii="Times New Roman" w:hAnsi="Times New Roman" w:eastAsia="宋体"/>
        </w:rPr>
        <w:t xml:space="preserve">.2 </w:t>
      </w:r>
      <w:bookmarkEnd w:id="47"/>
      <w:r>
        <w:rPr>
          <w:rFonts w:hint="eastAsia" w:ascii="Times New Roman" w:hAnsi="Times New Roman" w:eastAsia="宋体"/>
        </w:rPr>
        <w:t>冷源与热源</w:t>
      </w:r>
      <w:bookmarkEnd w:id="48"/>
      <w:bookmarkEnd w:id="49"/>
      <w:bookmarkEnd w:id="50"/>
    </w:p>
    <w:p>
      <w:pPr>
        <w:pStyle w:val="63"/>
        <w:spacing w:line="360" w:lineRule="auto"/>
        <w:rPr>
          <w:kern w:val="0"/>
        </w:rPr>
      </w:pPr>
      <w:r>
        <w:rPr>
          <w:rFonts w:cs="Arial"/>
          <w:b/>
          <w:kern w:val="0"/>
          <w:sz w:val="24"/>
        </w:rPr>
        <w:t>4.2.1</w:t>
      </w:r>
      <w:r>
        <w:rPr>
          <w:rFonts w:hint="eastAsia"/>
          <w:kern w:val="0"/>
          <w:sz w:val="24"/>
        </w:rPr>
        <w:t>供暖空调冷源与热源应根据建筑规模、用途、建设地点的能源条件、结构、价格以及国家节能减排和环保政策的相关规定，通过综合论证确定，并应符合下列规定：</w:t>
      </w:r>
    </w:p>
    <w:p>
      <w:pPr>
        <w:autoSpaceDE w:val="0"/>
        <w:autoSpaceDN w:val="0"/>
        <w:adjustRightInd w:val="0"/>
        <w:spacing w:line="360" w:lineRule="auto"/>
        <w:ind w:firstLine="480" w:firstLineChars="200"/>
        <w:jc w:val="left"/>
        <w:rPr>
          <w:kern w:val="0"/>
          <w:sz w:val="24"/>
        </w:rPr>
      </w:pPr>
      <w:r>
        <w:rPr>
          <w:rFonts w:cs="宋体"/>
          <w:kern w:val="0"/>
          <w:sz w:val="24"/>
        </w:rPr>
        <w:t>1</w:t>
      </w:r>
      <w:r>
        <w:rPr>
          <w:rFonts w:hint="eastAsia" w:cs="宋体"/>
          <w:kern w:val="0"/>
          <w:sz w:val="24"/>
        </w:rPr>
        <w:t xml:space="preserve"> 有可供利用的废热或工业余热的区域，热源宜采用废热或工业余热。当废热或工业余热的温度较高、经技术经济论证合理时，冷源宜采用吸收式冷水机组。</w:t>
      </w:r>
    </w:p>
    <w:p>
      <w:pPr>
        <w:autoSpaceDE w:val="0"/>
        <w:autoSpaceDN w:val="0"/>
        <w:adjustRightInd w:val="0"/>
        <w:spacing w:line="360" w:lineRule="auto"/>
        <w:ind w:firstLine="480" w:firstLineChars="200"/>
        <w:jc w:val="left"/>
        <w:rPr>
          <w:rFonts w:cs="宋体"/>
          <w:kern w:val="0"/>
          <w:sz w:val="24"/>
        </w:rPr>
      </w:pPr>
      <w:r>
        <w:rPr>
          <w:rFonts w:cs="宋体"/>
          <w:kern w:val="0"/>
          <w:sz w:val="24"/>
        </w:rPr>
        <w:t>2</w:t>
      </w:r>
      <w:r>
        <w:rPr>
          <w:rFonts w:hint="eastAsia" w:cs="宋体"/>
          <w:kern w:val="0"/>
          <w:sz w:val="24"/>
        </w:rPr>
        <w:t xml:space="preserve"> 在技术经济合理的情况下，冷、热源宜利用浅层地能、太阳能、风能等可再生能源。当采用可再生能源受到气候等原因的限制无法保证时，应设置辅助冷、热源。</w:t>
      </w:r>
    </w:p>
    <w:p>
      <w:pPr>
        <w:autoSpaceDE w:val="0"/>
        <w:autoSpaceDN w:val="0"/>
        <w:adjustRightInd w:val="0"/>
        <w:spacing w:line="360" w:lineRule="auto"/>
        <w:ind w:firstLine="480" w:firstLineChars="200"/>
        <w:jc w:val="left"/>
        <w:rPr>
          <w:rFonts w:cs="宋体"/>
          <w:kern w:val="0"/>
          <w:sz w:val="24"/>
        </w:rPr>
      </w:pPr>
      <w:r>
        <w:rPr>
          <w:rFonts w:cs="宋体"/>
          <w:kern w:val="0"/>
          <w:sz w:val="24"/>
        </w:rPr>
        <w:t>3</w:t>
      </w:r>
      <w:r>
        <w:rPr>
          <w:rFonts w:hint="eastAsia" w:cs="宋体"/>
          <w:kern w:val="0"/>
          <w:sz w:val="24"/>
        </w:rPr>
        <w:t xml:space="preserve"> 不具备本条第</w:t>
      </w:r>
      <w:r>
        <w:rPr>
          <w:rFonts w:cs="宋体"/>
          <w:kern w:val="0"/>
          <w:sz w:val="24"/>
        </w:rPr>
        <w:t>1</w:t>
      </w:r>
      <w:r>
        <w:rPr>
          <w:rFonts w:hint="eastAsia" w:cs="宋体"/>
          <w:kern w:val="0"/>
          <w:sz w:val="24"/>
        </w:rPr>
        <w:t>、</w:t>
      </w:r>
      <w:r>
        <w:rPr>
          <w:rFonts w:cs="宋体"/>
          <w:kern w:val="0"/>
          <w:sz w:val="24"/>
        </w:rPr>
        <w:t>2</w:t>
      </w:r>
      <w:r>
        <w:rPr>
          <w:rFonts w:hint="eastAsia" w:cs="宋体"/>
          <w:kern w:val="0"/>
          <w:sz w:val="24"/>
        </w:rPr>
        <w:t>款的条件，但有城市或区域热网的地区，集中式空调系统的供热热源宜优先采用城市或区域热网。</w:t>
      </w:r>
    </w:p>
    <w:p>
      <w:pPr>
        <w:autoSpaceDE w:val="0"/>
        <w:autoSpaceDN w:val="0"/>
        <w:adjustRightInd w:val="0"/>
        <w:spacing w:line="360" w:lineRule="auto"/>
        <w:ind w:firstLine="480" w:firstLineChars="200"/>
        <w:jc w:val="left"/>
        <w:rPr>
          <w:rFonts w:cs="宋体"/>
          <w:kern w:val="0"/>
          <w:sz w:val="24"/>
        </w:rPr>
      </w:pPr>
      <w:r>
        <w:rPr>
          <w:rFonts w:cs="宋体"/>
          <w:kern w:val="0"/>
          <w:sz w:val="24"/>
        </w:rPr>
        <w:t>4</w:t>
      </w:r>
      <w:r>
        <w:rPr>
          <w:rFonts w:hint="eastAsia" w:cs="宋体"/>
          <w:kern w:val="0"/>
          <w:sz w:val="24"/>
        </w:rPr>
        <w:t xml:space="preserve"> 不具备本条第</w:t>
      </w:r>
      <w:r>
        <w:rPr>
          <w:rFonts w:cs="宋体"/>
          <w:kern w:val="0"/>
          <w:sz w:val="24"/>
        </w:rPr>
        <w:t>1</w:t>
      </w:r>
      <w:r>
        <w:rPr>
          <w:rFonts w:hint="eastAsia" w:cs="宋体"/>
          <w:kern w:val="0"/>
          <w:sz w:val="24"/>
        </w:rPr>
        <w:t>、</w:t>
      </w:r>
      <w:r>
        <w:rPr>
          <w:rFonts w:cs="宋体"/>
          <w:kern w:val="0"/>
          <w:sz w:val="24"/>
        </w:rPr>
        <w:t>2</w:t>
      </w:r>
      <w:r>
        <w:rPr>
          <w:rFonts w:hint="eastAsia" w:cs="宋体"/>
          <w:kern w:val="0"/>
          <w:sz w:val="24"/>
        </w:rPr>
        <w:t>款的条件，但城市电网夏季供电充足的地区，空调系统的冷源宜采用电动压缩式机组。</w:t>
      </w:r>
    </w:p>
    <w:p>
      <w:pPr>
        <w:autoSpaceDE w:val="0"/>
        <w:autoSpaceDN w:val="0"/>
        <w:adjustRightInd w:val="0"/>
        <w:spacing w:line="360" w:lineRule="auto"/>
        <w:ind w:firstLine="480" w:firstLineChars="200"/>
        <w:jc w:val="left"/>
        <w:rPr>
          <w:rFonts w:cs="宋体"/>
          <w:kern w:val="0"/>
          <w:sz w:val="24"/>
        </w:rPr>
      </w:pPr>
      <w:r>
        <w:rPr>
          <w:rFonts w:cs="宋体"/>
          <w:kern w:val="0"/>
          <w:sz w:val="24"/>
        </w:rPr>
        <w:t>5</w:t>
      </w:r>
      <w:r>
        <w:rPr>
          <w:rFonts w:hint="eastAsia" w:cs="宋体"/>
          <w:kern w:val="0"/>
          <w:sz w:val="24"/>
        </w:rPr>
        <w:t xml:space="preserve"> 不具备本条第</w:t>
      </w:r>
      <w:r>
        <w:rPr>
          <w:rFonts w:cs="宋体"/>
          <w:kern w:val="0"/>
          <w:sz w:val="24"/>
        </w:rPr>
        <w:t>1</w:t>
      </w:r>
      <w:r>
        <w:rPr>
          <w:rFonts w:hint="eastAsia" w:cs="宋体"/>
          <w:kern w:val="0"/>
          <w:sz w:val="24"/>
        </w:rPr>
        <w:t>款</w:t>
      </w:r>
      <w:r>
        <w:rPr>
          <w:rFonts w:cs="宋体"/>
          <w:kern w:val="0"/>
          <w:sz w:val="24"/>
        </w:rPr>
        <w:t>~</w:t>
      </w:r>
      <w:r>
        <w:rPr>
          <w:rFonts w:hint="eastAsia" w:cs="宋体"/>
          <w:kern w:val="0"/>
          <w:sz w:val="24"/>
        </w:rPr>
        <w:t>第</w:t>
      </w:r>
      <w:r>
        <w:rPr>
          <w:rFonts w:cs="宋体"/>
          <w:kern w:val="0"/>
          <w:sz w:val="24"/>
        </w:rPr>
        <w:t>4</w:t>
      </w:r>
      <w:r>
        <w:rPr>
          <w:rFonts w:hint="eastAsia" w:cs="宋体"/>
          <w:kern w:val="0"/>
          <w:sz w:val="24"/>
        </w:rPr>
        <w:t>款的条件，但城市燃气供应充足的地区，宜采用燃气锅炉、燃气热水机供热或燃气吸收式冷（温）水机组供冷、供热。</w:t>
      </w:r>
    </w:p>
    <w:p>
      <w:pPr>
        <w:autoSpaceDE w:val="0"/>
        <w:autoSpaceDN w:val="0"/>
        <w:adjustRightInd w:val="0"/>
        <w:spacing w:line="360" w:lineRule="auto"/>
        <w:ind w:firstLine="480" w:firstLineChars="200"/>
        <w:jc w:val="left"/>
        <w:rPr>
          <w:rFonts w:cs="宋体"/>
          <w:kern w:val="0"/>
          <w:sz w:val="24"/>
        </w:rPr>
      </w:pPr>
      <w:r>
        <w:rPr>
          <w:rFonts w:cs="宋体"/>
          <w:kern w:val="0"/>
          <w:sz w:val="24"/>
        </w:rPr>
        <w:t>6</w:t>
      </w:r>
      <w:r>
        <w:rPr>
          <w:rFonts w:hint="eastAsia" w:cs="宋体"/>
          <w:kern w:val="0"/>
          <w:sz w:val="24"/>
        </w:rPr>
        <w:t xml:space="preserve"> 不具备本条第</w:t>
      </w:r>
      <w:r>
        <w:rPr>
          <w:rFonts w:cs="宋体"/>
          <w:kern w:val="0"/>
          <w:sz w:val="24"/>
        </w:rPr>
        <w:t>1</w:t>
      </w:r>
      <w:r>
        <w:rPr>
          <w:rFonts w:hint="eastAsia" w:cs="宋体"/>
          <w:kern w:val="0"/>
          <w:sz w:val="24"/>
        </w:rPr>
        <w:t>款</w:t>
      </w:r>
      <w:r>
        <w:rPr>
          <w:rFonts w:cs="宋体"/>
          <w:kern w:val="0"/>
          <w:sz w:val="24"/>
        </w:rPr>
        <w:t>~5</w:t>
      </w:r>
      <w:r>
        <w:rPr>
          <w:rFonts w:hint="eastAsia" w:cs="宋体"/>
          <w:kern w:val="0"/>
          <w:sz w:val="24"/>
        </w:rPr>
        <w:t>款条件的地区，可采用燃煤锅炉房、燃油锅炉供热，蒸汽吸收式冷水机组或燃油吸收式冷（温）水机组供冷、供热。</w:t>
      </w:r>
    </w:p>
    <w:p>
      <w:pPr>
        <w:autoSpaceDE w:val="0"/>
        <w:autoSpaceDN w:val="0"/>
        <w:adjustRightInd w:val="0"/>
        <w:spacing w:line="360" w:lineRule="auto"/>
        <w:ind w:firstLine="480" w:firstLineChars="200"/>
        <w:jc w:val="left"/>
        <w:rPr>
          <w:rFonts w:cs="宋体"/>
          <w:kern w:val="0"/>
          <w:sz w:val="24"/>
        </w:rPr>
      </w:pPr>
      <w:r>
        <w:rPr>
          <w:rFonts w:cs="宋体"/>
          <w:kern w:val="0"/>
          <w:sz w:val="24"/>
        </w:rPr>
        <w:t>7</w:t>
      </w:r>
      <w:r>
        <w:rPr>
          <w:rFonts w:hint="eastAsia" w:cs="宋体"/>
          <w:kern w:val="0"/>
          <w:sz w:val="24"/>
        </w:rPr>
        <w:t>夏季室外空气设计露点温度较低、温度日较差大的地区，宜优先采用直接蒸发冷却、间接蒸发冷却或直接蒸发冷却与间接蒸发冷却相结合的二级或三级蒸发冷却的空气处理方式。</w:t>
      </w:r>
    </w:p>
    <w:p>
      <w:pPr>
        <w:autoSpaceDE w:val="0"/>
        <w:autoSpaceDN w:val="0"/>
        <w:adjustRightInd w:val="0"/>
        <w:spacing w:line="360" w:lineRule="auto"/>
        <w:ind w:firstLine="480" w:firstLineChars="200"/>
        <w:jc w:val="left"/>
        <w:rPr>
          <w:rFonts w:cs="宋体"/>
          <w:kern w:val="0"/>
          <w:sz w:val="24"/>
        </w:rPr>
      </w:pPr>
      <w:r>
        <w:rPr>
          <w:rFonts w:cs="宋体"/>
          <w:kern w:val="0"/>
          <w:sz w:val="24"/>
        </w:rPr>
        <w:t>8</w:t>
      </w:r>
      <w:r>
        <w:rPr>
          <w:rFonts w:hint="eastAsia" w:cs="宋体"/>
          <w:kern w:val="0"/>
          <w:sz w:val="24"/>
        </w:rPr>
        <w:t xml:space="preserve"> 天然气供应充足的地区，当建筑的电力负荷、热负荷和冷负荷能较好匹配、能充分发挥冷、热、电联产系统的能源综合利用效率且经济技术比较合理时，宜采用分布式燃气冷热电三联供系统。</w:t>
      </w:r>
    </w:p>
    <w:p>
      <w:pPr>
        <w:autoSpaceDE w:val="0"/>
        <w:autoSpaceDN w:val="0"/>
        <w:adjustRightInd w:val="0"/>
        <w:spacing w:line="360" w:lineRule="auto"/>
        <w:ind w:firstLine="480" w:firstLineChars="200"/>
        <w:jc w:val="left"/>
        <w:rPr>
          <w:rFonts w:cs="宋体"/>
          <w:kern w:val="0"/>
          <w:sz w:val="24"/>
        </w:rPr>
      </w:pPr>
      <w:r>
        <w:rPr>
          <w:rFonts w:cs="宋体"/>
          <w:kern w:val="0"/>
          <w:sz w:val="24"/>
        </w:rPr>
        <w:t>9</w:t>
      </w:r>
      <w:r>
        <w:rPr>
          <w:rFonts w:hint="eastAsia" w:cs="宋体"/>
          <w:kern w:val="0"/>
          <w:sz w:val="24"/>
        </w:rPr>
        <w:t xml:space="preserve"> 全年进行空气调节，且各房间或区域负荷特性相差较大，需要长时间地向建筑同时供热和供冷，经技术经济比较合理时，宜采用水环热泵空调系统供冷、供热。</w:t>
      </w:r>
    </w:p>
    <w:p>
      <w:pPr>
        <w:autoSpaceDE w:val="0"/>
        <w:autoSpaceDN w:val="0"/>
        <w:adjustRightInd w:val="0"/>
        <w:spacing w:line="360" w:lineRule="auto"/>
        <w:ind w:firstLine="480" w:firstLineChars="200"/>
        <w:jc w:val="left"/>
        <w:rPr>
          <w:rFonts w:cs="宋体"/>
          <w:kern w:val="0"/>
          <w:sz w:val="24"/>
        </w:rPr>
      </w:pPr>
      <w:r>
        <w:rPr>
          <w:rFonts w:cs="宋体"/>
          <w:kern w:val="0"/>
          <w:sz w:val="24"/>
        </w:rPr>
        <w:t xml:space="preserve">10 </w:t>
      </w:r>
      <w:r>
        <w:rPr>
          <w:rFonts w:hint="eastAsia" w:cs="宋体"/>
          <w:kern w:val="0"/>
          <w:sz w:val="24"/>
        </w:rPr>
        <w:t>经技术经济比较，采用低谷电能够对电网“削峰填谷”和节省运行费用作用明显时，宜采用蓄能系统供冷、供热。</w:t>
      </w:r>
    </w:p>
    <w:p>
      <w:pPr>
        <w:autoSpaceDE w:val="0"/>
        <w:autoSpaceDN w:val="0"/>
        <w:adjustRightInd w:val="0"/>
        <w:spacing w:line="360" w:lineRule="auto"/>
        <w:ind w:firstLine="480" w:firstLineChars="200"/>
        <w:jc w:val="left"/>
        <w:rPr>
          <w:rFonts w:cs="宋体"/>
          <w:kern w:val="0"/>
          <w:sz w:val="24"/>
        </w:rPr>
      </w:pPr>
      <w:r>
        <w:rPr>
          <w:rFonts w:cs="宋体"/>
          <w:kern w:val="0"/>
          <w:sz w:val="24"/>
        </w:rPr>
        <w:t>11</w:t>
      </w:r>
      <w:r>
        <w:rPr>
          <w:rFonts w:hint="eastAsia" w:cs="宋体"/>
          <w:kern w:val="0"/>
          <w:sz w:val="24"/>
        </w:rPr>
        <w:t xml:space="preserve"> 夏热冬冷地区以及干旱缺水地区的中、小型建筑宜采用空气源热泵或地埋管地源热泵系统供冷、供热。</w:t>
      </w:r>
    </w:p>
    <w:p>
      <w:pPr>
        <w:autoSpaceDE w:val="0"/>
        <w:autoSpaceDN w:val="0"/>
        <w:adjustRightInd w:val="0"/>
        <w:spacing w:line="360" w:lineRule="auto"/>
        <w:ind w:firstLine="480" w:firstLineChars="200"/>
        <w:jc w:val="left"/>
        <w:rPr>
          <w:rFonts w:cs="宋体"/>
          <w:kern w:val="0"/>
          <w:sz w:val="24"/>
        </w:rPr>
      </w:pPr>
      <w:r>
        <w:rPr>
          <w:rFonts w:cs="宋体"/>
          <w:kern w:val="0"/>
          <w:sz w:val="24"/>
        </w:rPr>
        <w:t>12</w:t>
      </w:r>
      <w:r>
        <w:rPr>
          <w:rFonts w:hint="eastAsia" w:cs="宋体"/>
          <w:kern w:val="0"/>
          <w:sz w:val="24"/>
        </w:rPr>
        <w:t xml:space="preserve"> 有天然地表水等资源可供利用、或者有可利用的浅层地下水且能保证100%回灌时，可采用地表水或地下水地源热泵系统供冷、供热。</w:t>
      </w:r>
    </w:p>
    <w:p>
      <w:pPr>
        <w:autoSpaceDE w:val="0"/>
        <w:autoSpaceDN w:val="0"/>
        <w:adjustRightInd w:val="0"/>
        <w:spacing w:line="360" w:lineRule="auto"/>
        <w:ind w:firstLine="480" w:firstLineChars="200"/>
        <w:jc w:val="left"/>
        <w:rPr>
          <w:rFonts w:cs="宋体"/>
          <w:kern w:val="0"/>
          <w:sz w:val="24"/>
        </w:rPr>
      </w:pPr>
      <w:r>
        <w:rPr>
          <w:rFonts w:cs="宋体"/>
          <w:kern w:val="0"/>
          <w:sz w:val="24"/>
        </w:rPr>
        <w:t>13</w:t>
      </w:r>
      <w:r>
        <w:rPr>
          <w:rFonts w:hint="eastAsia" w:cs="宋体"/>
          <w:kern w:val="0"/>
          <w:sz w:val="24"/>
        </w:rPr>
        <w:t xml:space="preserve"> 具有多种能源的地区，可采用复合式能源供冷、供热。</w:t>
      </w:r>
    </w:p>
    <w:p>
      <w:pPr>
        <w:autoSpaceDE w:val="0"/>
        <w:autoSpaceDN w:val="0"/>
        <w:adjustRightInd w:val="0"/>
        <w:spacing w:line="360" w:lineRule="auto"/>
        <w:rPr>
          <w:kern w:val="0"/>
        </w:rPr>
      </w:pPr>
    </w:p>
    <w:p>
      <w:pPr>
        <w:spacing w:line="360" w:lineRule="auto"/>
        <w:rPr>
          <w:kern w:val="0"/>
          <w:sz w:val="24"/>
        </w:rPr>
      </w:pPr>
      <w:r>
        <w:rPr>
          <w:rFonts w:cs="Arial"/>
          <w:b/>
          <w:kern w:val="0"/>
          <w:sz w:val="24"/>
        </w:rPr>
        <w:t>4.2.2</w:t>
      </w:r>
      <w:r>
        <w:rPr>
          <w:rFonts w:hint="eastAsia"/>
          <w:kern w:val="0"/>
          <w:sz w:val="24"/>
        </w:rPr>
        <w:t>锅炉供暖设计应符合下列规定：</w:t>
      </w:r>
    </w:p>
    <w:p>
      <w:pPr>
        <w:autoSpaceDE w:val="0"/>
        <w:autoSpaceDN w:val="0"/>
        <w:adjustRightInd w:val="0"/>
        <w:spacing w:line="360" w:lineRule="auto"/>
        <w:ind w:firstLine="470" w:firstLineChars="196"/>
        <w:jc w:val="left"/>
        <w:rPr>
          <w:rFonts w:cs="宋体"/>
          <w:kern w:val="0"/>
          <w:sz w:val="24"/>
        </w:rPr>
      </w:pPr>
      <w:r>
        <w:rPr>
          <w:rFonts w:hint="eastAsia" w:cs="宋体"/>
          <w:kern w:val="0"/>
          <w:sz w:val="24"/>
        </w:rPr>
        <w:t>1 单台锅炉的设计容量应以保证其具有长时间较高运行效率的原则确定，实际运行负荷率不宜低于</w:t>
      </w:r>
      <w:r>
        <w:rPr>
          <w:rFonts w:cs="宋体"/>
          <w:kern w:val="0"/>
          <w:sz w:val="24"/>
        </w:rPr>
        <w:t>50%</w:t>
      </w:r>
      <w:r>
        <w:rPr>
          <w:rFonts w:hint="eastAsia" w:cs="宋体"/>
          <w:kern w:val="0"/>
          <w:sz w:val="24"/>
        </w:rPr>
        <w:t>；</w:t>
      </w:r>
    </w:p>
    <w:p>
      <w:pPr>
        <w:autoSpaceDE w:val="0"/>
        <w:autoSpaceDN w:val="0"/>
        <w:adjustRightInd w:val="0"/>
        <w:spacing w:line="360" w:lineRule="auto"/>
        <w:ind w:firstLine="480" w:firstLineChars="200"/>
        <w:jc w:val="left"/>
        <w:rPr>
          <w:rFonts w:cs="宋体"/>
          <w:kern w:val="0"/>
          <w:sz w:val="24"/>
        </w:rPr>
      </w:pPr>
      <w:r>
        <w:rPr>
          <w:rFonts w:hint="eastAsia" w:cs="宋体"/>
          <w:kern w:val="0"/>
          <w:sz w:val="24"/>
        </w:rPr>
        <w:t>2 在保证锅炉具有长时间较高运行效率的前提下，各台锅炉的容量宜相等；</w:t>
      </w:r>
    </w:p>
    <w:p>
      <w:pPr>
        <w:autoSpaceDE w:val="0"/>
        <w:autoSpaceDN w:val="0"/>
        <w:adjustRightInd w:val="0"/>
        <w:spacing w:line="360" w:lineRule="auto"/>
        <w:ind w:firstLine="480" w:firstLineChars="200"/>
        <w:jc w:val="left"/>
        <w:rPr>
          <w:rFonts w:cs="宋体"/>
          <w:kern w:val="0"/>
          <w:sz w:val="24"/>
        </w:rPr>
      </w:pPr>
      <w:r>
        <w:rPr>
          <w:rFonts w:hint="eastAsia" w:cs="宋体"/>
          <w:kern w:val="0"/>
          <w:sz w:val="24"/>
        </w:rPr>
        <w:t>3 当供暖系统的设计回水水温小于或等于</w:t>
      </w:r>
      <w:r>
        <w:rPr>
          <w:rFonts w:cs="宋体"/>
          <w:kern w:val="0"/>
          <w:sz w:val="24"/>
        </w:rPr>
        <w:t>50</w:t>
      </w:r>
      <w:r>
        <w:rPr>
          <w:rFonts w:hint="eastAsia" w:cs="宋体"/>
          <w:kern w:val="0"/>
          <w:sz w:val="24"/>
        </w:rPr>
        <w:t>℃时，宜采用冷凝式锅炉。</w:t>
      </w:r>
    </w:p>
    <w:p>
      <w:pPr>
        <w:spacing w:line="360" w:lineRule="auto"/>
      </w:pPr>
    </w:p>
    <w:p>
      <w:pPr>
        <w:autoSpaceDE w:val="0"/>
        <w:autoSpaceDN w:val="0"/>
        <w:adjustRightInd w:val="0"/>
        <w:spacing w:line="360" w:lineRule="auto"/>
        <w:jc w:val="left"/>
        <w:rPr>
          <w:kern w:val="0"/>
          <w:sz w:val="24"/>
        </w:rPr>
      </w:pPr>
      <w:r>
        <w:rPr>
          <w:rFonts w:cs="Arial"/>
          <w:b/>
          <w:kern w:val="0"/>
          <w:sz w:val="24"/>
        </w:rPr>
        <w:t xml:space="preserve">4.2.3 </w:t>
      </w:r>
      <w:r>
        <w:rPr>
          <w:rFonts w:hint="eastAsia" w:cs="宋体"/>
          <w:kern w:val="0"/>
          <w:sz w:val="24"/>
        </w:rPr>
        <w:t>集中空调系统的冷水（热泵）机组台数及单机制冷量（制热量）选择，应能适应负荷全年变化规律，满足季节及部分负荷要求。机组不宜少于两台，且同类型机组不宜超过4台；当小型工程仅设一台时，应选调节性能优良的机型，并能满足建筑最低负荷的要求。</w:t>
      </w:r>
    </w:p>
    <w:p>
      <w:pPr>
        <w:autoSpaceDE w:val="0"/>
        <w:autoSpaceDN w:val="0"/>
        <w:adjustRightInd w:val="0"/>
        <w:spacing w:line="360" w:lineRule="auto"/>
        <w:jc w:val="left"/>
        <w:rPr>
          <w:kern w:val="0"/>
          <w:sz w:val="24"/>
        </w:rPr>
      </w:pPr>
    </w:p>
    <w:p>
      <w:pPr>
        <w:autoSpaceDE w:val="0"/>
        <w:autoSpaceDN w:val="0"/>
        <w:adjustRightInd w:val="0"/>
        <w:spacing w:before="78" w:beforeLines="25" w:line="360" w:lineRule="auto"/>
        <w:ind w:left="1"/>
        <w:jc w:val="left"/>
        <w:rPr>
          <w:kern w:val="0"/>
          <w:sz w:val="24"/>
        </w:rPr>
      </w:pPr>
      <w:r>
        <w:rPr>
          <w:rFonts w:cs="Arial"/>
          <w:b/>
          <w:kern w:val="0"/>
          <w:sz w:val="24"/>
        </w:rPr>
        <w:t>4.2.4</w:t>
      </w:r>
      <w:r>
        <w:rPr>
          <w:rFonts w:hint="eastAsia" w:cs="Arial"/>
          <w:kern w:val="0"/>
          <w:sz w:val="24"/>
        </w:rPr>
        <w:t>采用分布式能源站作为冷热源时，宜采用由自身发电驱动、以热电联产产生的废热为低位热源的热泵系统。</w:t>
      </w:r>
    </w:p>
    <w:p>
      <w:pPr>
        <w:spacing w:line="276" w:lineRule="auto"/>
        <w:ind w:firstLine="420" w:firstLineChars="200"/>
        <w:rPr>
          <w:rFonts w:eastAsia="楷体"/>
        </w:rPr>
      </w:pPr>
    </w:p>
    <w:p>
      <w:pPr>
        <w:spacing w:line="360" w:lineRule="auto"/>
        <w:rPr>
          <w:sz w:val="24"/>
        </w:rPr>
      </w:pPr>
      <w:r>
        <w:rPr>
          <w:b/>
          <w:sz w:val="24"/>
        </w:rPr>
        <w:t>4.2.5</w:t>
      </w:r>
      <w:r>
        <w:rPr>
          <w:sz w:val="24"/>
        </w:rPr>
        <w:t>冰蓄冷系统采用电机驱动的蒸气压缩循环水冷式冷水机组时，除动态制冰机组外，双工况制冷机组性能系数</w:t>
      </w:r>
      <w:r>
        <w:rPr>
          <w:rFonts w:hint="eastAsia"/>
          <w:sz w:val="24"/>
        </w:rPr>
        <w:t>C</w:t>
      </w:r>
      <w:r>
        <w:rPr>
          <w:sz w:val="24"/>
        </w:rPr>
        <w:t>OP</w:t>
      </w:r>
      <w:r>
        <w:rPr>
          <w:rFonts w:hint="eastAsia"/>
          <w:sz w:val="24"/>
        </w:rPr>
        <w:t>综合和部分负荷性能系数IPLV</w:t>
      </w:r>
      <w:r>
        <w:rPr>
          <w:sz w:val="24"/>
        </w:rPr>
        <w:t>及其蓄冰工况制冷量变化率不应低于表 4.2.6中的限值；水蓄冷系统制冷机组的性能系数和综合部分负荷性能系数的限值，可参考冰蓄冷系统双工况制冷机组的空调工况。</w:t>
      </w:r>
    </w:p>
    <w:p>
      <w:pPr>
        <w:spacing w:line="276" w:lineRule="auto"/>
        <w:jc w:val="center"/>
        <w:rPr>
          <w:rFonts w:eastAsia="黑体"/>
          <w:sz w:val="18"/>
          <w:szCs w:val="18"/>
        </w:rPr>
      </w:pPr>
      <w:r>
        <w:rPr>
          <w:rFonts w:eastAsia="黑体"/>
          <w:sz w:val="18"/>
          <w:szCs w:val="18"/>
        </w:rPr>
        <w:t>表 4.2.</w:t>
      </w:r>
      <w:bookmarkStart w:id="51" w:name="_Hlk146234817"/>
      <w:r>
        <w:rPr>
          <w:rFonts w:eastAsia="黑体"/>
          <w:sz w:val="18"/>
          <w:szCs w:val="18"/>
        </w:rPr>
        <w:t>5  双工况制冷机组</w:t>
      </w:r>
      <w:bookmarkEnd w:id="51"/>
      <w:r>
        <w:rPr>
          <w:rFonts w:eastAsia="黑体"/>
          <w:sz w:val="18"/>
          <w:szCs w:val="18"/>
        </w:rPr>
        <w:t>性能系数和其蓄冰工况的制冷量变化率</w:t>
      </w:r>
    </w:p>
    <w:tbl>
      <w:tblPr>
        <w:tblStyle w:val="31"/>
        <w:tblW w:w="0" w:type="auto"/>
        <w:tblInd w:w="13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34"/>
        <w:gridCol w:w="1134"/>
        <w:gridCol w:w="1134"/>
        <w:gridCol w:w="1559"/>
        <w:gridCol w:w="1418"/>
        <w:gridCol w:w="1134"/>
        <w:gridCol w:w="64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vMerge w:val="restart"/>
          </w:tcPr>
          <w:p>
            <w:pPr>
              <w:jc w:val="left"/>
              <w:rPr>
                <w:rFonts w:eastAsiaTheme="majorEastAsia"/>
                <w:sz w:val="15"/>
                <w:szCs w:val="15"/>
              </w:rPr>
            </w:pPr>
            <w:r>
              <w:rPr>
                <w:rFonts w:eastAsiaTheme="majorEastAsia"/>
                <w:sz w:val="15"/>
                <w:szCs w:val="15"/>
              </w:rPr>
              <w:t>名义制冷量</w:t>
            </w:r>
          </w:p>
          <w:p>
            <w:pPr>
              <w:jc w:val="center"/>
              <w:rPr>
                <w:rFonts w:eastAsiaTheme="majorEastAsia"/>
                <w:sz w:val="15"/>
                <w:szCs w:val="15"/>
              </w:rPr>
            </w:pPr>
            <w:r>
              <w:rPr>
                <w:rFonts w:eastAsiaTheme="majorEastAsia"/>
                <w:sz w:val="15"/>
                <w:szCs w:val="15"/>
              </w:rPr>
              <w:t>kW</w:t>
            </w:r>
          </w:p>
        </w:tc>
        <w:tc>
          <w:tcPr>
            <w:tcW w:w="5245" w:type="dxa"/>
            <w:gridSpan w:val="4"/>
          </w:tcPr>
          <w:p>
            <w:pPr>
              <w:jc w:val="center"/>
              <w:rPr>
                <w:rFonts w:eastAsiaTheme="majorEastAsia"/>
                <w:sz w:val="15"/>
                <w:szCs w:val="15"/>
              </w:rPr>
            </w:pPr>
            <w:r>
              <w:rPr>
                <w:rFonts w:eastAsiaTheme="majorEastAsia"/>
                <w:sz w:val="15"/>
                <w:szCs w:val="15"/>
              </w:rPr>
              <w:t>空调工况</w:t>
            </w:r>
          </w:p>
        </w:tc>
        <w:tc>
          <w:tcPr>
            <w:tcW w:w="1780" w:type="dxa"/>
            <w:gridSpan w:val="2"/>
          </w:tcPr>
          <w:p>
            <w:pPr>
              <w:jc w:val="center"/>
              <w:rPr>
                <w:rFonts w:eastAsiaTheme="majorEastAsia"/>
                <w:sz w:val="15"/>
                <w:szCs w:val="15"/>
              </w:rPr>
            </w:pPr>
            <w:r>
              <w:rPr>
                <w:rFonts w:eastAsiaTheme="majorEastAsia"/>
                <w:sz w:val="15"/>
                <w:szCs w:val="15"/>
              </w:rPr>
              <w:t>蓄冰工况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vMerge w:val="continue"/>
          </w:tcPr>
          <w:p>
            <w:pPr>
              <w:jc w:val="center"/>
              <w:rPr>
                <w:rFonts w:eastAsiaTheme="majorEastAsia"/>
                <w:sz w:val="15"/>
                <w:szCs w:val="15"/>
              </w:rPr>
            </w:pPr>
          </w:p>
        </w:tc>
        <w:tc>
          <w:tcPr>
            <w:tcW w:w="1134" w:type="dxa"/>
          </w:tcPr>
          <w:p>
            <w:pPr>
              <w:jc w:val="center"/>
              <w:rPr>
                <w:rFonts w:eastAsiaTheme="majorEastAsia"/>
                <w:sz w:val="15"/>
                <w:szCs w:val="15"/>
              </w:rPr>
            </w:pPr>
            <w:r>
              <w:rPr>
                <w:rFonts w:eastAsiaTheme="majorEastAsia"/>
                <w:sz w:val="15"/>
                <w:szCs w:val="15"/>
              </w:rPr>
              <w:t>定频制冷机组性能系数</w:t>
            </w:r>
          </w:p>
          <w:p>
            <w:pPr>
              <w:jc w:val="center"/>
              <w:rPr>
                <w:rFonts w:eastAsiaTheme="majorEastAsia"/>
                <w:sz w:val="15"/>
                <w:szCs w:val="15"/>
              </w:rPr>
            </w:pPr>
            <w:bookmarkStart w:id="52" w:name="_Hlk146233457"/>
            <w:r>
              <w:rPr>
                <w:rFonts w:eastAsiaTheme="majorEastAsia"/>
                <w:sz w:val="15"/>
                <w:szCs w:val="15"/>
              </w:rPr>
              <w:t xml:space="preserve">(COP) </w:t>
            </w:r>
          </w:p>
          <w:bookmarkEnd w:id="52"/>
          <w:p>
            <w:pPr>
              <w:jc w:val="center"/>
              <w:rPr>
                <w:rFonts w:eastAsiaTheme="majorEastAsia"/>
                <w:sz w:val="15"/>
                <w:szCs w:val="15"/>
              </w:rPr>
            </w:pPr>
            <w:r>
              <w:rPr>
                <w:sz w:val="15"/>
                <w:szCs w:val="15"/>
              </w:rPr>
              <w:t>W/W</w:t>
            </w:r>
          </w:p>
        </w:tc>
        <w:tc>
          <w:tcPr>
            <w:tcW w:w="1134" w:type="dxa"/>
          </w:tcPr>
          <w:p>
            <w:pPr>
              <w:jc w:val="center"/>
              <w:rPr>
                <w:rFonts w:eastAsiaTheme="majorEastAsia"/>
                <w:sz w:val="15"/>
                <w:szCs w:val="15"/>
              </w:rPr>
            </w:pPr>
            <w:r>
              <w:rPr>
                <w:rFonts w:eastAsiaTheme="majorEastAsia"/>
                <w:sz w:val="15"/>
                <w:szCs w:val="15"/>
              </w:rPr>
              <w:t>变频制冷机组性能系数</w:t>
            </w:r>
          </w:p>
          <w:p>
            <w:pPr>
              <w:jc w:val="center"/>
              <w:rPr>
                <w:rFonts w:eastAsiaTheme="majorEastAsia"/>
                <w:sz w:val="15"/>
                <w:szCs w:val="15"/>
              </w:rPr>
            </w:pPr>
            <w:r>
              <w:rPr>
                <w:rFonts w:eastAsiaTheme="majorEastAsia"/>
                <w:sz w:val="15"/>
                <w:szCs w:val="15"/>
              </w:rPr>
              <w:t xml:space="preserve">(COP) </w:t>
            </w:r>
          </w:p>
          <w:p>
            <w:pPr>
              <w:jc w:val="center"/>
              <w:rPr>
                <w:rFonts w:eastAsiaTheme="majorEastAsia"/>
                <w:sz w:val="15"/>
                <w:szCs w:val="15"/>
              </w:rPr>
            </w:pPr>
            <w:r>
              <w:rPr>
                <w:sz w:val="15"/>
                <w:szCs w:val="15"/>
              </w:rPr>
              <w:t>W/W</w:t>
            </w:r>
          </w:p>
        </w:tc>
        <w:tc>
          <w:tcPr>
            <w:tcW w:w="1559" w:type="dxa"/>
          </w:tcPr>
          <w:p>
            <w:pPr>
              <w:jc w:val="center"/>
              <w:rPr>
                <w:rFonts w:eastAsiaTheme="majorEastAsia"/>
                <w:sz w:val="15"/>
                <w:szCs w:val="15"/>
              </w:rPr>
            </w:pPr>
            <w:r>
              <w:rPr>
                <w:rFonts w:eastAsiaTheme="majorEastAsia"/>
                <w:sz w:val="15"/>
                <w:szCs w:val="15"/>
              </w:rPr>
              <w:t>定频制冷机组</w:t>
            </w:r>
            <w:bookmarkStart w:id="53" w:name="_Hlk146237270"/>
            <w:bookmarkStart w:id="54" w:name="_Hlk146233438"/>
            <w:r>
              <w:rPr>
                <w:rFonts w:eastAsiaTheme="majorEastAsia"/>
                <w:sz w:val="15"/>
                <w:szCs w:val="15"/>
              </w:rPr>
              <w:t>综合部分负荷性能系数</w:t>
            </w:r>
            <w:bookmarkEnd w:id="53"/>
            <w:r>
              <w:rPr>
                <w:rFonts w:eastAsiaTheme="majorEastAsia"/>
                <w:sz w:val="15"/>
                <w:szCs w:val="15"/>
              </w:rPr>
              <w:t>（IPLV）</w:t>
            </w:r>
            <w:bookmarkEnd w:id="54"/>
          </w:p>
          <w:p>
            <w:pPr>
              <w:jc w:val="center"/>
              <w:rPr>
                <w:rFonts w:eastAsiaTheme="majorEastAsia"/>
                <w:sz w:val="15"/>
                <w:szCs w:val="15"/>
              </w:rPr>
            </w:pPr>
            <w:r>
              <w:rPr>
                <w:rFonts w:eastAsiaTheme="majorEastAsia"/>
                <w:sz w:val="15"/>
                <w:szCs w:val="15"/>
              </w:rPr>
              <w:t>W/W</w:t>
            </w:r>
          </w:p>
        </w:tc>
        <w:tc>
          <w:tcPr>
            <w:tcW w:w="1418" w:type="dxa"/>
          </w:tcPr>
          <w:p>
            <w:pPr>
              <w:jc w:val="center"/>
              <w:rPr>
                <w:rFonts w:eastAsiaTheme="majorEastAsia"/>
                <w:sz w:val="15"/>
                <w:szCs w:val="15"/>
              </w:rPr>
            </w:pPr>
            <w:r>
              <w:rPr>
                <w:rFonts w:eastAsiaTheme="majorEastAsia"/>
                <w:sz w:val="15"/>
                <w:szCs w:val="15"/>
              </w:rPr>
              <w:t>变频制冷机组综合部分负荷性能系数（IPLV）</w:t>
            </w:r>
          </w:p>
          <w:p>
            <w:pPr>
              <w:jc w:val="center"/>
              <w:rPr>
                <w:rFonts w:eastAsiaTheme="majorEastAsia"/>
                <w:sz w:val="15"/>
                <w:szCs w:val="15"/>
              </w:rPr>
            </w:pPr>
            <w:r>
              <w:rPr>
                <w:rFonts w:eastAsiaTheme="majorEastAsia"/>
                <w:sz w:val="15"/>
                <w:szCs w:val="15"/>
              </w:rPr>
              <w:t>W/W</w:t>
            </w:r>
          </w:p>
        </w:tc>
        <w:tc>
          <w:tcPr>
            <w:tcW w:w="1134" w:type="dxa"/>
          </w:tcPr>
          <w:p>
            <w:pPr>
              <w:jc w:val="center"/>
              <w:rPr>
                <w:rFonts w:eastAsiaTheme="majorEastAsia"/>
                <w:sz w:val="15"/>
                <w:szCs w:val="15"/>
              </w:rPr>
            </w:pPr>
            <w:r>
              <w:rPr>
                <w:rFonts w:eastAsiaTheme="majorEastAsia"/>
                <w:sz w:val="15"/>
                <w:szCs w:val="15"/>
              </w:rPr>
              <w:t>制冷机组</w:t>
            </w:r>
          </w:p>
          <w:p>
            <w:pPr>
              <w:jc w:val="center"/>
              <w:rPr>
                <w:rFonts w:eastAsiaTheme="majorEastAsia"/>
                <w:sz w:val="15"/>
                <w:szCs w:val="15"/>
              </w:rPr>
            </w:pPr>
            <w:r>
              <w:rPr>
                <w:rFonts w:eastAsiaTheme="majorEastAsia"/>
                <w:sz w:val="15"/>
                <w:szCs w:val="15"/>
              </w:rPr>
              <w:t>性能系数(COP)</w:t>
            </w:r>
          </w:p>
          <w:p>
            <w:pPr>
              <w:jc w:val="center"/>
              <w:rPr>
                <w:sz w:val="15"/>
                <w:szCs w:val="15"/>
              </w:rPr>
            </w:pPr>
            <w:r>
              <w:rPr>
                <w:sz w:val="15"/>
                <w:szCs w:val="15"/>
              </w:rPr>
              <w:t>W/W</w:t>
            </w:r>
          </w:p>
        </w:tc>
        <w:tc>
          <w:tcPr>
            <w:tcW w:w="646" w:type="dxa"/>
          </w:tcPr>
          <w:p>
            <w:pPr>
              <w:jc w:val="center"/>
              <w:rPr>
                <w:rFonts w:eastAsiaTheme="majorEastAsia"/>
                <w:sz w:val="15"/>
                <w:szCs w:val="15"/>
              </w:rPr>
            </w:pPr>
            <w:r>
              <w:rPr>
                <w:sz w:val="15"/>
                <w:szCs w:val="15"/>
              </w:rPr>
              <w:t>制冷量变化率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9" w:hRule="atLeast"/>
        </w:trPr>
        <w:tc>
          <w:tcPr>
            <w:tcW w:w="1134" w:type="dxa"/>
            <w:shd w:val="clear" w:color="auto" w:fill="auto"/>
            <w:vAlign w:val="center"/>
          </w:tcPr>
          <w:p>
            <w:pPr>
              <w:widowControl/>
              <w:jc w:val="center"/>
              <w:rPr>
                <w:kern w:val="0"/>
                <w:sz w:val="15"/>
                <w:szCs w:val="15"/>
              </w:rPr>
            </w:pPr>
            <w:r>
              <w:rPr>
                <w:kern w:val="0"/>
                <w:sz w:val="15"/>
                <w:szCs w:val="15"/>
              </w:rPr>
              <w:t>CC</w:t>
            </w:r>
            <w:r>
              <w:rPr>
                <w:rFonts w:eastAsia="黑体"/>
                <w:b/>
                <w:sz w:val="15"/>
                <w:szCs w:val="15"/>
              </w:rPr>
              <w:t>≤</w:t>
            </w:r>
            <w:r>
              <w:rPr>
                <w:kern w:val="0"/>
                <w:sz w:val="15"/>
                <w:szCs w:val="15"/>
              </w:rPr>
              <w:t>528</w:t>
            </w:r>
          </w:p>
        </w:tc>
        <w:tc>
          <w:tcPr>
            <w:tcW w:w="1134" w:type="dxa"/>
          </w:tcPr>
          <w:p>
            <w:pPr>
              <w:spacing w:line="276" w:lineRule="auto"/>
              <w:jc w:val="center"/>
              <w:rPr>
                <w:rFonts w:eastAsiaTheme="majorEastAsia"/>
                <w:sz w:val="15"/>
                <w:szCs w:val="15"/>
              </w:rPr>
            </w:pPr>
            <w:r>
              <w:rPr>
                <w:sz w:val="15"/>
                <w:szCs w:val="15"/>
              </w:rPr>
              <w:t>5.0</w:t>
            </w:r>
          </w:p>
        </w:tc>
        <w:tc>
          <w:tcPr>
            <w:tcW w:w="1134" w:type="dxa"/>
          </w:tcPr>
          <w:p>
            <w:pPr>
              <w:spacing w:line="276" w:lineRule="auto"/>
              <w:jc w:val="center"/>
              <w:rPr>
                <w:sz w:val="15"/>
                <w:szCs w:val="15"/>
              </w:rPr>
            </w:pPr>
          </w:p>
        </w:tc>
        <w:tc>
          <w:tcPr>
            <w:tcW w:w="1559" w:type="dxa"/>
          </w:tcPr>
          <w:p>
            <w:pPr>
              <w:spacing w:line="276" w:lineRule="auto"/>
              <w:jc w:val="center"/>
              <w:rPr>
                <w:sz w:val="15"/>
                <w:szCs w:val="15"/>
              </w:rPr>
            </w:pPr>
            <w:r>
              <w:rPr>
                <w:sz w:val="15"/>
                <w:szCs w:val="15"/>
              </w:rPr>
              <w:t>6.3</w:t>
            </w:r>
          </w:p>
        </w:tc>
        <w:tc>
          <w:tcPr>
            <w:tcW w:w="1418" w:type="dxa"/>
          </w:tcPr>
          <w:p>
            <w:pPr>
              <w:spacing w:line="276" w:lineRule="auto"/>
              <w:jc w:val="center"/>
              <w:rPr>
                <w:rFonts w:eastAsiaTheme="majorEastAsia"/>
                <w:sz w:val="15"/>
                <w:szCs w:val="15"/>
              </w:rPr>
            </w:pPr>
          </w:p>
        </w:tc>
        <w:tc>
          <w:tcPr>
            <w:tcW w:w="1134" w:type="dxa"/>
          </w:tcPr>
          <w:p>
            <w:pPr>
              <w:jc w:val="center"/>
              <w:rPr>
                <w:rFonts w:eastAsiaTheme="majorEastAsia"/>
                <w:sz w:val="15"/>
                <w:szCs w:val="15"/>
              </w:rPr>
            </w:pPr>
            <w:r>
              <w:rPr>
                <w:rFonts w:eastAsiaTheme="majorEastAsia"/>
                <w:sz w:val="15"/>
                <w:szCs w:val="15"/>
              </w:rPr>
              <w:t>3.8</w:t>
            </w:r>
          </w:p>
        </w:tc>
        <w:tc>
          <w:tcPr>
            <w:tcW w:w="646" w:type="dxa"/>
            <w:vMerge w:val="restart"/>
          </w:tcPr>
          <w:p>
            <w:pPr>
              <w:spacing w:line="480" w:lineRule="auto"/>
              <w:jc w:val="center"/>
              <w:rPr>
                <w:rFonts w:eastAsiaTheme="majorEastAsia"/>
                <w:sz w:val="15"/>
                <w:szCs w:val="15"/>
              </w:rPr>
            </w:pPr>
            <w:r>
              <w:rPr>
                <w:rFonts w:eastAsiaTheme="majorEastAsia"/>
                <w:sz w:val="15"/>
                <w:szCs w:val="15"/>
              </w:rPr>
              <w:t>65%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shd w:val="clear" w:color="auto" w:fill="auto"/>
            <w:vAlign w:val="center"/>
          </w:tcPr>
          <w:p>
            <w:pPr>
              <w:widowControl/>
              <w:rPr>
                <w:kern w:val="0"/>
                <w:sz w:val="15"/>
                <w:szCs w:val="15"/>
              </w:rPr>
            </w:pPr>
            <w:r>
              <w:rPr>
                <w:kern w:val="0"/>
                <w:sz w:val="15"/>
                <w:szCs w:val="15"/>
              </w:rPr>
              <w:t>52</w:t>
            </w:r>
            <w:r>
              <w:rPr>
                <w:sz w:val="15"/>
                <w:szCs w:val="15"/>
              </w:rPr>
              <w:t>＜</w:t>
            </w:r>
            <w:r>
              <w:rPr>
                <w:kern w:val="0"/>
                <w:sz w:val="15"/>
                <w:szCs w:val="15"/>
              </w:rPr>
              <w:t>CC</w:t>
            </w:r>
            <w:r>
              <w:rPr>
                <w:rFonts w:eastAsia="黑体"/>
                <w:b/>
                <w:sz w:val="15"/>
                <w:szCs w:val="15"/>
              </w:rPr>
              <w:t>≤</w:t>
            </w:r>
            <w:r>
              <w:rPr>
                <w:kern w:val="0"/>
                <w:sz w:val="15"/>
                <w:szCs w:val="15"/>
              </w:rPr>
              <w:t>1163</w:t>
            </w:r>
          </w:p>
        </w:tc>
        <w:tc>
          <w:tcPr>
            <w:tcW w:w="1134" w:type="dxa"/>
            <w:tcBorders>
              <w:top w:val="nil"/>
            </w:tcBorders>
          </w:tcPr>
          <w:p>
            <w:pPr>
              <w:spacing w:line="276" w:lineRule="auto"/>
              <w:jc w:val="center"/>
              <w:rPr>
                <w:rFonts w:eastAsiaTheme="majorEastAsia"/>
                <w:sz w:val="15"/>
                <w:szCs w:val="15"/>
              </w:rPr>
            </w:pPr>
            <w:r>
              <w:rPr>
                <w:sz w:val="15"/>
                <w:szCs w:val="15"/>
              </w:rPr>
              <w:t>5.3</w:t>
            </w:r>
          </w:p>
        </w:tc>
        <w:tc>
          <w:tcPr>
            <w:tcW w:w="1134" w:type="dxa"/>
          </w:tcPr>
          <w:p>
            <w:pPr>
              <w:spacing w:line="276" w:lineRule="auto"/>
              <w:jc w:val="center"/>
              <w:rPr>
                <w:sz w:val="15"/>
                <w:szCs w:val="15"/>
              </w:rPr>
            </w:pPr>
          </w:p>
        </w:tc>
        <w:tc>
          <w:tcPr>
            <w:tcW w:w="1559" w:type="dxa"/>
          </w:tcPr>
          <w:p>
            <w:pPr>
              <w:spacing w:line="276" w:lineRule="auto"/>
              <w:jc w:val="center"/>
              <w:rPr>
                <w:sz w:val="15"/>
                <w:szCs w:val="15"/>
              </w:rPr>
            </w:pPr>
            <w:r>
              <w:rPr>
                <w:sz w:val="15"/>
                <w:szCs w:val="15"/>
              </w:rPr>
              <w:t>7.0</w:t>
            </w:r>
          </w:p>
        </w:tc>
        <w:tc>
          <w:tcPr>
            <w:tcW w:w="1418" w:type="dxa"/>
          </w:tcPr>
          <w:p>
            <w:pPr>
              <w:spacing w:line="276" w:lineRule="auto"/>
              <w:jc w:val="center"/>
              <w:rPr>
                <w:rFonts w:eastAsiaTheme="majorEastAsia"/>
                <w:sz w:val="15"/>
                <w:szCs w:val="15"/>
              </w:rPr>
            </w:pPr>
          </w:p>
        </w:tc>
        <w:tc>
          <w:tcPr>
            <w:tcW w:w="1134" w:type="dxa"/>
          </w:tcPr>
          <w:p>
            <w:pPr>
              <w:jc w:val="center"/>
              <w:rPr>
                <w:rFonts w:eastAsiaTheme="majorEastAsia"/>
                <w:sz w:val="15"/>
                <w:szCs w:val="15"/>
              </w:rPr>
            </w:pPr>
            <w:r>
              <w:rPr>
                <w:rFonts w:eastAsiaTheme="majorEastAsia"/>
                <w:sz w:val="15"/>
                <w:szCs w:val="15"/>
              </w:rPr>
              <w:t>4.0</w:t>
            </w:r>
          </w:p>
        </w:tc>
        <w:tc>
          <w:tcPr>
            <w:tcW w:w="646" w:type="dxa"/>
            <w:vMerge w:val="continue"/>
          </w:tcPr>
          <w:p>
            <w:pPr>
              <w:spacing w:line="276" w:lineRule="auto"/>
              <w:jc w:val="center"/>
              <w:rPr>
                <w:rFonts w:eastAsiaTheme="majorEastAsia"/>
                <w:sz w:val="15"/>
                <w:szCs w:val="15"/>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shd w:val="clear" w:color="auto" w:fill="auto"/>
            <w:vAlign w:val="center"/>
          </w:tcPr>
          <w:p>
            <w:pPr>
              <w:widowControl/>
              <w:jc w:val="center"/>
              <w:rPr>
                <w:kern w:val="0"/>
                <w:sz w:val="15"/>
                <w:szCs w:val="15"/>
              </w:rPr>
            </w:pPr>
            <w:r>
              <w:rPr>
                <w:kern w:val="0"/>
                <w:sz w:val="15"/>
                <w:szCs w:val="15"/>
              </w:rPr>
              <w:t>CC＞1163</w:t>
            </w:r>
          </w:p>
        </w:tc>
        <w:tc>
          <w:tcPr>
            <w:tcW w:w="1134" w:type="dxa"/>
          </w:tcPr>
          <w:p>
            <w:pPr>
              <w:spacing w:line="276" w:lineRule="auto"/>
              <w:jc w:val="center"/>
              <w:rPr>
                <w:rFonts w:eastAsiaTheme="majorEastAsia"/>
                <w:sz w:val="15"/>
                <w:szCs w:val="15"/>
              </w:rPr>
            </w:pPr>
            <w:r>
              <w:rPr>
                <w:sz w:val="15"/>
                <w:szCs w:val="15"/>
              </w:rPr>
              <w:t>5.7</w:t>
            </w:r>
          </w:p>
        </w:tc>
        <w:tc>
          <w:tcPr>
            <w:tcW w:w="1134" w:type="dxa"/>
          </w:tcPr>
          <w:p>
            <w:pPr>
              <w:spacing w:line="276" w:lineRule="auto"/>
              <w:jc w:val="center"/>
              <w:rPr>
                <w:sz w:val="15"/>
                <w:szCs w:val="15"/>
              </w:rPr>
            </w:pPr>
          </w:p>
        </w:tc>
        <w:tc>
          <w:tcPr>
            <w:tcW w:w="1559" w:type="dxa"/>
          </w:tcPr>
          <w:p>
            <w:pPr>
              <w:spacing w:line="276" w:lineRule="auto"/>
              <w:jc w:val="center"/>
              <w:rPr>
                <w:sz w:val="15"/>
                <w:szCs w:val="15"/>
              </w:rPr>
            </w:pPr>
            <w:r>
              <w:rPr>
                <w:sz w:val="15"/>
                <w:szCs w:val="15"/>
              </w:rPr>
              <w:t>7.60</w:t>
            </w:r>
          </w:p>
        </w:tc>
        <w:tc>
          <w:tcPr>
            <w:tcW w:w="1418" w:type="dxa"/>
          </w:tcPr>
          <w:p>
            <w:pPr>
              <w:spacing w:line="276" w:lineRule="auto"/>
              <w:jc w:val="center"/>
              <w:rPr>
                <w:rFonts w:eastAsiaTheme="majorEastAsia"/>
                <w:sz w:val="15"/>
                <w:szCs w:val="15"/>
              </w:rPr>
            </w:pPr>
          </w:p>
        </w:tc>
        <w:tc>
          <w:tcPr>
            <w:tcW w:w="1134" w:type="dxa"/>
          </w:tcPr>
          <w:p>
            <w:pPr>
              <w:jc w:val="center"/>
              <w:rPr>
                <w:rFonts w:eastAsiaTheme="majorEastAsia"/>
                <w:sz w:val="15"/>
                <w:szCs w:val="15"/>
              </w:rPr>
            </w:pPr>
            <w:r>
              <w:rPr>
                <w:rFonts w:eastAsiaTheme="majorEastAsia"/>
                <w:sz w:val="15"/>
                <w:szCs w:val="15"/>
              </w:rPr>
              <w:t>4.2</w:t>
            </w:r>
          </w:p>
        </w:tc>
        <w:tc>
          <w:tcPr>
            <w:tcW w:w="646" w:type="dxa"/>
          </w:tcPr>
          <w:p>
            <w:pPr>
              <w:spacing w:line="276" w:lineRule="auto"/>
              <w:jc w:val="center"/>
              <w:rPr>
                <w:rFonts w:eastAsiaTheme="majorEastAsia"/>
                <w:sz w:val="15"/>
                <w:szCs w:val="15"/>
              </w:rPr>
            </w:pPr>
            <w:r>
              <w:rPr>
                <w:rFonts w:eastAsiaTheme="majorEastAsia"/>
                <w:sz w:val="15"/>
                <w:szCs w:val="15"/>
              </w:rPr>
              <w:t>60%</w:t>
            </w:r>
          </w:p>
        </w:tc>
      </w:tr>
    </w:tbl>
    <w:p>
      <w:pPr>
        <w:spacing w:line="276" w:lineRule="auto"/>
      </w:pPr>
    </w:p>
    <w:p>
      <w:pPr>
        <w:spacing w:line="276" w:lineRule="auto"/>
        <w:ind w:firstLine="420" w:firstLineChars="200"/>
        <w:rPr>
          <w:rFonts w:eastAsia="楷体"/>
        </w:rPr>
      </w:pPr>
    </w:p>
    <w:p>
      <w:pPr>
        <w:spacing w:line="360" w:lineRule="auto"/>
        <w:rPr>
          <w:sz w:val="24"/>
          <w:szCs w:val="32"/>
        </w:rPr>
      </w:pPr>
      <w:r>
        <w:rPr>
          <w:b/>
          <w:sz w:val="24"/>
          <w:szCs w:val="32"/>
        </w:rPr>
        <w:t>4.2.6</w:t>
      </w:r>
      <w:r>
        <w:rPr>
          <w:sz w:val="24"/>
          <w:szCs w:val="32"/>
        </w:rPr>
        <w:t>采用电机驱动的蒸气压缩循环高出水温度冷水（热泵）机组时，其在名义工况和规定条件下的性能系数（COP）和综合部分负荷性能系数IPLV不应低于表4.2.6中的</w:t>
      </w:r>
      <w:r>
        <w:rPr>
          <w:rFonts w:hint="eastAsia"/>
          <w:sz w:val="24"/>
          <w:szCs w:val="32"/>
        </w:rPr>
        <w:t>限</w:t>
      </w:r>
      <w:r>
        <w:rPr>
          <w:sz w:val="24"/>
          <w:szCs w:val="32"/>
        </w:rPr>
        <w:t>值。</w:t>
      </w:r>
    </w:p>
    <w:p>
      <w:pPr>
        <w:spacing w:line="276" w:lineRule="auto"/>
        <w:jc w:val="center"/>
        <w:rPr>
          <w:rFonts w:eastAsia="黑体"/>
          <w:sz w:val="18"/>
          <w:szCs w:val="18"/>
        </w:rPr>
      </w:pPr>
      <w:r>
        <w:rPr>
          <w:rFonts w:eastAsia="黑体"/>
          <w:sz w:val="18"/>
          <w:szCs w:val="18"/>
        </w:rPr>
        <w:t>表4.2.6  高出水温度冷水（热泵）机组性能系数(COP)和综合部分负荷性能系数[IPLV（HT）]</w:t>
      </w:r>
    </w:p>
    <w:tbl>
      <w:tblPr>
        <w:tblStyle w:val="31"/>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46"/>
        <w:gridCol w:w="1134"/>
        <w:gridCol w:w="1417"/>
        <w:gridCol w:w="1560"/>
        <w:gridCol w:w="1559"/>
        <w:gridCol w:w="178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dxa"/>
          </w:tcPr>
          <w:p>
            <w:pPr>
              <w:jc w:val="center"/>
              <w:rPr>
                <w:sz w:val="15"/>
                <w:szCs w:val="15"/>
              </w:rPr>
            </w:pPr>
          </w:p>
          <w:p>
            <w:pPr>
              <w:jc w:val="center"/>
              <w:rPr>
                <w:sz w:val="15"/>
                <w:szCs w:val="15"/>
              </w:rPr>
            </w:pPr>
            <w:r>
              <w:rPr>
                <w:sz w:val="15"/>
                <w:szCs w:val="15"/>
              </w:rPr>
              <w:t>机组类型</w:t>
            </w:r>
          </w:p>
        </w:tc>
        <w:tc>
          <w:tcPr>
            <w:tcW w:w="1134" w:type="dxa"/>
          </w:tcPr>
          <w:p>
            <w:pPr>
              <w:jc w:val="center"/>
              <w:rPr>
                <w:sz w:val="15"/>
                <w:szCs w:val="15"/>
              </w:rPr>
            </w:pPr>
            <w:r>
              <w:rPr>
                <w:sz w:val="15"/>
                <w:szCs w:val="15"/>
              </w:rPr>
              <w:t>机组制冷量</w:t>
            </w:r>
          </w:p>
          <w:p>
            <w:pPr>
              <w:jc w:val="center"/>
              <w:rPr>
                <w:sz w:val="15"/>
                <w:szCs w:val="15"/>
              </w:rPr>
            </w:pPr>
            <w:r>
              <w:rPr>
                <w:sz w:val="15"/>
                <w:szCs w:val="15"/>
              </w:rPr>
              <w:t>kW</w:t>
            </w:r>
          </w:p>
        </w:tc>
        <w:tc>
          <w:tcPr>
            <w:tcW w:w="1417" w:type="dxa"/>
          </w:tcPr>
          <w:p>
            <w:pPr>
              <w:jc w:val="center"/>
              <w:rPr>
                <w:sz w:val="15"/>
                <w:szCs w:val="15"/>
              </w:rPr>
            </w:pPr>
            <w:r>
              <w:rPr>
                <w:sz w:val="15"/>
                <w:szCs w:val="15"/>
              </w:rPr>
              <w:t>定频机组性能系数（COP）</w:t>
            </w:r>
          </w:p>
          <w:p>
            <w:pPr>
              <w:jc w:val="center"/>
              <w:rPr>
                <w:sz w:val="15"/>
                <w:szCs w:val="15"/>
              </w:rPr>
            </w:pPr>
            <w:r>
              <w:rPr>
                <w:sz w:val="15"/>
                <w:szCs w:val="15"/>
              </w:rPr>
              <w:t>W/W</w:t>
            </w:r>
          </w:p>
        </w:tc>
        <w:tc>
          <w:tcPr>
            <w:tcW w:w="1560" w:type="dxa"/>
          </w:tcPr>
          <w:p>
            <w:pPr>
              <w:jc w:val="center"/>
              <w:rPr>
                <w:sz w:val="15"/>
                <w:szCs w:val="15"/>
              </w:rPr>
            </w:pPr>
            <w:r>
              <w:rPr>
                <w:sz w:val="15"/>
                <w:szCs w:val="15"/>
              </w:rPr>
              <w:t>变频机组性能系数（COP）</w:t>
            </w:r>
          </w:p>
          <w:p>
            <w:pPr>
              <w:jc w:val="center"/>
              <w:rPr>
                <w:sz w:val="15"/>
                <w:szCs w:val="15"/>
              </w:rPr>
            </w:pPr>
            <w:r>
              <w:rPr>
                <w:sz w:val="15"/>
                <w:szCs w:val="15"/>
              </w:rPr>
              <w:t>W/W</w:t>
            </w:r>
          </w:p>
        </w:tc>
        <w:tc>
          <w:tcPr>
            <w:tcW w:w="1559" w:type="dxa"/>
          </w:tcPr>
          <w:p>
            <w:pPr>
              <w:jc w:val="center"/>
              <w:rPr>
                <w:sz w:val="15"/>
                <w:szCs w:val="15"/>
                <w:vertAlign w:val="superscript"/>
              </w:rPr>
            </w:pPr>
            <w:r>
              <w:rPr>
                <w:sz w:val="15"/>
                <w:szCs w:val="15"/>
              </w:rPr>
              <w:t>定频机组</w:t>
            </w:r>
            <w:r>
              <w:rPr>
                <w:rFonts w:eastAsiaTheme="majorEastAsia"/>
                <w:sz w:val="15"/>
                <w:szCs w:val="15"/>
              </w:rPr>
              <w:t>综合部分负</w:t>
            </w:r>
            <w:r>
              <w:rPr>
                <w:sz w:val="15"/>
                <w:szCs w:val="15"/>
              </w:rPr>
              <w:t>荷性能系数IPLV]</w:t>
            </w:r>
            <w:r>
              <w:rPr>
                <w:sz w:val="15"/>
                <w:szCs w:val="15"/>
                <w:vertAlign w:val="superscript"/>
              </w:rPr>
              <w:t>a</w:t>
            </w:r>
          </w:p>
          <w:p>
            <w:pPr>
              <w:jc w:val="center"/>
              <w:rPr>
                <w:rFonts w:eastAsiaTheme="majorEastAsia"/>
                <w:sz w:val="15"/>
                <w:szCs w:val="15"/>
              </w:rPr>
            </w:pPr>
            <w:r>
              <w:rPr>
                <w:sz w:val="15"/>
                <w:szCs w:val="15"/>
              </w:rPr>
              <w:t>W/W</w:t>
            </w:r>
          </w:p>
        </w:tc>
        <w:tc>
          <w:tcPr>
            <w:tcW w:w="1780" w:type="dxa"/>
          </w:tcPr>
          <w:p>
            <w:pPr>
              <w:jc w:val="center"/>
              <w:rPr>
                <w:sz w:val="15"/>
                <w:szCs w:val="15"/>
              </w:rPr>
            </w:pPr>
            <w:r>
              <w:rPr>
                <w:sz w:val="15"/>
                <w:szCs w:val="15"/>
              </w:rPr>
              <w:t>变频机组综合部分</w:t>
            </w:r>
          </w:p>
          <w:p>
            <w:pPr>
              <w:jc w:val="center"/>
              <w:rPr>
                <w:sz w:val="15"/>
                <w:szCs w:val="15"/>
              </w:rPr>
            </w:pPr>
            <w:r>
              <w:rPr>
                <w:sz w:val="15"/>
                <w:szCs w:val="15"/>
              </w:rPr>
              <w:t>负荷性能系数</w:t>
            </w:r>
          </w:p>
          <w:p>
            <w:pPr>
              <w:jc w:val="center"/>
              <w:rPr>
                <w:sz w:val="15"/>
                <w:szCs w:val="15"/>
                <w:vertAlign w:val="superscript"/>
              </w:rPr>
            </w:pPr>
            <w:r>
              <w:rPr>
                <w:sz w:val="15"/>
                <w:szCs w:val="15"/>
              </w:rPr>
              <w:t>IPLV</w:t>
            </w:r>
            <w:r>
              <w:rPr>
                <w:sz w:val="15"/>
                <w:szCs w:val="15"/>
                <w:vertAlign w:val="superscript"/>
              </w:rPr>
              <w:t>a</w:t>
            </w:r>
          </w:p>
          <w:p>
            <w:pPr>
              <w:jc w:val="center"/>
              <w:rPr>
                <w:sz w:val="15"/>
                <w:szCs w:val="15"/>
                <w:vertAlign w:val="superscript"/>
              </w:rPr>
            </w:pPr>
            <w:r>
              <w:rPr>
                <w:sz w:val="15"/>
                <w:szCs w:val="15"/>
              </w:rPr>
              <w:t xml:space="preserve"> W/W</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dxa"/>
            <w:vMerge w:val="restart"/>
          </w:tcPr>
          <w:p>
            <w:pPr>
              <w:spacing w:line="276" w:lineRule="auto"/>
              <w:jc w:val="center"/>
              <w:rPr>
                <w:sz w:val="15"/>
                <w:szCs w:val="15"/>
              </w:rPr>
            </w:pPr>
          </w:p>
          <w:p>
            <w:pPr>
              <w:spacing w:line="276" w:lineRule="auto"/>
              <w:jc w:val="center"/>
              <w:rPr>
                <w:sz w:val="15"/>
                <w:szCs w:val="15"/>
              </w:rPr>
            </w:pPr>
            <w:r>
              <w:rPr>
                <w:sz w:val="15"/>
                <w:szCs w:val="15"/>
              </w:rPr>
              <w:t>水冷式</w:t>
            </w:r>
          </w:p>
        </w:tc>
        <w:tc>
          <w:tcPr>
            <w:tcW w:w="1134" w:type="dxa"/>
          </w:tcPr>
          <w:p>
            <w:pPr>
              <w:spacing w:line="276" w:lineRule="auto"/>
              <w:jc w:val="center"/>
              <w:rPr>
                <w:sz w:val="15"/>
                <w:szCs w:val="15"/>
              </w:rPr>
            </w:pPr>
            <w:r>
              <w:rPr>
                <w:sz w:val="15"/>
                <w:szCs w:val="15"/>
              </w:rPr>
              <w:t>≤528</w:t>
            </w:r>
          </w:p>
        </w:tc>
        <w:tc>
          <w:tcPr>
            <w:tcW w:w="1417" w:type="dxa"/>
          </w:tcPr>
          <w:p>
            <w:pPr>
              <w:spacing w:line="276" w:lineRule="auto"/>
              <w:jc w:val="center"/>
              <w:rPr>
                <w:sz w:val="15"/>
                <w:szCs w:val="15"/>
              </w:rPr>
            </w:pPr>
            <w:r>
              <w:rPr>
                <w:sz w:val="15"/>
                <w:szCs w:val="15"/>
              </w:rPr>
              <w:t>6.5</w:t>
            </w:r>
          </w:p>
        </w:tc>
        <w:tc>
          <w:tcPr>
            <w:tcW w:w="1560" w:type="dxa"/>
          </w:tcPr>
          <w:p>
            <w:pPr>
              <w:spacing w:line="276" w:lineRule="auto"/>
              <w:jc w:val="center"/>
              <w:rPr>
                <w:sz w:val="15"/>
                <w:szCs w:val="15"/>
              </w:rPr>
            </w:pPr>
            <w:r>
              <w:rPr>
                <w:sz w:val="15"/>
                <w:szCs w:val="15"/>
              </w:rPr>
              <w:t>6.1</w:t>
            </w:r>
          </w:p>
        </w:tc>
        <w:tc>
          <w:tcPr>
            <w:tcW w:w="1559" w:type="dxa"/>
          </w:tcPr>
          <w:p>
            <w:pPr>
              <w:spacing w:line="276" w:lineRule="auto"/>
              <w:jc w:val="center"/>
              <w:rPr>
                <w:sz w:val="15"/>
                <w:szCs w:val="15"/>
              </w:rPr>
            </w:pPr>
            <w:r>
              <w:rPr>
                <w:sz w:val="15"/>
                <w:szCs w:val="15"/>
              </w:rPr>
              <w:t>7.5</w:t>
            </w:r>
          </w:p>
        </w:tc>
        <w:tc>
          <w:tcPr>
            <w:tcW w:w="1780" w:type="dxa"/>
          </w:tcPr>
          <w:p>
            <w:pPr>
              <w:spacing w:line="276" w:lineRule="auto"/>
              <w:jc w:val="center"/>
              <w:rPr>
                <w:sz w:val="15"/>
                <w:szCs w:val="15"/>
              </w:rPr>
            </w:pPr>
            <w:r>
              <w:rPr>
                <w:sz w:val="15"/>
                <w:szCs w:val="15"/>
              </w:rPr>
              <w:t>9.0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dxa"/>
            <w:vMerge w:val="continue"/>
          </w:tcPr>
          <w:p>
            <w:pPr>
              <w:spacing w:line="276" w:lineRule="auto"/>
              <w:jc w:val="center"/>
              <w:rPr>
                <w:sz w:val="15"/>
                <w:szCs w:val="15"/>
              </w:rPr>
            </w:pPr>
          </w:p>
        </w:tc>
        <w:tc>
          <w:tcPr>
            <w:tcW w:w="1134" w:type="dxa"/>
          </w:tcPr>
          <w:p>
            <w:pPr>
              <w:spacing w:line="276" w:lineRule="auto"/>
              <w:jc w:val="center"/>
              <w:rPr>
                <w:sz w:val="15"/>
                <w:szCs w:val="15"/>
              </w:rPr>
            </w:pPr>
            <w:r>
              <w:rPr>
                <w:sz w:val="15"/>
                <w:szCs w:val="15"/>
              </w:rPr>
              <w:t>&gt;528~1163</w:t>
            </w:r>
          </w:p>
        </w:tc>
        <w:tc>
          <w:tcPr>
            <w:tcW w:w="1417" w:type="dxa"/>
          </w:tcPr>
          <w:p>
            <w:pPr>
              <w:spacing w:line="276" w:lineRule="auto"/>
              <w:jc w:val="center"/>
              <w:rPr>
                <w:sz w:val="15"/>
                <w:szCs w:val="15"/>
              </w:rPr>
            </w:pPr>
            <w:r>
              <w:rPr>
                <w:sz w:val="15"/>
                <w:szCs w:val="15"/>
              </w:rPr>
              <w:t>7.0</w:t>
            </w:r>
          </w:p>
        </w:tc>
        <w:tc>
          <w:tcPr>
            <w:tcW w:w="1560" w:type="dxa"/>
          </w:tcPr>
          <w:p>
            <w:pPr>
              <w:spacing w:line="276" w:lineRule="auto"/>
              <w:jc w:val="center"/>
              <w:rPr>
                <w:sz w:val="15"/>
                <w:szCs w:val="15"/>
              </w:rPr>
            </w:pPr>
            <w:r>
              <w:rPr>
                <w:sz w:val="15"/>
                <w:szCs w:val="15"/>
              </w:rPr>
              <w:t>6.5</w:t>
            </w:r>
          </w:p>
        </w:tc>
        <w:tc>
          <w:tcPr>
            <w:tcW w:w="1559" w:type="dxa"/>
          </w:tcPr>
          <w:p>
            <w:pPr>
              <w:spacing w:line="276" w:lineRule="auto"/>
              <w:jc w:val="center"/>
              <w:rPr>
                <w:sz w:val="15"/>
                <w:szCs w:val="15"/>
              </w:rPr>
            </w:pPr>
            <w:r>
              <w:rPr>
                <w:sz w:val="15"/>
                <w:szCs w:val="15"/>
              </w:rPr>
              <w:t>7.9</w:t>
            </w:r>
          </w:p>
        </w:tc>
        <w:tc>
          <w:tcPr>
            <w:tcW w:w="1780" w:type="dxa"/>
          </w:tcPr>
          <w:p>
            <w:pPr>
              <w:spacing w:line="276" w:lineRule="auto"/>
              <w:jc w:val="center"/>
              <w:rPr>
                <w:sz w:val="15"/>
                <w:szCs w:val="15"/>
              </w:rPr>
            </w:pPr>
            <w:r>
              <w:rPr>
                <w:sz w:val="15"/>
                <w:szCs w:val="15"/>
              </w:rPr>
              <w:t>9.5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dxa"/>
            <w:vMerge w:val="continue"/>
          </w:tcPr>
          <w:p>
            <w:pPr>
              <w:spacing w:line="276" w:lineRule="auto"/>
              <w:jc w:val="center"/>
              <w:rPr>
                <w:sz w:val="15"/>
                <w:szCs w:val="15"/>
              </w:rPr>
            </w:pPr>
          </w:p>
        </w:tc>
        <w:tc>
          <w:tcPr>
            <w:tcW w:w="1134" w:type="dxa"/>
          </w:tcPr>
          <w:p>
            <w:pPr>
              <w:spacing w:line="276" w:lineRule="auto"/>
              <w:jc w:val="center"/>
              <w:rPr>
                <w:sz w:val="15"/>
                <w:szCs w:val="15"/>
              </w:rPr>
            </w:pPr>
            <w:r>
              <w:rPr>
                <w:sz w:val="15"/>
                <w:szCs w:val="15"/>
              </w:rPr>
              <w:t>&gt;1163</w:t>
            </w:r>
          </w:p>
        </w:tc>
        <w:tc>
          <w:tcPr>
            <w:tcW w:w="1417" w:type="dxa"/>
          </w:tcPr>
          <w:p>
            <w:pPr>
              <w:spacing w:line="276" w:lineRule="auto"/>
              <w:jc w:val="center"/>
              <w:rPr>
                <w:sz w:val="15"/>
                <w:szCs w:val="15"/>
              </w:rPr>
            </w:pPr>
            <w:r>
              <w:rPr>
                <w:sz w:val="15"/>
                <w:szCs w:val="15"/>
              </w:rPr>
              <w:t>7.5</w:t>
            </w:r>
          </w:p>
        </w:tc>
        <w:tc>
          <w:tcPr>
            <w:tcW w:w="1560" w:type="dxa"/>
          </w:tcPr>
          <w:p>
            <w:pPr>
              <w:spacing w:line="276" w:lineRule="auto"/>
              <w:jc w:val="center"/>
              <w:rPr>
                <w:sz w:val="15"/>
                <w:szCs w:val="15"/>
              </w:rPr>
            </w:pPr>
            <w:r>
              <w:rPr>
                <w:sz w:val="15"/>
                <w:szCs w:val="15"/>
              </w:rPr>
              <w:t>7.0</w:t>
            </w:r>
          </w:p>
        </w:tc>
        <w:tc>
          <w:tcPr>
            <w:tcW w:w="1559" w:type="dxa"/>
          </w:tcPr>
          <w:p>
            <w:pPr>
              <w:spacing w:line="276" w:lineRule="auto"/>
              <w:jc w:val="center"/>
              <w:rPr>
                <w:sz w:val="15"/>
                <w:szCs w:val="15"/>
              </w:rPr>
            </w:pPr>
            <w:r>
              <w:rPr>
                <w:sz w:val="15"/>
                <w:szCs w:val="15"/>
              </w:rPr>
              <w:t>8.2</w:t>
            </w:r>
          </w:p>
        </w:tc>
        <w:tc>
          <w:tcPr>
            <w:tcW w:w="1780" w:type="dxa"/>
          </w:tcPr>
          <w:p>
            <w:pPr>
              <w:spacing w:line="276" w:lineRule="auto"/>
              <w:jc w:val="center"/>
              <w:rPr>
                <w:sz w:val="15"/>
                <w:szCs w:val="15"/>
              </w:rPr>
            </w:pPr>
            <w:r>
              <w:rPr>
                <w:sz w:val="15"/>
                <w:szCs w:val="15"/>
              </w:rPr>
              <w:t>9.8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dxa"/>
            <w:vMerge w:val="restart"/>
          </w:tcPr>
          <w:p>
            <w:pPr>
              <w:spacing w:line="276" w:lineRule="auto"/>
              <w:jc w:val="center"/>
              <w:rPr>
                <w:sz w:val="15"/>
                <w:szCs w:val="15"/>
              </w:rPr>
            </w:pPr>
            <w:r>
              <w:rPr>
                <w:sz w:val="15"/>
                <w:szCs w:val="15"/>
              </w:rPr>
              <w:t>风冷式</w:t>
            </w:r>
          </w:p>
        </w:tc>
        <w:tc>
          <w:tcPr>
            <w:tcW w:w="1134" w:type="dxa"/>
          </w:tcPr>
          <w:p>
            <w:pPr>
              <w:spacing w:line="276" w:lineRule="auto"/>
              <w:jc w:val="center"/>
              <w:rPr>
                <w:sz w:val="15"/>
                <w:szCs w:val="15"/>
              </w:rPr>
            </w:pPr>
            <w:r>
              <w:rPr>
                <w:sz w:val="15"/>
                <w:szCs w:val="15"/>
              </w:rPr>
              <w:t>≤50</w:t>
            </w:r>
          </w:p>
        </w:tc>
        <w:tc>
          <w:tcPr>
            <w:tcW w:w="1417" w:type="dxa"/>
          </w:tcPr>
          <w:p>
            <w:pPr>
              <w:spacing w:line="276" w:lineRule="auto"/>
              <w:jc w:val="center"/>
              <w:rPr>
                <w:sz w:val="15"/>
                <w:szCs w:val="15"/>
              </w:rPr>
            </w:pPr>
            <w:r>
              <w:rPr>
                <w:sz w:val="15"/>
                <w:szCs w:val="15"/>
              </w:rPr>
              <w:t>3.6</w:t>
            </w:r>
          </w:p>
        </w:tc>
        <w:tc>
          <w:tcPr>
            <w:tcW w:w="1560" w:type="dxa"/>
          </w:tcPr>
          <w:p>
            <w:pPr>
              <w:spacing w:line="276" w:lineRule="auto"/>
              <w:jc w:val="center"/>
              <w:rPr>
                <w:sz w:val="15"/>
                <w:szCs w:val="15"/>
              </w:rPr>
            </w:pPr>
            <w:r>
              <w:rPr>
                <w:sz w:val="15"/>
                <w:szCs w:val="15"/>
              </w:rPr>
              <w:t>3.3</w:t>
            </w:r>
          </w:p>
        </w:tc>
        <w:tc>
          <w:tcPr>
            <w:tcW w:w="1559" w:type="dxa"/>
          </w:tcPr>
          <w:p>
            <w:pPr>
              <w:spacing w:line="276" w:lineRule="auto"/>
              <w:jc w:val="center"/>
              <w:rPr>
                <w:sz w:val="15"/>
                <w:szCs w:val="15"/>
              </w:rPr>
            </w:pPr>
            <w:r>
              <w:rPr>
                <w:sz w:val="15"/>
                <w:szCs w:val="15"/>
              </w:rPr>
              <w:t>4.0</w:t>
            </w:r>
          </w:p>
        </w:tc>
        <w:tc>
          <w:tcPr>
            <w:tcW w:w="1780" w:type="dxa"/>
          </w:tcPr>
          <w:p>
            <w:pPr>
              <w:spacing w:line="276" w:lineRule="auto"/>
              <w:jc w:val="center"/>
              <w:rPr>
                <w:sz w:val="15"/>
                <w:szCs w:val="15"/>
              </w:rPr>
            </w:pPr>
            <w:r>
              <w:rPr>
                <w:sz w:val="15"/>
                <w:szCs w:val="15"/>
              </w:rPr>
              <w:t>4.5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dxa"/>
            <w:vMerge w:val="continue"/>
          </w:tcPr>
          <w:p>
            <w:pPr>
              <w:spacing w:line="276" w:lineRule="auto"/>
              <w:jc w:val="center"/>
              <w:rPr>
                <w:sz w:val="15"/>
                <w:szCs w:val="15"/>
              </w:rPr>
            </w:pPr>
          </w:p>
        </w:tc>
        <w:tc>
          <w:tcPr>
            <w:tcW w:w="1134" w:type="dxa"/>
          </w:tcPr>
          <w:p>
            <w:pPr>
              <w:spacing w:line="276" w:lineRule="auto"/>
              <w:jc w:val="center"/>
              <w:rPr>
                <w:sz w:val="15"/>
                <w:szCs w:val="15"/>
              </w:rPr>
            </w:pPr>
            <w:r>
              <w:rPr>
                <w:sz w:val="15"/>
                <w:szCs w:val="15"/>
              </w:rPr>
              <w:t>&gt;50</w:t>
            </w:r>
          </w:p>
        </w:tc>
        <w:tc>
          <w:tcPr>
            <w:tcW w:w="1417" w:type="dxa"/>
          </w:tcPr>
          <w:p>
            <w:pPr>
              <w:spacing w:line="276" w:lineRule="auto"/>
              <w:jc w:val="center"/>
              <w:rPr>
                <w:sz w:val="15"/>
                <w:szCs w:val="15"/>
              </w:rPr>
            </w:pPr>
            <w:r>
              <w:rPr>
                <w:sz w:val="15"/>
                <w:szCs w:val="15"/>
              </w:rPr>
              <w:t>3.8</w:t>
            </w:r>
          </w:p>
        </w:tc>
        <w:tc>
          <w:tcPr>
            <w:tcW w:w="1560" w:type="dxa"/>
          </w:tcPr>
          <w:p>
            <w:pPr>
              <w:spacing w:line="276" w:lineRule="auto"/>
              <w:jc w:val="center"/>
              <w:rPr>
                <w:sz w:val="15"/>
                <w:szCs w:val="15"/>
              </w:rPr>
            </w:pPr>
            <w:r>
              <w:rPr>
                <w:sz w:val="15"/>
                <w:szCs w:val="15"/>
              </w:rPr>
              <w:t>3.5</w:t>
            </w:r>
          </w:p>
        </w:tc>
        <w:tc>
          <w:tcPr>
            <w:tcW w:w="1559" w:type="dxa"/>
          </w:tcPr>
          <w:p>
            <w:pPr>
              <w:spacing w:line="276" w:lineRule="auto"/>
              <w:jc w:val="center"/>
              <w:rPr>
                <w:sz w:val="15"/>
                <w:szCs w:val="15"/>
              </w:rPr>
            </w:pPr>
            <w:r>
              <w:rPr>
                <w:sz w:val="15"/>
                <w:szCs w:val="15"/>
              </w:rPr>
              <w:t>4.2</w:t>
            </w:r>
          </w:p>
        </w:tc>
        <w:tc>
          <w:tcPr>
            <w:tcW w:w="1780" w:type="dxa"/>
          </w:tcPr>
          <w:p>
            <w:pPr>
              <w:spacing w:line="276" w:lineRule="auto"/>
              <w:jc w:val="center"/>
              <w:rPr>
                <w:sz w:val="15"/>
                <w:szCs w:val="15"/>
              </w:rPr>
            </w:pPr>
            <w:r>
              <w:rPr>
                <w:sz w:val="15"/>
                <w:szCs w:val="15"/>
              </w:rPr>
              <w:t>4.6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96" w:type="dxa"/>
            <w:gridSpan w:val="6"/>
          </w:tcPr>
          <w:p>
            <w:pPr>
              <w:spacing w:line="276" w:lineRule="auto"/>
              <w:jc w:val="left"/>
              <w:rPr>
                <w:sz w:val="15"/>
                <w:szCs w:val="15"/>
              </w:rPr>
            </w:pPr>
            <w:r>
              <w:rPr>
                <w:b/>
                <w:sz w:val="15"/>
                <w:szCs w:val="15"/>
              </w:rPr>
              <w:t>注:</w:t>
            </w:r>
            <w:r>
              <w:rPr>
                <w:sz w:val="15"/>
                <w:szCs w:val="15"/>
              </w:rPr>
              <w:t xml:space="preserve"> 蒸发器和冷凝器水侧的污垢系数按 GB/T 18430.1-2007 中附录C的规定进行修正。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96" w:type="dxa"/>
            <w:gridSpan w:val="6"/>
          </w:tcPr>
          <w:p>
            <w:pPr>
              <w:spacing w:line="276" w:lineRule="auto"/>
              <w:ind w:firstLine="75" w:firstLineChars="50"/>
              <w:jc w:val="left"/>
              <w:rPr>
                <w:sz w:val="15"/>
                <w:szCs w:val="15"/>
              </w:rPr>
            </w:pPr>
            <w:r>
              <w:rPr>
                <w:sz w:val="15"/>
                <w:szCs w:val="15"/>
                <w:vertAlign w:val="superscript"/>
              </w:rPr>
              <w:t xml:space="preserve">a   </w:t>
            </w:r>
            <w:r>
              <w:rPr>
                <w:sz w:val="15"/>
                <w:szCs w:val="15"/>
              </w:rPr>
              <w:t>不能卸载的机组不适用IPLV数据，但应明示，如“不适用IPLV”。</w:t>
            </w:r>
          </w:p>
        </w:tc>
      </w:tr>
    </w:tbl>
    <w:p>
      <w:pPr>
        <w:spacing w:line="276" w:lineRule="auto"/>
        <w:jc w:val="left"/>
        <w:rPr>
          <w:sz w:val="15"/>
          <w:szCs w:val="15"/>
        </w:rPr>
      </w:pPr>
    </w:p>
    <w:p>
      <w:pPr>
        <w:spacing w:line="276" w:lineRule="auto"/>
        <w:rPr>
          <w:b/>
        </w:rPr>
      </w:pPr>
    </w:p>
    <w:p>
      <w:pPr>
        <w:spacing w:line="360" w:lineRule="auto"/>
        <w:rPr>
          <w:sz w:val="24"/>
          <w:szCs w:val="32"/>
        </w:rPr>
      </w:pPr>
      <w:r>
        <w:rPr>
          <w:b/>
          <w:sz w:val="24"/>
          <w:szCs w:val="32"/>
        </w:rPr>
        <w:t>4.2.7</w:t>
      </w:r>
      <w:bookmarkStart w:id="55" w:name="_Hlk146267466"/>
      <w:r>
        <w:rPr>
          <w:sz w:val="24"/>
          <w:szCs w:val="32"/>
        </w:rPr>
        <w:t>电机驱动的蒸气压缩循环数据中心专用冷水机组的全年性能系数（ACCOP）</w:t>
      </w:r>
      <w:bookmarkEnd w:id="55"/>
      <w:r>
        <w:rPr>
          <w:sz w:val="24"/>
          <w:szCs w:val="32"/>
        </w:rPr>
        <w:t>，应按下式计算：</w:t>
      </w:r>
    </w:p>
    <w:p>
      <w:pPr>
        <w:spacing w:line="360" w:lineRule="auto"/>
        <w:ind w:firstLine="480" w:firstLineChars="200"/>
        <w:jc w:val="right"/>
        <w:rPr>
          <w:rFonts w:eastAsiaTheme="majorEastAsia"/>
          <w:bCs/>
          <w:sz w:val="24"/>
          <w:szCs w:val="32"/>
        </w:rPr>
      </w:pPr>
      <w:r>
        <w:rPr>
          <w:rFonts w:eastAsiaTheme="majorEastAsia"/>
          <w:bCs/>
          <w:sz w:val="24"/>
          <w:szCs w:val="32"/>
        </w:rPr>
        <w:t>ACCOP= T</w:t>
      </w:r>
      <w:r>
        <w:rPr>
          <w:rFonts w:eastAsiaTheme="majorEastAsia"/>
          <w:bCs/>
          <w:sz w:val="24"/>
          <w:szCs w:val="32"/>
          <w:vertAlign w:val="subscript"/>
        </w:rPr>
        <w:t>a</w:t>
      </w:r>
      <w:r>
        <w:rPr>
          <w:rFonts w:eastAsiaTheme="majorEastAsia"/>
          <w:bCs/>
          <w:sz w:val="24"/>
          <w:szCs w:val="32"/>
        </w:rPr>
        <w:t>×COP</w:t>
      </w:r>
      <w:r>
        <w:rPr>
          <w:rFonts w:eastAsiaTheme="majorEastAsia"/>
          <w:bCs/>
          <w:sz w:val="24"/>
          <w:szCs w:val="32"/>
          <w:vertAlign w:val="subscript"/>
        </w:rPr>
        <w:t>ca</w:t>
      </w:r>
      <w:r>
        <w:rPr>
          <w:rFonts w:eastAsiaTheme="majorEastAsia"/>
          <w:bCs/>
          <w:sz w:val="24"/>
          <w:szCs w:val="32"/>
        </w:rPr>
        <w:t>+ T</w:t>
      </w:r>
      <w:r>
        <w:rPr>
          <w:rFonts w:eastAsiaTheme="majorEastAsia"/>
          <w:bCs/>
          <w:sz w:val="24"/>
          <w:szCs w:val="32"/>
          <w:vertAlign w:val="subscript"/>
        </w:rPr>
        <w:t>b</w:t>
      </w:r>
      <w:r>
        <w:rPr>
          <w:rFonts w:eastAsiaTheme="majorEastAsia"/>
          <w:bCs/>
          <w:sz w:val="24"/>
          <w:szCs w:val="32"/>
        </w:rPr>
        <w:t>×COP</w:t>
      </w:r>
      <w:r>
        <w:rPr>
          <w:rFonts w:eastAsiaTheme="majorEastAsia"/>
          <w:bCs/>
          <w:sz w:val="24"/>
          <w:szCs w:val="32"/>
          <w:vertAlign w:val="subscript"/>
        </w:rPr>
        <w:t>cb</w:t>
      </w:r>
      <w:r>
        <w:rPr>
          <w:rFonts w:eastAsiaTheme="majorEastAsia"/>
          <w:bCs/>
          <w:sz w:val="24"/>
          <w:szCs w:val="32"/>
        </w:rPr>
        <w:t xml:space="preserve"> + T</w:t>
      </w:r>
      <w:r>
        <w:rPr>
          <w:rFonts w:eastAsiaTheme="majorEastAsia"/>
          <w:bCs/>
          <w:sz w:val="24"/>
          <w:szCs w:val="32"/>
          <w:vertAlign w:val="subscript"/>
        </w:rPr>
        <w:t>c</w:t>
      </w:r>
      <w:r>
        <w:rPr>
          <w:rFonts w:eastAsiaTheme="majorEastAsia"/>
          <w:bCs/>
          <w:sz w:val="24"/>
          <w:szCs w:val="32"/>
        </w:rPr>
        <w:t>×COP</w:t>
      </w:r>
      <w:r>
        <w:rPr>
          <w:rFonts w:eastAsiaTheme="majorEastAsia"/>
          <w:bCs/>
          <w:sz w:val="24"/>
          <w:szCs w:val="32"/>
          <w:vertAlign w:val="subscript"/>
        </w:rPr>
        <w:t>cc</w:t>
      </w:r>
      <w:r>
        <w:rPr>
          <w:rFonts w:eastAsiaTheme="majorEastAsia"/>
          <w:bCs/>
          <w:sz w:val="24"/>
          <w:szCs w:val="32"/>
        </w:rPr>
        <w:t>+T</w:t>
      </w:r>
      <w:r>
        <w:rPr>
          <w:rFonts w:eastAsiaTheme="majorEastAsia"/>
          <w:bCs/>
          <w:sz w:val="24"/>
          <w:szCs w:val="32"/>
          <w:vertAlign w:val="subscript"/>
        </w:rPr>
        <w:t>d</w:t>
      </w:r>
      <w:r>
        <w:rPr>
          <w:rFonts w:eastAsiaTheme="majorEastAsia"/>
          <w:bCs/>
          <w:sz w:val="24"/>
          <w:szCs w:val="32"/>
        </w:rPr>
        <w:t>×COP</w:t>
      </w:r>
      <w:r>
        <w:rPr>
          <w:rFonts w:eastAsiaTheme="majorEastAsia"/>
          <w:bCs/>
          <w:sz w:val="24"/>
          <w:szCs w:val="32"/>
          <w:vertAlign w:val="subscript"/>
        </w:rPr>
        <w:t>cd</w:t>
      </w:r>
      <w:r>
        <w:rPr>
          <w:rFonts w:eastAsiaTheme="majorEastAsia"/>
          <w:bCs/>
          <w:sz w:val="24"/>
          <w:szCs w:val="32"/>
        </w:rPr>
        <w:t xml:space="preserve">    (4.2.7)</w:t>
      </w:r>
    </w:p>
    <w:p>
      <w:pPr>
        <w:spacing w:line="360" w:lineRule="auto"/>
        <w:rPr>
          <w:rFonts w:eastAsiaTheme="majorEastAsia"/>
          <w:bCs/>
          <w:sz w:val="24"/>
          <w:szCs w:val="32"/>
        </w:rPr>
      </w:pPr>
      <w:r>
        <w:rPr>
          <w:rFonts w:eastAsiaTheme="majorEastAsia"/>
          <w:bCs/>
          <w:sz w:val="24"/>
          <w:szCs w:val="32"/>
        </w:rPr>
        <w:t>式</w:t>
      </w:r>
      <w:r>
        <w:rPr>
          <w:rFonts w:hint="eastAsia" w:eastAsiaTheme="majorEastAsia"/>
          <w:bCs/>
          <w:sz w:val="24"/>
          <w:szCs w:val="32"/>
        </w:rPr>
        <w:t>中</w:t>
      </w:r>
      <w:r>
        <w:rPr>
          <w:rFonts w:eastAsiaTheme="majorEastAsia"/>
          <w:bCs/>
          <w:sz w:val="24"/>
          <w:szCs w:val="32"/>
        </w:rPr>
        <w:t xml:space="preserve">： </w:t>
      </w:r>
    </w:p>
    <w:p>
      <w:pPr>
        <w:spacing w:line="360" w:lineRule="auto"/>
        <w:ind w:firstLine="480" w:firstLineChars="200"/>
        <w:rPr>
          <w:rFonts w:eastAsiaTheme="majorEastAsia"/>
          <w:bCs/>
          <w:sz w:val="24"/>
          <w:szCs w:val="32"/>
        </w:rPr>
      </w:pPr>
      <w:r>
        <w:rPr>
          <w:rFonts w:eastAsiaTheme="majorEastAsia"/>
          <w:bCs/>
          <w:sz w:val="24"/>
          <w:szCs w:val="32"/>
        </w:rPr>
        <w:t>COP</w:t>
      </w:r>
      <w:r>
        <w:rPr>
          <w:rFonts w:eastAsiaTheme="majorEastAsia"/>
          <w:bCs/>
          <w:sz w:val="24"/>
          <w:szCs w:val="32"/>
          <w:vertAlign w:val="subscript"/>
        </w:rPr>
        <w:t>ca</w:t>
      </w:r>
      <w:r>
        <w:rPr>
          <w:rFonts w:eastAsiaTheme="majorEastAsia"/>
          <w:bCs/>
          <w:sz w:val="24"/>
          <w:szCs w:val="32"/>
        </w:rPr>
        <w:t xml:space="preserve">—A 工况下机组 100%负荷时的制冷性能系数； </w:t>
      </w:r>
    </w:p>
    <w:p>
      <w:pPr>
        <w:spacing w:line="360" w:lineRule="auto"/>
        <w:ind w:firstLine="480" w:firstLineChars="200"/>
        <w:rPr>
          <w:rFonts w:eastAsiaTheme="majorEastAsia"/>
          <w:bCs/>
          <w:sz w:val="24"/>
          <w:szCs w:val="32"/>
        </w:rPr>
      </w:pPr>
      <w:r>
        <w:rPr>
          <w:rFonts w:eastAsiaTheme="majorEastAsia"/>
          <w:bCs/>
          <w:sz w:val="24"/>
          <w:szCs w:val="32"/>
        </w:rPr>
        <w:t>COP</w:t>
      </w:r>
      <w:r>
        <w:rPr>
          <w:rFonts w:eastAsiaTheme="majorEastAsia"/>
          <w:bCs/>
          <w:sz w:val="24"/>
          <w:szCs w:val="32"/>
          <w:vertAlign w:val="subscript"/>
        </w:rPr>
        <w:t>cb</w:t>
      </w:r>
      <w:r>
        <w:rPr>
          <w:rFonts w:eastAsiaTheme="majorEastAsia"/>
          <w:bCs/>
          <w:sz w:val="24"/>
          <w:szCs w:val="32"/>
        </w:rPr>
        <w:t xml:space="preserve">—B 工况下机组 100%负荷时的制冷性能系数； </w:t>
      </w:r>
    </w:p>
    <w:p>
      <w:pPr>
        <w:spacing w:line="360" w:lineRule="auto"/>
        <w:ind w:firstLine="480" w:firstLineChars="200"/>
        <w:rPr>
          <w:rFonts w:eastAsiaTheme="majorEastAsia"/>
          <w:bCs/>
          <w:sz w:val="24"/>
          <w:szCs w:val="32"/>
        </w:rPr>
      </w:pPr>
      <w:r>
        <w:rPr>
          <w:rFonts w:eastAsiaTheme="majorEastAsia"/>
          <w:bCs/>
          <w:sz w:val="24"/>
          <w:szCs w:val="32"/>
        </w:rPr>
        <w:t>COP</w:t>
      </w:r>
      <w:r>
        <w:rPr>
          <w:rFonts w:eastAsiaTheme="majorEastAsia"/>
          <w:bCs/>
          <w:sz w:val="24"/>
          <w:szCs w:val="32"/>
          <w:vertAlign w:val="subscript"/>
        </w:rPr>
        <w:t>cc</w:t>
      </w:r>
      <w:r>
        <w:rPr>
          <w:rFonts w:eastAsiaTheme="majorEastAsia"/>
          <w:bCs/>
          <w:sz w:val="24"/>
          <w:szCs w:val="32"/>
        </w:rPr>
        <w:t xml:space="preserve">—C 工况下机组 100%负荷时的制冷性能系数； </w:t>
      </w:r>
    </w:p>
    <w:p>
      <w:pPr>
        <w:spacing w:line="360" w:lineRule="auto"/>
        <w:ind w:firstLine="480" w:firstLineChars="200"/>
        <w:rPr>
          <w:rFonts w:eastAsiaTheme="majorEastAsia"/>
          <w:bCs/>
          <w:sz w:val="24"/>
          <w:szCs w:val="32"/>
        </w:rPr>
      </w:pPr>
      <w:r>
        <w:rPr>
          <w:rFonts w:eastAsiaTheme="majorEastAsia"/>
          <w:bCs/>
          <w:sz w:val="24"/>
          <w:szCs w:val="32"/>
        </w:rPr>
        <w:t>COP</w:t>
      </w:r>
      <w:r>
        <w:rPr>
          <w:rFonts w:eastAsiaTheme="majorEastAsia"/>
          <w:bCs/>
          <w:sz w:val="24"/>
          <w:szCs w:val="32"/>
          <w:vertAlign w:val="subscript"/>
        </w:rPr>
        <w:t>cd</w:t>
      </w:r>
      <w:r>
        <w:rPr>
          <w:rFonts w:eastAsiaTheme="majorEastAsia"/>
          <w:bCs/>
          <w:sz w:val="24"/>
          <w:szCs w:val="32"/>
        </w:rPr>
        <w:t xml:space="preserve">—D 工况下机组 50%负荷时的制冷性能系数； </w:t>
      </w:r>
    </w:p>
    <w:p>
      <w:pPr>
        <w:spacing w:line="360" w:lineRule="auto"/>
        <w:ind w:left="1140" w:leftChars="200" w:hanging="720" w:hangingChars="300"/>
        <w:rPr>
          <w:rFonts w:eastAsiaTheme="majorEastAsia"/>
          <w:bCs/>
          <w:sz w:val="24"/>
          <w:szCs w:val="32"/>
        </w:rPr>
      </w:pPr>
      <w:r>
        <w:rPr>
          <w:rFonts w:eastAsiaTheme="majorEastAsia"/>
          <w:bCs/>
          <w:sz w:val="24"/>
          <w:szCs w:val="32"/>
        </w:rPr>
        <w:t>T</w:t>
      </w:r>
      <w:r>
        <w:rPr>
          <w:rFonts w:eastAsiaTheme="majorEastAsia"/>
          <w:bCs/>
          <w:sz w:val="24"/>
          <w:szCs w:val="32"/>
          <w:vertAlign w:val="subscript"/>
        </w:rPr>
        <w:t>a</w:t>
      </w:r>
      <w:r>
        <w:rPr>
          <w:rFonts w:eastAsiaTheme="majorEastAsia"/>
          <w:bCs/>
          <w:sz w:val="24"/>
          <w:szCs w:val="32"/>
        </w:rPr>
        <w:t>~T</w:t>
      </w:r>
      <w:r>
        <w:rPr>
          <w:rFonts w:eastAsiaTheme="majorEastAsia"/>
          <w:bCs/>
          <w:sz w:val="24"/>
          <w:szCs w:val="32"/>
          <w:vertAlign w:val="subscript"/>
        </w:rPr>
        <w:t>d</w:t>
      </w:r>
      <w:r>
        <w:rPr>
          <w:rFonts w:eastAsiaTheme="majorEastAsia"/>
          <w:bCs/>
          <w:sz w:val="24"/>
          <w:szCs w:val="32"/>
        </w:rPr>
        <w:t>—A、B、C、D 四个标准工况的温度分布系数，为各点代表的温度区间运行小时数占全年总运行小时数的百分比。</w:t>
      </w:r>
      <w:r>
        <w:rPr>
          <w:rFonts w:hint="eastAsia" w:eastAsiaTheme="majorEastAsia"/>
          <w:bCs/>
          <w:sz w:val="24"/>
          <w:szCs w:val="32"/>
        </w:rPr>
        <w:t>全国典型城市的温度分布系数（</w:t>
      </w:r>
      <w:r>
        <w:rPr>
          <w:rFonts w:eastAsiaTheme="majorEastAsia"/>
          <w:bCs/>
          <w:sz w:val="24"/>
          <w:szCs w:val="32"/>
        </w:rPr>
        <w:t>T</w:t>
      </w:r>
      <w:r>
        <w:rPr>
          <w:rFonts w:eastAsiaTheme="majorEastAsia"/>
          <w:bCs/>
          <w:sz w:val="24"/>
          <w:szCs w:val="32"/>
          <w:vertAlign w:val="subscript"/>
        </w:rPr>
        <w:t>a</w:t>
      </w:r>
      <w:r>
        <w:rPr>
          <w:rFonts w:eastAsiaTheme="majorEastAsia"/>
          <w:bCs/>
          <w:sz w:val="24"/>
          <w:szCs w:val="32"/>
        </w:rPr>
        <w:t>~T</w:t>
      </w:r>
      <w:r>
        <w:rPr>
          <w:rFonts w:eastAsiaTheme="majorEastAsia"/>
          <w:bCs/>
          <w:sz w:val="24"/>
          <w:szCs w:val="32"/>
          <w:vertAlign w:val="subscript"/>
        </w:rPr>
        <w:t>d</w:t>
      </w:r>
      <w:r>
        <w:rPr>
          <w:rFonts w:hint="eastAsia" w:eastAsiaTheme="majorEastAsia"/>
          <w:bCs/>
          <w:sz w:val="24"/>
          <w:szCs w:val="32"/>
        </w:rPr>
        <w:t>）详见</w:t>
      </w:r>
      <w:r>
        <w:rPr>
          <w:rFonts w:eastAsia="楷体"/>
          <w:sz w:val="24"/>
          <w:szCs w:val="32"/>
        </w:rPr>
        <w:t>GB/T 18430.1</w:t>
      </w:r>
      <w:r>
        <w:rPr>
          <w:rFonts w:hint="eastAsia" w:eastAsiaTheme="majorEastAsia"/>
          <w:bCs/>
          <w:sz w:val="24"/>
          <w:szCs w:val="32"/>
        </w:rPr>
        <w:t>的有关规定。</w:t>
      </w:r>
    </w:p>
    <w:p>
      <w:pPr>
        <w:spacing w:line="276" w:lineRule="auto"/>
        <w:rPr>
          <w:b/>
        </w:rPr>
      </w:pPr>
    </w:p>
    <w:p>
      <w:pPr>
        <w:spacing w:line="360" w:lineRule="auto"/>
        <w:rPr>
          <w:sz w:val="24"/>
          <w:szCs w:val="32"/>
        </w:rPr>
      </w:pPr>
      <w:r>
        <w:rPr>
          <w:b/>
          <w:sz w:val="24"/>
          <w:szCs w:val="32"/>
        </w:rPr>
        <w:t>4.2.8</w:t>
      </w:r>
      <w:r>
        <w:rPr>
          <w:sz w:val="24"/>
          <w:szCs w:val="32"/>
        </w:rPr>
        <w:t>数据中心专用冷水机组的能效参数不应低于表 4.2.8中的限值。</w:t>
      </w:r>
    </w:p>
    <w:p>
      <w:pPr>
        <w:spacing w:line="276" w:lineRule="auto"/>
        <w:jc w:val="center"/>
        <w:rPr>
          <w:rFonts w:eastAsia="黑体"/>
          <w:sz w:val="18"/>
          <w:szCs w:val="18"/>
        </w:rPr>
      </w:pPr>
      <w:r>
        <w:rPr>
          <w:rFonts w:eastAsia="黑体"/>
          <w:sz w:val="18"/>
          <w:szCs w:val="18"/>
        </w:rPr>
        <w:t xml:space="preserve">表4.2.8  数据中心专用冷水机组的能效参数   </w:t>
      </w:r>
    </w:p>
    <w:tbl>
      <w:tblPr>
        <w:tblStyle w:val="31"/>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88"/>
        <w:gridCol w:w="1984"/>
        <w:gridCol w:w="2126"/>
        <w:gridCol w:w="319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72" w:type="dxa"/>
            <w:gridSpan w:val="2"/>
            <w:vMerge w:val="restart"/>
          </w:tcPr>
          <w:p>
            <w:pPr>
              <w:jc w:val="center"/>
              <w:rPr>
                <w:rFonts w:eastAsiaTheme="majorEastAsia"/>
                <w:sz w:val="15"/>
                <w:szCs w:val="15"/>
              </w:rPr>
            </w:pPr>
            <w:r>
              <w:rPr>
                <w:rFonts w:eastAsiaTheme="majorEastAsia"/>
                <w:sz w:val="15"/>
                <w:szCs w:val="15"/>
              </w:rPr>
              <w:t>机组类型</w:t>
            </w:r>
          </w:p>
          <w:p>
            <w:pPr>
              <w:jc w:val="center"/>
              <w:rPr>
                <w:rFonts w:eastAsiaTheme="majorEastAsia"/>
                <w:sz w:val="15"/>
                <w:szCs w:val="15"/>
              </w:rPr>
            </w:pPr>
            <w:r>
              <w:rPr>
                <w:rFonts w:eastAsiaTheme="majorEastAsia"/>
                <w:sz w:val="15"/>
                <w:szCs w:val="15"/>
              </w:rPr>
              <w:t>名义制冷量CC</w:t>
            </w:r>
          </w:p>
          <w:p>
            <w:pPr>
              <w:jc w:val="center"/>
              <w:rPr>
                <w:rFonts w:eastAsiaTheme="majorEastAsia"/>
                <w:sz w:val="15"/>
                <w:szCs w:val="15"/>
              </w:rPr>
            </w:pPr>
            <w:r>
              <w:rPr>
                <w:rFonts w:eastAsiaTheme="majorEastAsia"/>
                <w:sz w:val="15"/>
                <w:szCs w:val="15"/>
              </w:rPr>
              <w:t xml:space="preserve"> kW</w:t>
            </w:r>
            <w:r>
              <w:rPr>
                <w:rFonts w:eastAsiaTheme="majorEastAsia"/>
                <w:sz w:val="15"/>
                <w:szCs w:val="15"/>
              </w:rPr>
              <w:tab/>
            </w:r>
          </w:p>
        </w:tc>
        <w:tc>
          <w:tcPr>
            <w:tcW w:w="5324" w:type="dxa"/>
            <w:gridSpan w:val="2"/>
          </w:tcPr>
          <w:p>
            <w:pPr>
              <w:spacing w:line="276" w:lineRule="auto"/>
              <w:jc w:val="center"/>
              <w:rPr>
                <w:rFonts w:eastAsiaTheme="majorEastAsia"/>
                <w:sz w:val="15"/>
                <w:szCs w:val="15"/>
              </w:rPr>
            </w:pPr>
            <w:r>
              <w:rPr>
                <w:rFonts w:eastAsiaTheme="majorEastAsia"/>
                <w:sz w:val="15"/>
                <w:szCs w:val="15"/>
              </w:rPr>
              <w:t>能效参数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6" w:hRule="atLeast"/>
        </w:trPr>
        <w:tc>
          <w:tcPr>
            <w:tcW w:w="2972" w:type="dxa"/>
            <w:gridSpan w:val="2"/>
            <w:vMerge w:val="continue"/>
          </w:tcPr>
          <w:p>
            <w:pPr>
              <w:spacing w:line="276" w:lineRule="auto"/>
              <w:jc w:val="center"/>
              <w:rPr>
                <w:rFonts w:eastAsiaTheme="majorEastAsia"/>
                <w:sz w:val="15"/>
                <w:szCs w:val="15"/>
              </w:rPr>
            </w:pPr>
          </w:p>
        </w:tc>
        <w:tc>
          <w:tcPr>
            <w:tcW w:w="2126" w:type="dxa"/>
          </w:tcPr>
          <w:p>
            <w:pPr>
              <w:spacing w:line="276" w:lineRule="auto"/>
              <w:jc w:val="center"/>
              <w:rPr>
                <w:rFonts w:eastAsiaTheme="majorEastAsia"/>
                <w:i/>
                <w:iCs/>
                <w:sz w:val="15"/>
                <w:szCs w:val="15"/>
              </w:rPr>
            </w:pPr>
            <w:r>
              <w:rPr>
                <w:rFonts w:eastAsiaTheme="majorEastAsia"/>
                <w:i/>
                <w:iCs/>
                <w:sz w:val="15"/>
                <w:szCs w:val="15"/>
              </w:rPr>
              <w:t>COP</w:t>
            </w:r>
          </w:p>
        </w:tc>
        <w:tc>
          <w:tcPr>
            <w:tcW w:w="3198" w:type="dxa"/>
          </w:tcPr>
          <w:p>
            <w:pPr>
              <w:spacing w:line="276" w:lineRule="auto"/>
              <w:jc w:val="center"/>
              <w:rPr>
                <w:rFonts w:eastAsiaTheme="majorEastAsia"/>
                <w:i/>
                <w:iCs/>
                <w:sz w:val="15"/>
                <w:szCs w:val="15"/>
              </w:rPr>
            </w:pPr>
            <w:r>
              <w:rPr>
                <w:rFonts w:eastAsiaTheme="majorEastAsia"/>
                <w:i/>
                <w:iCs/>
                <w:sz w:val="15"/>
                <w:szCs w:val="15"/>
              </w:rPr>
              <w:t>ACCOP</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8" w:type="dxa"/>
            <w:vMerge w:val="restart"/>
          </w:tcPr>
          <w:p>
            <w:pPr>
              <w:jc w:val="center"/>
              <w:rPr>
                <w:rFonts w:eastAsiaTheme="majorEastAsia"/>
                <w:sz w:val="15"/>
                <w:szCs w:val="15"/>
              </w:rPr>
            </w:pPr>
          </w:p>
          <w:p>
            <w:pPr>
              <w:jc w:val="center"/>
              <w:rPr>
                <w:rFonts w:eastAsiaTheme="majorEastAsia"/>
                <w:sz w:val="15"/>
                <w:szCs w:val="15"/>
              </w:rPr>
            </w:pPr>
          </w:p>
          <w:p>
            <w:pPr>
              <w:jc w:val="center"/>
              <w:rPr>
                <w:rFonts w:eastAsia="黑体"/>
              </w:rPr>
            </w:pPr>
            <w:r>
              <w:rPr>
                <w:rFonts w:hint="eastAsia" w:eastAsiaTheme="majorEastAsia"/>
                <w:sz w:val="15"/>
                <w:szCs w:val="15"/>
              </w:rPr>
              <w:t>水冷式</w:t>
            </w:r>
          </w:p>
        </w:tc>
        <w:tc>
          <w:tcPr>
            <w:tcW w:w="1984" w:type="dxa"/>
          </w:tcPr>
          <w:p>
            <w:pPr>
              <w:jc w:val="center"/>
              <w:rPr>
                <w:rFonts w:eastAsiaTheme="majorEastAsia"/>
                <w:sz w:val="15"/>
                <w:szCs w:val="15"/>
              </w:rPr>
            </w:pPr>
            <w:r>
              <w:rPr>
                <w:rFonts w:eastAsiaTheme="majorEastAsia"/>
                <w:sz w:val="15"/>
                <w:szCs w:val="15"/>
              </w:rPr>
              <w:t>50</w:t>
            </w:r>
            <w:r>
              <w:rPr>
                <w:rFonts w:eastAsiaTheme="majorEastAsia"/>
                <w:sz w:val="15"/>
                <w:szCs w:val="15"/>
              </w:rPr>
              <w:sym w:font="Technic" w:char="F03C"/>
            </w:r>
            <w:r>
              <w:rPr>
                <w:rFonts w:eastAsiaTheme="majorEastAsia"/>
                <w:sz w:val="15"/>
                <w:szCs w:val="15"/>
              </w:rPr>
              <w:t>CC</w:t>
            </w:r>
            <w:r>
              <w:rPr>
                <w:sz w:val="15"/>
                <w:szCs w:val="15"/>
              </w:rPr>
              <w:t>≤300</w:t>
            </w:r>
          </w:p>
        </w:tc>
        <w:tc>
          <w:tcPr>
            <w:tcW w:w="2126" w:type="dxa"/>
          </w:tcPr>
          <w:p>
            <w:pPr>
              <w:spacing w:line="276" w:lineRule="auto"/>
              <w:jc w:val="center"/>
              <w:rPr>
                <w:rFonts w:eastAsiaTheme="majorEastAsia"/>
                <w:sz w:val="15"/>
                <w:szCs w:val="15"/>
              </w:rPr>
            </w:pPr>
            <w:r>
              <w:rPr>
                <w:rFonts w:eastAsiaTheme="majorEastAsia"/>
                <w:sz w:val="15"/>
                <w:szCs w:val="15"/>
              </w:rPr>
              <w:t>5.30</w:t>
            </w:r>
          </w:p>
        </w:tc>
        <w:tc>
          <w:tcPr>
            <w:tcW w:w="3198" w:type="dxa"/>
          </w:tcPr>
          <w:p>
            <w:pPr>
              <w:spacing w:line="276" w:lineRule="auto"/>
              <w:jc w:val="center"/>
              <w:rPr>
                <w:rFonts w:eastAsiaTheme="majorEastAsia"/>
                <w:sz w:val="15"/>
                <w:szCs w:val="15"/>
              </w:rPr>
            </w:pPr>
            <w:r>
              <w:rPr>
                <w:rFonts w:eastAsiaTheme="majorEastAsia"/>
                <w:sz w:val="15"/>
                <w:szCs w:val="15"/>
              </w:rPr>
              <w:t>6.30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8" w:type="dxa"/>
            <w:vMerge w:val="continue"/>
          </w:tcPr>
          <w:p>
            <w:pPr>
              <w:spacing w:line="276" w:lineRule="auto"/>
              <w:jc w:val="center"/>
              <w:rPr>
                <w:rFonts w:eastAsia="黑体"/>
              </w:rPr>
            </w:pPr>
          </w:p>
        </w:tc>
        <w:tc>
          <w:tcPr>
            <w:tcW w:w="1984" w:type="dxa"/>
          </w:tcPr>
          <w:p>
            <w:pPr>
              <w:spacing w:line="276" w:lineRule="auto"/>
              <w:jc w:val="center"/>
              <w:rPr>
                <w:rFonts w:eastAsiaTheme="majorEastAsia"/>
                <w:sz w:val="15"/>
                <w:szCs w:val="15"/>
              </w:rPr>
            </w:pPr>
            <w:r>
              <w:rPr>
                <w:rFonts w:eastAsiaTheme="majorEastAsia"/>
                <w:sz w:val="15"/>
                <w:szCs w:val="15"/>
              </w:rPr>
              <w:t>300</w:t>
            </w:r>
            <w:r>
              <w:rPr>
                <w:rFonts w:eastAsiaTheme="majorEastAsia"/>
                <w:sz w:val="15"/>
                <w:szCs w:val="15"/>
              </w:rPr>
              <w:sym w:font="Technic" w:char="F03C"/>
            </w:r>
            <w:r>
              <w:rPr>
                <w:rFonts w:eastAsiaTheme="majorEastAsia"/>
                <w:sz w:val="15"/>
                <w:szCs w:val="15"/>
              </w:rPr>
              <w:t>CC</w:t>
            </w:r>
            <w:r>
              <w:rPr>
                <w:sz w:val="15"/>
                <w:szCs w:val="15"/>
              </w:rPr>
              <w:t>≤</w:t>
            </w:r>
            <w:r>
              <w:rPr>
                <w:rFonts w:eastAsiaTheme="majorEastAsia"/>
                <w:sz w:val="15"/>
                <w:szCs w:val="15"/>
              </w:rPr>
              <w:t xml:space="preserve"> 528</w:t>
            </w:r>
            <w:r>
              <w:rPr>
                <w:rFonts w:eastAsiaTheme="majorEastAsia"/>
                <w:sz w:val="15"/>
                <w:szCs w:val="15"/>
              </w:rPr>
              <w:tab/>
            </w:r>
          </w:p>
        </w:tc>
        <w:tc>
          <w:tcPr>
            <w:tcW w:w="2126" w:type="dxa"/>
          </w:tcPr>
          <w:p>
            <w:pPr>
              <w:spacing w:line="276" w:lineRule="auto"/>
              <w:jc w:val="center"/>
              <w:rPr>
                <w:rFonts w:eastAsiaTheme="majorEastAsia"/>
                <w:sz w:val="15"/>
                <w:szCs w:val="15"/>
              </w:rPr>
            </w:pPr>
            <w:r>
              <w:rPr>
                <w:rFonts w:eastAsiaTheme="majorEastAsia"/>
                <w:sz w:val="15"/>
                <w:szCs w:val="15"/>
              </w:rPr>
              <w:t>5.80</w:t>
            </w:r>
          </w:p>
        </w:tc>
        <w:tc>
          <w:tcPr>
            <w:tcW w:w="3198" w:type="dxa"/>
          </w:tcPr>
          <w:p>
            <w:pPr>
              <w:spacing w:line="276" w:lineRule="auto"/>
              <w:jc w:val="center"/>
              <w:rPr>
                <w:rFonts w:eastAsiaTheme="majorEastAsia"/>
                <w:sz w:val="15"/>
                <w:szCs w:val="15"/>
              </w:rPr>
            </w:pPr>
            <w:r>
              <w:rPr>
                <w:rFonts w:eastAsiaTheme="majorEastAsia"/>
                <w:sz w:val="15"/>
                <w:szCs w:val="15"/>
              </w:rPr>
              <w:t>6.80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8" w:type="dxa"/>
            <w:vMerge w:val="continue"/>
          </w:tcPr>
          <w:p>
            <w:pPr>
              <w:spacing w:line="276" w:lineRule="auto"/>
              <w:jc w:val="center"/>
              <w:rPr>
                <w:rFonts w:eastAsia="黑体"/>
              </w:rPr>
            </w:pPr>
          </w:p>
        </w:tc>
        <w:tc>
          <w:tcPr>
            <w:tcW w:w="1984" w:type="dxa"/>
          </w:tcPr>
          <w:p>
            <w:pPr>
              <w:spacing w:line="276" w:lineRule="auto"/>
              <w:ind w:firstLine="300" w:firstLineChars="200"/>
              <w:rPr>
                <w:rFonts w:eastAsiaTheme="majorEastAsia"/>
                <w:sz w:val="15"/>
                <w:szCs w:val="15"/>
              </w:rPr>
            </w:pPr>
            <w:r>
              <w:rPr>
                <w:rFonts w:eastAsiaTheme="majorEastAsia"/>
                <w:sz w:val="15"/>
                <w:szCs w:val="15"/>
              </w:rPr>
              <w:t>528</w:t>
            </w:r>
            <w:r>
              <w:rPr>
                <w:rFonts w:eastAsiaTheme="majorEastAsia"/>
                <w:sz w:val="15"/>
                <w:szCs w:val="15"/>
              </w:rPr>
              <w:sym w:font="Technic" w:char="F03C"/>
            </w:r>
            <w:r>
              <w:rPr>
                <w:rFonts w:eastAsiaTheme="majorEastAsia"/>
                <w:sz w:val="15"/>
                <w:szCs w:val="15"/>
              </w:rPr>
              <w:t>CC</w:t>
            </w:r>
            <w:r>
              <w:rPr>
                <w:sz w:val="15"/>
                <w:szCs w:val="15"/>
              </w:rPr>
              <w:t>≤</w:t>
            </w:r>
            <w:r>
              <w:rPr>
                <w:rFonts w:eastAsiaTheme="majorEastAsia"/>
                <w:sz w:val="15"/>
                <w:szCs w:val="15"/>
              </w:rPr>
              <w:t xml:space="preserve"> 1163</w:t>
            </w:r>
          </w:p>
        </w:tc>
        <w:tc>
          <w:tcPr>
            <w:tcW w:w="2126" w:type="dxa"/>
          </w:tcPr>
          <w:p>
            <w:pPr>
              <w:spacing w:line="276" w:lineRule="auto"/>
              <w:jc w:val="center"/>
              <w:rPr>
                <w:rFonts w:eastAsiaTheme="majorEastAsia"/>
                <w:sz w:val="15"/>
                <w:szCs w:val="15"/>
              </w:rPr>
            </w:pPr>
            <w:r>
              <w:rPr>
                <w:rFonts w:eastAsiaTheme="majorEastAsia"/>
                <w:sz w:val="15"/>
                <w:szCs w:val="15"/>
              </w:rPr>
              <w:t>6.10</w:t>
            </w:r>
          </w:p>
        </w:tc>
        <w:tc>
          <w:tcPr>
            <w:tcW w:w="3198" w:type="dxa"/>
          </w:tcPr>
          <w:p>
            <w:pPr>
              <w:spacing w:line="276" w:lineRule="auto"/>
              <w:jc w:val="center"/>
              <w:rPr>
                <w:rFonts w:eastAsiaTheme="majorEastAsia"/>
                <w:sz w:val="15"/>
                <w:szCs w:val="15"/>
              </w:rPr>
            </w:pPr>
            <w:r>
              <w:rPr>
                <w:rFonts w:eastAsiaTheme="majorEastAsia"/>
                <w:sz w:val="15"/>
                <w:szCs w:val="15"/>
              </w:rPr>
              <w:t>7.40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8" w:type="dxa"/>
            <w:vMerge w:val="continue"/>
          </w:tcPr>
          <w:p>
            <w:pPr>
              <w:spacing w:line="276" w:lineRule="auto"/>
              <w:jc w:val="center"/>
              <w:rPr>
                <w:rFonts w:eastAsia="黑体"/>
              </w:rPr>
            </w:pPr>
          </w:p>
        </w:tc>
        <w:tc>
          <w:tcPr>
            <w:tcW w:w="1984" w:type="dxa"/>
          </w:tcPr>
          <w:p>
            <w:pPr>
              <w:spacing w:line="276" w:lineRule="auto"/>
              <w:ind w:firstLine="600" w:firstLineChars="400"/>
              <w:rPr>
                <w:rFonts w:eastAsiaTheme="majorEastAsia"/>
                <w:sz w:val="15"/>
                <w:szCs w:val="15"/>
              </w:rPr>
            </w:pPr>
            <w:r>
              <w:rPr>
                <w:rFonts w:eastAsiaTheme="majorEastAsia"/>
                <w:sz w:val="15"/>
                <w:szCs w:val="15"/>
              </w:rPr>
              <w:t>CC &gt;1163</w:t>
            </w:r>
          </w:p>
        </w:tc>
        <w:tc>
          <w:tcPr>
            <w:tcW w:w="2126" w:type="dxa"/>
          </w:tcPr>
          <w:p>
            <w:pPr>
              <w:spacing w:line="276" w:lineRule="auto"/>
              <w:jc w:val="center"/>
              <w:rPr>
                <w:rFonts w:eastAsiaTheme="majorEastAsia"/>
                <w:sz w:val="15"/>
                <w:szCs w:val="15"/>
              </w:rPr>
            </w:pPr>
            <w:r>
              <w:rPr>
                <w:rFonts w:eastAsiaTheme="majorEastAsia"/>
                <w:sz w:val="15"/>
                <w:szCs w:val="15"/>
              </w:rPr>
              <w:t>6.40</w:t>
            </w:r>
          </w:p>
        </w:tc>
        <w:tc>
          <w:tcPr>
            <w:tcW w:w="3198" w:type="dxa"/>
          </w:tcPr>
          <w:p>
            <w:pPr>
              <w:spacing w:line="276" w:lineRule="auto"/>
              <w:jc w:val="center"/>
              <w:rPr>
                <w:rFonts w:eastAsiaTheme="majorEastAsia"/>
                <w:sz w:val="15"/>
                <w:szCs w:val="15"/>
              </w:rPr>
            </w:pPr>
            <w:r>
              <w:rPr>
                <w:rFonts w:eastAsiaTheme="majorEastAsia"/>
                <w:sz w:val="15"/>
                <w:szCs w:val="15"/>
              </w:rPr>
              <w:t>8.00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72" w:type="dxa"/>
            <w:gridSpan w:val="2"/>
          </w:tcPr>
          <w:p>
            <w:pPr>
              <w:spacing w:line="276" w:lineRule="auto"/>
              <w:jc w:val="center"/>
              <w:rPr>
                <w:rFonts w:eastAsiaTheme="majorEastAsia"/>
                <w:sz w:val="15"/>
                <w:szCs w:val="15"/>
              </w:rPr>
            </w:pPr>
            <w:r>
              <w:rPr>
                <w:rFonts w:eastAsiaTheme="majorEastAsia"/>
                <w:sz w:val="15"/>
                <w:szCs w:val="15"/>
              </w:rPr>
              <w:tab/>
            </w:r>
            <w:r>
              <w:rPr>
                <w:rFonts w:eastAsiaTheme="majorEastAsia"/>
                <w:sz w:val="15"/>
                <w:szCs w:val="15"/>
              </w:rPr>
              <w:t>风冷式</w:t>
            </w:r>
          </w:p>
        </w:tc>
        <w:tc>
          <w:tcPr>
            <w:tcW w:w="2126" w:type="dxa"/>
          </w:tcPr>
          <w:p>
            <w:pPr>
              <w:spacing w:line="276" w:lineRule="auto"/>
              <w:jc w:val="center"/>
              <w:rPr>
                <w:rFonts w:eastAsiaTheme="majorEastAsia"/>
                <w:sz w:val="15"/>
                <w:szCs w:val="15"/>
              </w:rPr>
            </w:pPr>
            <w:r>
              <w:rPr>
                <w:rFonts w:eastAsiaTheme="majorEastAsia"/>
                <w:sz w:val="15"/>
                <w:szCs w:val="15"/>
              </w:rPr>
              <w:t xml:space="preserve"> 3.00</w:t>
            </w:r>
            <w:r>
              <w:rPr>
                <w:rFonts w:eastAsiaTheme="majorEastAsia"/>
                <w:sz w:val="15"/>
                <w:szCs w:val="15"/>
              </w:rPr>
              <w:tab/>
            </w:r>
          </w:p>
        </w:tc>
        <w:tc>
          <w:tcPr>
            <w:tcW w:w="3198" w:type="dxa"/>
          </w:tcPr>
          <w:p>
            <w:pPr>
              <w:spacing w:line="276" w:lineRule="auto"/>
              <w:jc w:val="center"/>
              <w:rPr>
                <w:rFonts w:eastAsiaTheme="majorEastAsia"/>
                <w:sz w:val="15"/>
                <w:szCs w:val="15"/>
              </w:rPr>
            </w:pPr>
            <w:r>
              <w:rPr>
                <w:rFonts w:eastAsiaTheme="majorEastAsia"/>
                <w:sz w:val="15"/>
                <w:szCs w:val="15"/>
              </w:rPr>
              <w:t>5.00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72" w:type="dxa"/>
            <w:gridSpan w:val="2"/>
          </w:tcPr>
          <w:p>
            <w:pPr>
              <w:spacing w:line="276" w:lineRule="auto"/>
              <w:jc w:val="center"/>
              <w:rPr>
                <w:rFonts w:eastAsiaTheme="majorEastAsia"/>
                <w:sz w:val="15"/>
                <w:szCs w:val="15"/>
              </w:rPr>
            </w:pPr>
            <w:r>
              <w:rPr>
                <w:rFonts w:eastAsiaTheme="majorEastAsia"/>
                <w:sz w:val="15"/>
                <w:szCs w:val="15"/>
              </w:rPr>
              <w:t>蒸发冷却式</w:t>
            </w:r>
          </w:p>
        </w:tc>
        <w:tc>
          <w:tcPr>
            <w:tcW w:w="2126" w:type="dxa"/>
          </w:tcPr>
          <w:p>
            <w:pPr>
              <w:spacing w:line="276" w:lineRule="auto"/>
              <w:jc w:val="center"/>
              <w:rPr>
                <w:rFonts w:eastAsiaTheme="majorEastAsia"/>
                <w:sz w:val="15"/>
                <w:szCs w:val="15"/>
              </w:rPr>
            </w:pPr>
            <w:r>
              <w:rPr>
                <w:rFonts w:eastAsiaTheme="majorEastAsia"/>
                <w:sz w:val="15"/>
                <w:szCs w:val="15"/>
              </w:rPr>
              <w:t>4.40</w:t>
            </w:r>
          </w:p>
        </w:tc>
        <w:tc>
          <w:tcPr>
            <w:tcW w:w="3198" w:type="dxa"/>
          </w:tcPr>
          <w:p>
            <w:pPr>
              <w:spacing w:line="276" w:lineRule="auto"/>
              <w:jc w:val="center"/>
              <w:rPr>
                <w:rFonts w:eastAsiaTheme="majorEastAsia"/>
                <w:sz w:val="15"/>
                <w:szCs w:val="15"/>
              </w:rPr>
            </w:pPr>
            <w:r>
              <w:rPr>
                <w:rFonts w:eastAsiaTheme="majorEastAsia"/>
                <w:sz w:val="15"/>
                <w:szCs w:val="15"/>
              </w:rPr>
              <w:t>5.10</w:t>
            </w:r>
          </w:p>
        </w:tc>
      </w:tr>
    </w:tbl>
    <w:p>
      <w:pPr>
        <w:spacing w:line="276" w:lineRule="auto"/>
        <w:rPr>
          <w:rFonts w:eastAsia="楷体"/>
        </w:rPr>
      </w:pPr>
    </w:p>
    <w:p>
      <w:pPr>
        <w:spacing w:line="276" w:lineRule="auto"/>
        <w:rPr>
          <w:rFonts w:cs="Arial"/>
          <w:b/>
          <w:bCs/>
          <w:kern w:val="0"/>
          <w:sz w:val="24"/>
        </w:rPr>
      </w:pPr>
    </w:p>
    <w:p>
      <w:pPr>
        <w:autoSpaceDE w:val="0"/>
        <w:autoSpaceDN w:val="0"/>
        <w:adjustRightInd w:val="0"/>
        <w:spacing w:line="276" w:lineRule="auto"/>
        <w:jc w:val="left"/>
        <w:rPr>
          <w:rFonts w:cs="宋体"/>
          <w:kern w:val="0"/>
          <w:sz w:val="24"/>
        </w:rPr>
      </w:pPr>
      <w:r>
        <w:rPr>
          <w:rFonts w:cs="Arial"/>
          <w:b/>
          <w:bCs/>
          <w:kern w:val="0"/>
          <w:sz w:val="24"/>
        </w:rPr>
        <w:t xml:space="preserve">4.2.9 </w:t>
      </w:r>
      <w:r>
        <w:rPr>
          <w:rFonts w:hint="eastAsia" w:cs="宋体"/>
          <w:kern w:val="0"/>
          <w:sz w:val="24"/>
        </w:rPr>
        <w:t>空气源热泵机组的设计应符合下列规定：</w:t>
      </w:r>
    </w:p>
    <w:p>
      <w:pPr>
        <w:autoSpaceDE w:val="0"/>
        <w:autoSpaceDN w:val="0"/>
        <w:adjustRightInd w:val="0"/>
        <w:spacing w:line="276" w:lineRule="auto"/>
        <w:ind w:firstLine="480"/>
        <w:jc w:val="left"/>
        <w:rPr>
          <w:rFonts w:cs="宋体"/>
          <w:kern w:val="0"/>
          <w:sz w:val="24"/>
        </w:rPr>
      </w:pPr>
      <w:r>
        <w:rPr>
          <w:rFonts w:cs="宋体"/>
          <w:kern w:val="0"/>
          <w:sz w:val="24"/>
        </w:rPr>
        <w:t>1</w:t>
      </w:r>
      <w:r>
        <w:rPr>
          <w:rFonts w:hint="eastAsia" w:cs="宋体"/>
          <w:kern w:val="0"/>
          <w:sz w:val="24"/>
        </w:rPr>
        <w:t xml:space="preserve"> 具有先进可靠的融霜控制，融霜时间总和不应超过运行周期时间的</w:t>
      </w:r>
      <w:r>
        <w:rPr>
          <w:rFonts w:cs="宋体"/>
          <w:kern w:val="0"/>
          <w:sz w:val="24"/>
        </w:rPr>
        <w:t>20</w:t>
      </w:r>
      <w:r>
        <w:rPr>
          <w:rFonts w:hint="eastAsia" w:cs="宋体"/>
          <w:kern w:val="0"/>
          <w:sz w:val="24"/>
        </w:rPr>
        <w:t>％；</w:t>
      </w:r>
    </w:p>
    <w:p>
      <w:pPr>
        <w:autoSpaceDE w:val="0"/>
        <w:autoSpaceDN w:val="0"/>
        <w:adjustRightInd w:val="0"/>
        <w:spacing w:line="276" w:lineRule="auto"/>
        <w:ind w:firstLine="480"/>
        <w:jc w:val="left"/>
        <w:rPr>
          <w:rFonts w:cs="宋体"/>
          <w:kern w:val="0"/>
          <w:sz w:val="24"/>
        </w:rPr>
      </w:pPr>
      <w:r>
        <w:rPr>
          <w:rFonts w:cs="宋体"/>
          <w:kern w:val="0"/>
          <w:sz w:val="24"/>
        </w:rPr>
        <w:t xml:space="preserve">2 </w:t>
      </w:r>
      <w:r>
        <w:rPr>
          <w:rFonts w:hint="eastAsia" w:cs="宋体"/>
          <w:kern w:val="0"/>
          <w:sz w:val="24"/>
        </w:rPr>
        <w:t>冬季设计工况下，冷热风机组性能系数（</w:t>
      </w:r>
      <w:r>
        <w:rPr>
          <w:rFonts w:cs="宋体"/>
          <w:kern w:val="0"/>
          <w:sz w:val="24"/>
        </w:rPr>
        <w:t>COP</w:t>
      </w:r>
      <w:r>
        <w:rPr>
          <w:rFonts w:hint="eastAsia" w:cs="宋体"/>
          <w:kern w:val="0"/>
          <w:sz w:val="24"/>
        </w:rPr>
        <w:t>）不应小于</w:t>
      </w:r>
      <w:r>
        <w:rPr>
          <w:rFonts w:cs="宋体"/>
          <w:kern w:val="0"/>
          <w:sz w:val="24"/>
        </w:rPr>
        <w:t>1.8</w:t>
      </w:r>
      <w:r>
        <w:rPr>
          <w:rFonts w:hint="eastAsia" w:cs="宋体"/>
          <w:kern w:val="0"/>
          <w:sz w:val="24"/>
        </w:rPr>
        <w:t>，冷热水机组性能系数（</w:t>
      </w:r>
      <w:r>
        <w:rPr>
          <w:rFonts w:cs="宋体"/>
          <w:kern w:val="0"/>
          <w:sz w:val="24"/>
        </w:rPr>
        <w:t>COP</w:t>
      </w:r>
      <w:r>
        <w:rPr>
          <w:rFonts w:hint="eastAsia" w:cs="宋体"/>
          <w:kern w:val="0"/>
          <w:sz w:val="24"/>
        </w:rPr>
        <w:t>）不应小于</w:t>
      </w:r>
      <w:r>
        <w:rPr>
          <w:rFonts w:cs="宋体"/>
          <w:kern w:val="0"/>
          <w:sz w:val="24"/>
        </w:rPr>
        <w:t>2.0</w:t>
      </w:r>
      <w:r>
        <w:rPr>
          <w:rFonts w:hint="eastAsia" w:cs="宋体"/>
          <w:kern w:val="0"/>
          <w:sz w:val="24"/>
        </w:rPr>
        <w:t>；</w:t>
      </w:r>
    </w:p>
    <w:p>
      <w:pPr>
        <w:autoSpaceDE w:val="0"/>
        <w:autoSpaceDN w:val="0"/>
        <w:adjustRightInd w:val="0"/>
        <w:spacing w:line="276" w:lineRule="auto"/>
        <w:ind w:firstLine="480"/>
        <w:jc w:val="left"/>
        <w:rPr>
          <w:rFonts w:cs="宋体"/>
          <w:kern w:val="0"/>
          <w:sz w:val="24"/>
        </w:rPr>
      </w:pPr>
      <w:r>
        <w:rPr>
          <w:rFonts w:cs="宋体"/>
          <w:kern w:val="0"/>
          <w:sz w:val="24"/>
        </w:rPr>
        <w:t xml:space="preserve">3 </w:t>
      </w:r>
      <w:r>
        <w:rPr>
          <w:rFonts w:hint="eastAsia" w:cs="宋体"/>
          <w:kern w:val="0"/>
          <w:sz w:val="24"/>
        </w:rPr>
        <w:t>冬季寒冷、潮湿的地区，当室外设计温度低于当地平衡点温度时，或当室内温度稳定性有较高要求时，应设置辅助热源；</w:t>
      </w:r>
    </w:p>
    <w:p>
      <w:pPr>
        <w:autoSpaceDE w:val="0"/>
        <w:autoSpaceDN w:val="0"/>
        <w:adjustRightInd w:val="0"/>
        <w:spacing w:line="276" w:lineRule="auto"/>
        <w:ind w:firstLine="480" w:firstLineChars="200"/>
        <w:jc w:val="left"/>
        <w:rPr>
          <w:rFonts w:cs="宋体"/>
          <w:kern w:val="0"/>
          <w:sz w:val="24"/>
        </w:rPr>
      </w:pPr>
      <w:r>
        <w:rPr>
          <w:rFonts w:cs="宋体"/>
          <w:kern w:val="0"/>
          <w:sz w:val="24"/>
        </w:rPr>
        <w:t xml:space="preserve">4 </w:t>
      </w:r>
      <w:r>
        <w:rPr>
          <w:rFonts w:hint="eastAsia" w:cs="宋体"/>
          <w:kern w:val="0"/>
          <w:sz w:val="24"/>
        </w:rPr>
        <w:t>对于同时供冷、供暖的建筑，宜选用热回收式热泵机组。</w:t>
      </w:r>
    </w:p>
    <w:p>
      <w:pPr>
        <w:autoSpaceDE w:val="0"/>
        <w:autoSpaceDN w:val="0"/>
        <w:adjustRightInd w:val="0"/>
        <w:spacing w:line="276" w:lineRule="auto"/>
        <w:jc w:val="left"/>
        <w:rPr>
          <w:rFonts w:cs="仿宋_GB2312"/>
          <w:bCs/>
          <w:kern w:val="0"/>
        </w:rPr>
      </w:pPr>
    </w:p>
    <w:p>
      <w:pPr>
        <w:autoSpaceDE w:val="0"/>
        <w:autoSpaceDN w:val="0"/>
        <w:adjustRightInd w:val="0"/>
        <w:spacing w:line="276" w:lineRule="auto"/>
        <w:jc w:val="left"/>
        <w:rPr>
          <w:rFonts w:cs="宋体"/>
          <w:kern w:val="0"/>
          <w:sz w:val="24"/>
        </w:rPr>
      </w:pPr>
      <w:r>
        <w:rPr>
          <w:rFonts w:cs="Arial"/>
          <w:b/>
          <w:bCs/>
          <w:kern w:val="0"/>
          <w:sz w:val="24"/>
        </w:rPr>
        <w:t>4.2.10</w:t>
      </w:r>
      <w:r>
        <w:rPr>
          <w:rFonts w:hint="eastAsia" w:cs="宋体"/>
          <w:kern w:val="0"/>
          <w:sz w:val="24"/>
        </w:rPr>
        <w:t>空气源、风冷、蒸发冷却式冷水（热泵）式机组室外机的设置，应符合下列规定：</w:t>
      </w:r>
    </w:p>
    <w:p>
      <w:pPr>
        <w:autoSpaceDE w:val="0"/>
        <w:autoSpaceDN w:val="0"/>
        <w:adjustRightInd w:val="0"/>
        <w:spacing w:line="276" w:lineRule="auto"/>
        <w:ind w:firstLine="480"/>
        <w:jc w:val="left"/>
        <w:rPr>
          <w:rFonts w:cs="宋体"/>
          <w:kern w:val="0"/>
          <w:sz w:val="24"/>
        </w:rPr>
      </w:pPr>
      <w:r>
        <w:rPr>
          <w:rFonts w:cs="宋体"/>
          <w:b w:val="0"/>
          <w:bCs/>
          <w:kern w:val="0"/>
          <w:sz w:val="24"/>
        </w:rPr>
        <w:t>1</w:t>
      </w:r>
      <w:r>
        <w:rPr>
          <w:rFonts w:hint="eastAsia" w:cs="宋体"/>
          <w:b/>
          <w:kern w:val="0"/>
          <w:sz w:val="24"/>
        </w:rPr>
        <w:t xml:space="preserve"> </w:t>
      </w:r>
      <w:r>
        <w:rPr>
          <w:rFonts w:hint="eastAsia" w:cs="宋体"/>
          <w:kern w:val="0"/>
          <w:sz w:val="24"/>
        </w:rPr>
        <w:t>应确保进风与排风通畅，在排出空气与吸入空气之间不发生明显的气流短路；</w:t>
      </w:r>
    </w:p>
    <w:p>
      <w:pPr>
        <w:autoSpaceDE w:val="0"/>
        <w:autoSpaceDN w:val="0"/>
        <w:adjustRightInd w:val="0"/>
        <w:spacing w:line="276" w:lineRule="auto"/>
        <w:ind w:firstLine="480"/>
        <w:jc w:val="left"/>
        <w:rPr>
          <w:rFonts w:cs="宋体"/>
          <w:kern w:val="0"/>
          <w:sz w:val="24"/>
        </w:rPr>
      </w:pPr>
      <w:r>
        <w:rPr>
          <w:rFonts w:cs="宋体"/>
          <w:b w:val="0"/>
          <w:bCs/>
          <w:kern w:val="0"/>
          <w:sz w:val="24"/>
        </w:rPr>
        <w:t>2</w:t>
      </w:r>
      <w:r>
        <w:rPr>
          <w:rFonts w:hint="eastAsia" w:cs="宋体"/>
          <w:b/>
          <w:kern w:val="0"/>
          <w:sz w:val="24"/>
        </w:rPr>
        <w:t xml:space="preserve"> </w:t>
      </w:r>
      <w:r>
        <w:rPr>
          <w:rFonts w:hint="eastAsia" w:cs="宋体"/>
          <w:kern w:val="0"/>
          <w:sz w:val="24"/>
        </w:rPr>
        <w:t>应避免污浊气流的影响；</w:t>
      </w:r>
    </w:p>
    <w:p>
      <w:pPr>
        <w:autoSpaceDE w:val="0"/>
        <w:autoSpaceDN w:val="0"/>
        <w:adjustRightInd w:val="0"/>
        <w:spacing w:line="276" w:lineRule="auto"/>
        <w:ind w:firstLine="480"/>
        <w:jc w:val="left"/>
        <w:rPr>
          <w:rFonts w:cs="宋体" w:asciiTheme="minorEastAsia" w:hAnsiTheme="minorEastAsia" w:eastAsiaTheme="minorEastAsia"/>
          <w:kern w:val="0"/>
          <w:sz w:val="24"/>
        </w:rPr>
      </w:pPr>
      <w:r>
        <w:rPr>
          <w:rFonts w:cs="宋体"/>
          <w:b w:val="0"/>
          <w:bCs/>
          <w:kern w:val="0"/>
          <w:sz w:val="24"/>
        </w:rPr>
        <w:t>3</w:t>
      </w:r>
      <w:r>
        <w:rPr>
          <w:rFonts w:hint="eastAsia" w:cs="宋体"/>
          <w:b/>
          <w:kern w:val="0"/>
          <w:sz w:val="24"/>
        </w:rPr>
        <w:t xml:space="preserve"> </w:t>
      </w:r>
      <w:r>
        <w:rPr>
          <w:rFonts w:hint="eastAsia" w:cs="宋体"/>
          <w:kern w:val="0"/>
          <w:sz w:val="24"/>
        </w:rPr>
        <w:t>噪声和排热应符合周</w:t>
      </w:r>
      <w:r>
        <w:rPr>
          <w:rFonts w:hint="eastAsia" w:cs="宋体" w:asciiTheme="minorEastAsia" w:hAnsiTheme="minorEastAsia" w:eastAsiaTheme="minorEastAsia"/>
          <w:kern w:val="0"/>
          <w:sz w:val="24"/>
        </w:rPr>
        <w:t>围环境要求；</w:t>
      </w:r>
    </w:p>
    <w:p>
      <w:pPr>
        <w:autoSpaceDE w:val="0"/>
        <w:autoSpaceDN w:val="0"/>
        <w:adjustRightInd w:val="0"/>
        <w:spacing w:line="276" w:lineRule="auto"/>
        <w:ind w:firstLine="475" w:firstLineChars="198"/>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4</w:t>
      </w:r>
      <w:r>
        <w:rPr>
          <w:rFonts w:hint="eastAsia" w:cs="宋体" w:asciiTheme="minorEastAsia" w:hAnsiTheme="minorEastAsia" w:eastAsiaTheme="minorEastAsia"/>
          <w:kern w:val="0"/>
          <w:sz w:val="24"/>
        </w:rPr>
        <w:t xml:space="preserve"> 应便于对室外机的换热器进行清扫。</w:t>
      </w:r>
    </w:p>
    <w:p>
      <w:pPr>
        <w:spacing w:line="360" w:lineRule="auto"/>
        <w:rPr>
          <w:rFonts w:cs="宋体"/>
          <w:b/>
          <w:kern w:val="0"/>
          <w:sz w:val="24"/>
        </w:rPr>
      </w:pPr>
    </w:p>
    <w:p>
      <w:pPr>
        <w:autoSpaceDE w:val="0"/>
        <w:autoSpaceDN w:val="0"/>
        <w:adjustRightInd w:val="0"/>
        <w:spacing w:line="360" w:lineRule="auto"/>
        <w:jc w:val="left"/>
        <w:rPr>
          <w:rFonts w:cs="宋体" w:asciiTheme="minorEastAsia" w:hAnsiTheme="minorEastAsia" w:eastAsiaTheme="minorEastAsia"/>
          <w:kern w:val="0"/>
          <w:sz w:val="24"/>
        </w:rPr>
      </w:pPr>
      <w:r>
        <w:rPr>
          <w:rFonts w:hint="eastAsia" w:cs="宋体"/>
          <w:b/>
          <w:kern w:val="0"/>
          <w:sz w:val="24"/>
        </w:rPr>
        <w:t>4.2.</w:t>
      </w:r>
      <w:r>
        <w:rPr>
          <w:rFonts w:cs="宋体"/>
          <w:b/>
          <w:kern w:val="0"/>
          <w:sz w:val="24"/>
        </w:rPr>
        <w:t>11</w:t>
      </w:r>
      <w:r>
        <w:rPr>
          <w:rFonts w:hint="eastAsia" w:cs="宋体"/>
          <w:kern w:val="0"/>
          <w:sz w:val="24"/>
        </w:rPr>
        <w:t>除具有热回收功能型或低温热泵型多联机系统外，</w:t>
      </w:r>
      <w:r>
        <w:rPr>
          <w:rFonts w:cs="宋体"/>
          <w:kern w:val="0"/>
          <w:sz w:val="24"/>
        </w:rPr>
        <w:t>多联机空调系统</w:t>
      </w:r>
      <w:r>
        <w:rPr>
          <w:rFonts w:hint="eastAsia" w:cs="宋体"/>
          <w:kern w:val="0"/>
          <w:sz w:val="24"/>
        </w:rPr>
        <w:t>的制冷剂连接管</w:t>
      </w:r>
      <w:r>
        <w:rPr>
          <w:rFonts w:cs="宋体"/>
          <w:kern w:val="0"/>
          <w:sz w:val="24"/>
        </w:rPr>
        <w:t>等效长度应满足对应制冷工况下满负荷</w:t>
      </w:r>
      <w:r>
        <w:rPr>
          <w:rFonts w:hint="eastAsia" w:cs="宋体" w:asciiTheme="minorEastAsia" w:hAnsiTheme="minorEastAsia" w:eastAsiaTheme="minorEastAsia"/>
          <w:kern w:val="0"/>
          <w:sz w:val="24"/>
        </w:rPr>
        <w:t>时</w:t>
      </w:r>
      <w:r>
        <w:rPr>
          <w:rFonts w:cs="宋体" w:asciiTheme="minorEastAsia" w:hAnsiTheme="minorEastAsia" w:eastAsiaTheme="minorEastAsia"/>
          <w:kern w:val="0"/>
          <w:sz w:val="24"/>
        </w:rPr>
        <w:t>的</w:t>
      </w:r>
      <w:r>
        <w:rPr>
          <w:rFonts w:hint="eastAsia" w:cs="宋体" w:asciiTheme="minorEastAsia" w:hAnsiTheme="minorEastAsia" w:eastAsiaTheme="minorEastAsia"/>
          <w:kern w:val="0"/>
          <w:sz w:val="24"/>
        </w:rPr>
        <w:t>能效比（EER）</w:t>
      </w:r>
      <w:r>
        <w:rPr>
          <w:rFonts w:cs="宋体" w:asciiTheme="minorEastAsia" w:hAnsiTheme="minorEastAsia" w:eastAsiaTheme="minorEastAsia"/>
          <w:kern w:val="0"/>
          <w:sz w:val="24"/>
        </w:rPr>
        <w:t>不低于2.8</w:t>
      </w:r>
      <w:r>
        <w:rPr>
          <w:rFonts w:hint="eastAsia" w:cs="宋体" w:asciiTheme="minorEastAsia" w:hAnsiTheme="minorEastAsia" w:eastAsiaTheme="minorEastAsia"/>
          <w:kern w:val="0"/>
          <w:sz w:val="24"/>
        </w:rPr>
        <w:t>的要求</w:t>
      </w:r>
      <w:r>
        <w:rPr>
          <w:rFonts w:cs="宋体" w:asciiTheme="minorEastAsia" w:hAnsiTheme="minorEastAsia" w:eastAsiaTheme="minorEastAsia"/>
          <w:kern w:val="0"/>
          <w:sz w:val="24"/>
        </w:rPr>
        <w:t>。</w:t>
      </w:r>
    </w:p>
    <w:p>
      <w:pPr>
        <w:autoSpaceDE w:val="0"/>
        <w:autoSpaceDN w:val="0"/>
        <w:adjustRightInd w:val="0"/>
        <w:spacing w:line="360" w:lineRule="auto"/>
        <w:rPr>
          <w:rFonts w:ascii="楷体" w:hAnsi="楷体" w:eastAsia="楷体" w:cs="Arial"/>
          <w:b/>
          <w:kern w:val="0"/>
          <w:szCs w:val="21"/>
        </w:rPr>
      </w:pPr>
    </w:p>
    <w:p>
      <w:pPr>
        <w:autoSpaceDE w:val="0"/>
        <w:autoSpaceDN w:val="0"/>
        <w:adjustRightInd w:val="0"/>
        <w:spacing w:line="360" w:lineRule="auto"/>
        <w:rPr>
          <w:kern w:val="0"/>
          <w:sz w:val="24"/>
        </w:rPr>
      </w:pPr>
      <w:r>
        <w:rPr>
          <w:rFonts w:cs="Arial"/>
          <w:b/>
          <w:kern w:val="0"/>
          <w:sz w:val="24"/>
        </w:rPr>
        <w:t>4.2.12</w:t>
      </w:r>
      <w:r>
        <w:rPr>
          <w:rFonts w:hint="eastAsia"/>
          <w:kern w:val="0"/>
          <w:sz w:val="24"/>
        </w:rPr>
        <w:t>对冬季或过渡季存在供冷需求的建筑，</w:t>
      </w:r>
      <w:r>
        <w:rPr>
          <w:rFonts w:hint="eastAsia"/>
          <w:sz w:val="24"/>
        </w:rPr>
        <w:t>应充分利用新风降温；</w:t>
      </w:r>
      <w:r>
        <w:rPr>
          <w:rFonts w:hint="eastAsia"/>
          <w:kern w:val="0"/>
          <w:sz w:val="24"/>
        </w:rPr>
        <w:t>经技术经济分析合理时，可利用冷却塔提供空气调节冷水</w:t>
      </w:r>
      <w:r>
        <w:rPr>
          <w:rFonts w:hint="eastAsia" w:cs="宋体"/>
          <w:kern w:val="0"/>
          <w:sz w:val="24"/>
        </w:rPr>
        <w:t>或使用具有同时制冷和制热功能的空调（热泵）产品</w:t>
      </w:r>
      <w:r>
        <w:rPr>
          <w:rFonts w:hint="eastAsia"/>
          <w:kern w:val="0"/>
          <w:sz w:val="24"/>
        </w:rPr>
        <w:t>。</w:t>
      </w:r>
    </w:p>
    <w:p>
      <w:pPr>
        <w:autoSpaceDE w:val="0"/>
        <w:autoSpaceDN w:val="0"/>
        <w:adjustRightInd w:val="0"/>
        <w:spacing w:line="360" w:lineRule="auto"/>
        <w:rPr>
          <w:b/>
          <w:bCs/>
          <w:szCs w:val="32"/>
        </w:rPr>
      </w:pPr>
    </w:p>
    <w:p>
      <w:pPr>
        <w:autoSpaceDE w:val="0"/>
        <w:autoSpaceDN w:val="0"/>
        <w:adjustRightInd w:val="0"/>
        <w:spacing w:line="360" w:lineRule="auto"/>
        <w:rPr>
          <w:kern w:val="0"/>
          <w:sz w:val="24"/>
        </w:rPr>
      </w:pPr>
      <w:r>
        <w:rPr>
          <w:rFonts w:cs="Arial"/>
          <w:b/>
          <w:kern w:val="0"/>
          <w:sz w:val="24"/>
        </w:rPr>
        <w:t>4.2.13</w:t>
      </w:r>
      <w:r>
        <w:rPr>
          <w:rFonts w:hint="eastAsia"/>
          <w:kern w:val="0"/>
          <w:sz w:val="24"/>
        </w:rPr>
        <w:t>采用蒸汽为热源，经技术经济比较合理时，应回收用汽设备产生的凝结水。凝结水回收系统应采用闭式系统。</w:t>
      </w:r>
    </w:p>
    <w:p>
      <w:pPr>
        <w:autoSpaceDE w:val="0"/>
        <w:autoSpaceDN w:val="0"/>
        <w:adjustRightInd w:val="0"/>
        <w:spacing w:line="360" w:lineRule="auto"/>
        <w:rPr>
          <w:kern w:val="0"/>
          <w:szCs w:val="21"/>
        </w:rPr>
      </w:pPr>
    </w:p>
    <w:p>
      <w:pPr>
        <w:autoSpaceDE w:val="0"/>
        <w:autoSpaceDN w:val="0"/>
        <w:adjustRightInd w:val="0"/>
        <w:spacing w:line="360" w:lineRule="auto"/>
        <w:rPr>
          <w:rFonts w:cs="宋体"/>
          <w:kern w:val="0"/>
          <w:sz w:val="24"/>
        </w:rPr>
      </w:pPr>
      <w:r>
        <w:rPr>
          <w:rFonts w:cs="Arial"/>
          <w:b/>
          <w:bCs/>
          <w:kern w:val="0"/>
          <w:sz w:val="24"/>
        </w:rPr>
        <w:t>4.2.14</w:t>
      </w:r>
      <w:r>
        <w:rPr>
          <w:rFonts w:hint="eastAsia" w:cs="宋体"/>
          <w:kern w:val="0"/>
          <w:sz w:val="24"/>
        </w:rPr>
        <w:t>对常年存在生活热水需求的建筑，当采用电动蒸汽压缩循环冷水机组时，宜采用具有冷凝热回收功能的冷水机组。</w:t>
      </w:r>
    </w:p>
    <w:p>
      <w:pPr>
        <w:autoSpaceDE w:val="0"/>
        <w:autoSpaceDN w:val="0"/>
        <w:adjustRightInd w:val="0"/>
        <w:spacing w:line="360" w:lineRule="auto"/>
        <w:rPr>
          <w:rFonts w:cs="宋体"/>
          <w:kern w:val="0"/>
          <w:sz w:val="24"/>
        </w:rPr>
      </w:pPr>
    </w:p>
    <w:p>
      <w:pPr>
        <w:autoSpaceDE w:val="0"/>
        <w:autoSpaceDN w:val="0"/>
        <w:adjustRightInd w:val="0"/>
        <w:spacing w:line="360" w:lineRule="auto"/>
        <w:rPr>
          <w:rFonts w:cs="宋体"/>
          <w:kern w:val="0"/>
          <w:sz w:val="24"/>
        </w:rPr>
      </w:pPr>
      <w:r>
        <w:rPr>
          <w:rFonts w:hint="eastAsia" w:cs="宋体"/>
          <w:kern w:val="0"/>
          <w:sz w:val="24"/>
        </w:rPr>
        <w:t>4.2.</w:t>
      </w:r>
      <w:r>
        <w:rPr>
          <w:rFonts w:cs="宋体"/>
          <w:kern w:val="0"/>
          <w:sz w:val="24"/>
        </w:rPr>
        <w:t>15</w:t>
      </w:r>
      <w:r>
        <w:rPr>
          <w:rFonts w:hint="eastAsia" w:cs="宋体"/>
          <w:kern w:val="0"/>
          <w:sz w:val="24"/>
        </w:rPr>
        <w:t>多冷机冷源系统优化设计应符合下列要求：</w:t>
      </w:r>
    </w:p>
    <w:p>
      <w:pPr>
        <w:autoSpaceDE w:val="0"/>
        <w:autoSpaceDN w:val="0"/>
        <w:adjustRightInd w:val="0"/>
        <w:spacing w:line="360" w:lineRule="auto"/>
        <w:rPr>
          <w:rFonts w:cs="宋体"/>
          <w:kern w:val="0"/>
          <w:sz w:val="24"/>
        </w:rPr>
      </w:pPr>
      <w:r>
        <w:rPr>
          <w:rFonts w:hint="eastAsia" w:cs="宋体"/>
          <w:kern w:val="0"/>
          <w:sz w:val="24"/>
        </w:rPr>
        <w:t xml:space="preserve">    1  按冷源整体负荷的0-25%、25%-50%、50%-75%和75%-100%四个负荷段进行划分，并根据建筑类型和逐时计算结果，确定各负荷段运行时间占比；</w:t>
      </w:r>
    </w:p>
    <w:p>
      <w:pPr>
        <w:autoSpaceDE w:val="0"/>
        <w:autoSpaceDN w:val="0"/>
        <w:adjustRightInd w:val="0"/>
        <w:spacing w:line="360" w:lineRule="auto"/>
        <w:ind w:firstLine="480"/>
        <w:rPr>
          <w:rFonts w:cs="宋体"/>
          <w:kern w:val="0"/>
          <w:sz w:val="24"/>
        </w:rPr>
      </w:pPr>
      <w:r>
        <w:rPr>
          <w:rFonts w:cs="宋体"/>
          <w:kern w:val="0"/>
          <w:sz w:val="24"/>
        </w:rPr>
        <w:t>2</w:t>
      </w:r>
      <w:r>
        <w:rPr>
          <w:rFonts w:hint="eastAsia" w:cs="宋体"/>
          <w:kern w:val="0"/>
          <w:sz w:val="24"/>
        </w:rPr>
        <w:t xml:space="preserve"> 应根据建筑部分负荷工况在设计文件中明确部分负荷时冷源运行策略，并根据第4.2.</w:t>
      </w:r>
      <w:r>
        <w:rPr>
          <w:rFonts w:cs="宋体"/>
          <w:kern w:val="0"/>
          <w:sz w:val="24"/>
        </w:rPr>
        <w:t>17</w:t>
      </w:r>
      <w:r>
        <w:rPr>
          <w:rFonts w:hint="eastAsia" w:cs="宋体"/>
          <w:kern w:val="0"/>
          <w:sz w:val="24"/>
        </w:rPr>
        <w:t>条的规定计算得到系统设计综合能效比（EER）。</w:t>
      </w:r>
    </w:p>
    <w:p>
      <w:pPr>
        <w:autoSpaceDE w:val="0"/>
        <w:autoSpaceDN w:val="0"/>
        <w:adjustRightInd w:val="0"/>
        <w:spacing w:line="360" w:lineRule="auto"/>
        <w:rPr>
          <w:rFonts w:cs="宋体"/>
          <w:kern w:val="0"/>
          <w:sz w:val="24"/>
        </w:rPr>
      </w:pPr>
    </w:p>
    <w:p>
      <w:pPr>
        <w:autoSpaceDE w:val="0"/>
        <w:autoSpaceDN w:val="0"/>
        <w:adjustRightInd w:val="0"/>
        <w:spacing w:line="360" w:lineRule="auto"/>
        <w:rPr>
          <w:rFonts w:cs="宋体"/>
          <w:kern w:val="0"/>
          <w:sz w:val="24"/>
        </w:rPr>
      </w:pPr>
      <w:r>
        <w:rPr>
          <w:rFonts w:hint="eastAsia" w:cs="宋体"/>
          <w:kern w:val="0"/>
          <w:sz w:val="24"/>
        </w:rPr>
        <w:t>4.2</w:t>
      </w:r>
      <w:r>
        <w:rPr>
          <w:rFonts w:cs="宋体"/>
          <w:kern w:val="0"/>
          <w:sz w:val="24"/>
        </w:rPr>
        <w:t>.16</w:t>
      </w:r>
      <w:r>
        <w:rPr>
          <w:rFonts w:hint="eastAsia" w:cs="宋体"/>
          <w:kern w:val="0"/>
          <w:sz w:val="24"/>
        </w:rPr>
        <w:t>多冷机冷源系统设计综合能效比（EER）应按下式进行计算 ：</w:t>
      </w:r>
    </w:p>
    <w:p>
      <w:pPr>
        <w:autoSpaceDE w:val="0"/>
        <w:autoSpaceDN w:val="0"/>
        <w:adjustRightInd w:val="0"/>
        <w:spacing w:line="360" w:lineRule="auto"/>
        <w:jc w:val="right"/>
        <w:rPr>
          <w:rFonts w:cs="宋体"/>
          <w:kern w:val="0"/>
          <w:sz w:val="24"/>
        </w:rPr>
      </w:pPr>
      <w:r>
        <w:rPr>
          <w:rFonts w:cs="宋体"/>
          <w:kern w:val="0"/>
          <w:sz w:val="24"/>
        </w:rPr>
        <w:t xml:space="preserve">     EER= A*</w:t>
      </w:r>
      <w:r>
        <w:rPr>
          <w:rFonts w:ascii="Cambria Math" w:hAnsi="Cambria Math" w:cs="Cambria Math"/>
          <w:kern w:val="0"/>
          <w:sz w:val="24"/>
        </w:rPr>
        <w:t>𝐸𝐸𝑅</w:t>
      </w:r>
      <w:r>
        <w:rPr>
          <w:rFonts w:cs="宋体"/>
          <w:kern w:val="0"/>
          <w:sz w:val="24"/>
        </w:rPr>
        <w:t xml:space="preserve"> </w:t>
      </w:r>
      <w:r>
        <w:rPr>
          <w:rFonts w:cs="宋体"/>
          <w:kern w:val="0"/>
          <w:sz w:val="24"/>
          <w:vertAlign w:val="subscript"/>
        </w:rPr>
        <w:t>0−0.25</w:t>
      </w:r>
      <w:r>
        <w:rPr>
          <w:rFonts w:cs="宋体"/>
          <w:kern w:val="0"/>
          <w:sz w:val="24"/>
        </w:rPr>
        <w:t>+B</w:t>
      </w:r>
      <w:r>
        <w:rPr>
          <w:rFonts w:hint="eastAsia" w:ascii="MS Gothic" w:hAnsi="MS Gothic" w:eastAsia="MS Gothic" w:cs="MS Gothic"/>
          <w:kern w:val="0"/>
          <w:sz w:val="24"/>
        </w:rPr>
        <w:t>∗</w:t>
      </w:r>
      <w:r>
        <w:rPr>
          <w:rFonts w:ascii="Cambria Math" w:hAnsi="Cambria Math" w:cs="Cambria Math"/>
          <w:kern w:val="0"/>
          <w:sz w:val="24"/>
        </w:rPr>
        <w:t>𝐸𝐸𝑅</w:t>
      </w:r>
      <w:r>
        <w:rPr>
          <w:rFonts w:cs="宋体"/>
          <w:kern w:val="0"/>
          <w:sz w:val="24"/>
          <w:vertAlign w:val="subscript"/>
        </w:rPr>
        <w:t>0.25−0.5</w:t>
      </w:r>
      <w:r>
        <w:rPr>
          <w:rFonts w:cs="宋体"/>
          <w:kern w:val="0"/>
          <w:sz w:val="24"/>
        </w:rPr>
        <w:t>+C</w:t>
      </w:r>
      <w:r>
        <w:rPr>
          <w:rFonts w:hint="eastAsia" w:ascii="MS Gothic" w:hAnsi="MS Gothic" w:eastAsia="MS Gothic" w:cs="MS Gothic"/>
          <w:kern w:val="0"/>
          <w:sz w:val="24"/>
        </w:rPr>
        <w:t>∗</w:t>
      </w:r>
      <w:r>
        <w:rPr>
          <w:rFonts w:ascii="Cambria Math" w:hAnsi="Cambria Math" w:cs="Cambria Math"/>
          <w:kern w:val="0"/>
          <w:sz w:val="24"/>
        </w:rPr>
        <w:t>𝐸𝐸𝑅</w:t>
      </w:r>
      <w:r>
        <w:rPr>
          <w:rFonts w:cs="宋体"/>
          <w:kern w:val="0"/>
          <w:sz w:val="24"/>
          <w:vertAlign w:val="subscript"/>
        </w:rPr>
        <w:t>0.5−0.75</w:t>
      </w:r>
      <w:r>
        <w:rPr>
          <w:rFonts w:cs="宋体"/>
          <w:kern w:val="0"/>
          <w:sz w:val="24"/>
        </w:rPr>
        <w:t>+D</w:t>
      </w:r>
      <w:r>
        <w:rPr>
          <w:rFonts w:hint="eastAsia" w:ascii="MS Gothic" w:hAnsi="MS Gothic" w:eastAsia="MS Gothic" w:cs="MS Gothic"/>
          <w:kern w:val="0"/>
          <w:sz w:val="24"/>
        </w:rPr>
        <w:t>∗</w:t>
      </w:r>
      <w:r>
        <w:rPr>
          <w:rFonts w:ascii="Cambria Math" w:hAnsi="Cambria Math" w:cs="Cambria Math"/>
          <w:kern w:val="0"/>
          <w:sz w:val="24"/>
        </w:rPr>
        <w:t>𝐸𝐸𝑅</w:t>
      </w:r>
      <w:r>
        <w:rPr>
          <w:rFonts w:cs="宋体"/>
          <w:kern w:val="0"/>
          <w:sz w:val="24"/>
          <w:vertAlign w:val="subscript"/>
        </w:rPr>
        <w:t>0.75−1</w:t>
      </w:r>
      <w:r>
        <w:rPr>
          <w:rFonts w:cs="宋体"/>
          <w:kern w:val="0"/>
          <w:sz w:val="24"/>
        </w:rPr>
        <w:t xml:space="preserve">     </w:t>
      </w:r>
      <w:r>
        <w:rPr>
          <w:rFonts w:hint="eastAsia" w:cs="宋体"/>
          <w:kern w:val="0"/>
          <w:sz w:val="24"/>
        </w:rPr>
        <w:t>（</w:t>
      </w:r>
      <w:r>
        <w:rPr>
          <w:rFonts w:cs="宋体"/>
          <w:kern w:val="0"/>
          <w:sz w:val="24"/>
        </w:rPr>
        <w:t>4.2.16</w:t>
      </w:r>
      <w:r>
        <w:rPr>
          <w:rFonts w:hint="eastAsia" w:cs="宋体"/>
          <w:kern w:val="0"/>
          <w:sz w:val="24"/>
        </w:rPr>
        <w:t>）</w:t>
      </w:r>
    </w:p>
    <w:p>
      <w:pPr>
        <w:autoSpaceDE w:val="0"/>
        <w:autoSpaceDN w:val="0"/>
        <w:adjustRightInd w:val="0"/>
        <w:spacing w:line="360" w:lineRule="auto"/>
        <w:rPr>
          <w:rFonts w:cs="宋体"/>
          <w:kern w:val="0"/>
          <w:sz w:val="24"/>
        </w:rPr>
      </w:pPr>
      <w:r>
        <w:rPr>
          <w:rFonts w:hint="eastAsia" w:cs="宋体"/>
          <w:kern w:val="0"/>
          <w:sz w:val="24"/>
        </w:rPr>
        <w:t>式中：</w:t>
      </w:r>
      <w:r>
        <w:rPr>
          <w:rFonts w:cs="宋体"/>
          <w:kern w:val="0"/>
          <w:sz w:val="24"/>
        </w:rPr>
        <w:t>A——</w:t>
      </w:r>
      <w:r>
        <w:rPr>
          <w:rFonts w:hint="eastAsia" w:cs="宋体"/>
          <w:kern w:val="0"/>
          <w:sz w:val="24"/>
        </w:rPr>
        <w:t>建筑负荷率为</w:t>
      </w:r>
      <w:r>
        <w:rPr>
          <w:rFonts w:cs="宋体"/>
          <w:kern w:val="0"/>
          <w:sz w:val="24"/>
        </w:rPr>
        <w:t>0-25%</w:t>
      </w:r>
      <w:r>
        <w:rPr>
          <w:rFonts w:hint="eastAsia" w:cs="宋体"/>
          <w:kern w:val="0"/>
          <w:sz w:val="24"/>
        </w:rPr>
        <w:t>工况下运行时间占比；</w:t>
      </w:r>
    </w:p>
    <w:p>
      <w:pPr>
        <w:autoSpaceDE w:val="0"/>
        <w:autoSpaceDN w:val="0"/>
        <w:adjustRightInd w:val="0"/>
        <w:spacing w:line="360" w:lineRule="auto"/>
        <w:rPr>
          <w:rFonts w:cs="宋体"/>
          <w:kern w:val="0"/>
          <w:sz w:val="24"/>
        </w:rPr>
      </w:pPr>
      <w:r>
        <w:rPr>
          <w:rFonts w:cs="宋体"/>
          <w:kern w:val="0"/>
          <w:sz w:val="24"/>
        </w:rPr>
        <w:t xml:space="preserve">      B——</w:t>
      </w:r>
      <w:r>
        <w:rPr>
          <w:rFonts w:hint="eastAsia" w:cs="宋体"/>
          <w:kern w:val="0"/>
          <w:sz w:val="24"/>
        </w:rPr>
        <w:t>建筑负荷率为</w:t>
      </w:r>
      <w:r>
        <w:rPr>
          <w:rFonts w:cs="宋体"/>
          <w:kern w:val="0"/>
          <w:sz w:val="24"/>
        </w:rPr>
        <w:t>25-50%</w:t>
      </w:r>
      <w:r>
        <w:rPr>
          <w:rFonts w:hint="eastAsia" w:cs="宋体"/>
          <w:kern w:val="0"/>
          <w:sz w:val="24"/>
        </w:rPr>
        <w:t>工况下运行时间占比；</w:t>
      </w:r>
    </w:p>
    <w:p>
      <w:pPr>
        <w:autoSpaceDE w:val="0"/>
        <w:autoSpaceDN w:val="0"/>
        <w:adjustRightInd w:val="0"/>
        <w:spacing w:line="360" w:lineRule="auto"/>
        <w:rPr>
          <w:rFonts w:cs="宋体"/>
          <w:kern w:val="0"/>
          <w:sz w:val="24"/>
        </w:rPr>
      </w:pPr>
      <w:r>
        <w:rPr>
          <w:rFonts w:cs="宋体"/>
          <w:kern w:val="0"/>
          <w:sz w:val="24"/>
        </w:rPr>
        <w:t xml:space="preserve">      C——</w:t>
      </w:r>
      <w:r>
        <w:rPr>
          <w:rFonts w:hint="eastAsia" w:cs="宋体"/>
          <w:kern w:val="0"/>
          <w:sz w:val="24"/>
        </w:rPr>
        <w:t>建筑负荷率为</w:t>
      </w:r>
      <w:r>
        <w:rPr>
          <w:rFonts w:cs="宋体"/>
          <w:kern w:val="0"/>
          <w:sz w:val="24"/>
        </w:rPr>
        <w:t>50-75%</w:t>
      </w:r>
      <w:r>
        <w:rPr>
          <w:rFonts w:hint="eastAsia" w:cs="宋体"/>
          <w:kern w:val="0"/>
          <w:sz w:val="24"/>
        </w:rPr>
        <w:t>工况下运行时间占比；</w:t>
      </w:r>
    </w:p>
    <w:p>
      <w:pPr>
        <w:autoSpaceDE w:val="0"/>
        <w:autoSpaceDN w:val="0"/>
        <w:adjustRightInd w:val="0"/>
        <w:spacing w:line="360" w:lineRule="auto"/>
        <w:rPr>
          <w:rFonts w:cs="宋体"/>
          <w:kern w:val="0"/>
          <w:sz w:val="24"/>
        </w:rPr>
      </w:pPr>
      <w:r>
        <w:rPr>
          <w:rFonts w:cs="宋体"/>
          <w:kern w:val="0"/>
          <w:sz w:val="24"/>
        </w:rPr>
        <w:t xml:space="preserve">      D——</w:t>
      </w:r>
      <w:r>
        <w:rPr>
          <w:rFonts w:hint="eastAsia" w:cs="宋体"/>
          <w:kern w:val="0"/>
          <w:sz w:val="24"/>
        </w:rPr>
        <w:t>建筑负荷率</w:t>
      </w:r>
      <w:r>
        <w:rPr>
          <w:rFonts w:cs="宋体"/>
          <w:kern w:val="0"/>
          <w:sz w:val="24"/>
        </w:rPr>
        <w:t>75-100%</w:t>
      </w:r>
      <w:r>
        <w:rPr>
          <w:rFonts w:hint="eastAsia" w:cs="宋体"/>
          <w:kern w:val="0"/>
          <w:sz w:val="24"/>
        </w:rPr>
        <w:t>工况下运行时间占比；</w:t>
      </w:r>
    </w:p>
    <w:p>
      <w:pPr>
        <w:autoSpaceDE w:val="0"/>
        <w:autoSpaceDN w:val="0"/>
        <w:adjustRightInd w:val="0"/>
        <w:spacing w:line="360" w:lineRule="auto"/>
        <w:rPr>
          <w:rFonts w:cs="宋体"/>
          <w:kern w:val="0"/>
          <w:sz w:val="24"/>
        </w:rPr>
      </w:pPr>
      <m:oMath>
        <m:sSub>
          <m:sSubPr>
            <m:ctrlPr>
              <w:rPr>
                <w:rFonts w:ascii="Cambria Math" w:hAnsi="Cambria Math" w:cs="宋体"/>
                <w:i/>
                <w:iCs/>
                <w:kern w:val="0"/>
                <w:sz w:val="24"/>
                <w:lang w:val="pt-BR"/>
              </w:rPr>
            </m:ctrlPr>
          </m:sSubPr>
          <m:e>
            <m:r>
              <m:rPr/>
              <w:rPr>
                <w:rFonts w:ascii="Cambria Math" w:hAnsi="Cambria Math" w:cs="宋体"/>
                <w:kern w:val="0"/>
                <w:sz w:val="24"/>
              </w:rPr>
              <m:t>          EER</m:t>
            </m:r>
            <m:ctrlPr>
              <w:rPr>
                <w:rFonts w:ascii="Cambria Math" w:hAnsi="Cambria Math" w:cs="宋体"/>
                <w:i/>
                <w:iCs/>
                <w:kern w:val="0"/>
                <w:sz w:val="24"/>
                <w:lang w:val="pt-BR"/>
              </w:rPr>
            </m:ctrlPr>
          </m:e>
          <m:sub>
            <m:r>
              <m:rPr/>
              <w:rPr>
                <w:rFonts w:ascii="Cambria Math" w:hAnsi="Cambria Math" w:cs="宋体"/>
                <w:kern w:val="0"/>
                <w:sz w:val="24"/>
                <w:lang w:val="pt-BR"/>
              </w:rPr>
              <m:t>0</m:t>
            </m:r>
            <m:r>
              <m:rPr/>
              <w:rPr>
                <w:rFonts w:ascii="Cambria Math" w:hAnsi="Cambria Math" w:cs="宋体"/>
                <w:kern w:val="0"/>
                <w:sz w:val="24"/>
              </w:rPr>
              <m:t>−0.25</m:t>
            </m:r>
            <m:ctrlPr>
              <w:rPr>
                <w:rFonts w:ascii="Cambria Math" w:hAnsi="Cambria Math" w:cs="宋体"/>
                <w:i/>
                <w:iCs/>
                <w:kern w:val="0"/>
                <w:sz w:val="24"/>
                <w:lang w:val="pt-BR"/>
              </w:rPr>
            </m:ctrlPr>
          </m:sub>
        </m:sSub>
      </m:oMath>
      <w:r>
        <w:rPr>
          <w:rFonts w:cs="宋体"/>
          <w:kern w:val="0"/>
          <w:sz w:val="24"/>
        </w:rPr>
        <w:t>——</w:t>
      </w:r>
      <w:r>
        <w:rPr>
          <w:rFonts w:hint="eastAsia" w:cs="宋体"/>
          <w:kern w:val="0"/>
          <w:sz w:val="24"/>
        </w:rPr>
        <w:t>建筑负荷率为</w:t>
      </w:r>
      <w:r>
        <w:rPr>
          <w:rFonts w:cs="宋体"/>
          <w:kern w:val="0"/>
          <w:sz w:val="24"/>
        </w:rPr>
        <w:t>0-25%</w:t>
      </w:r>
      <w:r>
        <w:rPr>
          <w:rFonts w:hint="eastAsia" w:cs="宋体"/>
          <w:kern w:val="0"/>
          <w:sz w:val="24"/>
        </w:rPr>
        <w:t>工况下制冷系统综合制冷性能系数</w:t>
      </w:r>
      <w:r>
        <w:rPr>
          <w:rFonts w:cs="宋体"/>
          <w:kern w:val="0"/>
          <w:sz w:val="24"/>
        </w:rPr>
        <w:t xml:space="preserve"> </w:t>
      </w:r>
      <w:r>
        <w:rPr>
          <w:rFonts w:hint="eastAsia" w:cs="宋体"/>
          <w:kern w:val="0"/>
          <w:sz w:val="24"/>
        </w:rPr>
        <w:t>；</w:t>
      </w:r>
    </w:p>
    <w:p>
      <w:pPr>
        <w:autoSpaceDE w:val="0"/>
        <w:autoSpaceDN w:val="0"/>
        <w:adjustRightInd w:val="0"/>
        <w:spacing w:line="360" w:lineRule="auto"/>
        <w:rPr>
          <w:rFonts w:cs="宋体"/>
          <w:kern w:val="0"/>
          <w:sz w:val="24"/>
        </w:rPr>
      </w:pPr>
      <w:r>
        <w:rPr>
          <w:rFonts w:cs="宋体"/>
          <w:kern w:val="0"/>
          <w:sz w:val="24"/>
          <w:lang w:val="pt-BR"/>
        </w:rPr>
        <w:t xml:space="preserve">    </w:t>
      </w:r>
      <m:oMath>
        <m:sSub>
          <m:sSubPr>
            <m:ctrlPr>
              <w:rPr>
                <w:rFonts w:ascii="Cambria Math" w:hAnsi="Cambria Math" w:cs="宋体"/>
                <w:i/>
                <w:iCs/>
                <w:kern w:val="0"/>
                <w:sz w:val="24"/>
                <w:lang w:val="pt-BR"/>
              </w:rPr>
            </m:ctrlPr>
          </m:sSubPr>
          <m:e>
            <m:r>
              <m:rPr/>
              <w:rPr>
                <w:rFonts w:ascii="Cambria Math" w:hAnsi="Cambria Math" w:cs="宋体"/>
                <w:kern w:val="0"/>
                <w:sz w:val="24"/>
              </w:rPr>
              <m:t>EER</m:t>
            </m:r>
            <m:ctrlPr>
              <w:rPr>
                <w:rFonts w:ascii="Cambria Math" w:hAnsi="Cambria Math" w:cs="宋体"/>
                <w:i/>
                <w:iCs/>
                <w:kern w:val="0"/>
                <w:sz w:val="24"/>
                <w:lang w:val="pt-BR"/>
              </w:rPr>
            </m:ctrlPr>
          </m:e>
          <m:sub>
            <m:r>
              <m:rPr/>
              <w:rPr>
                <w:rFonts w:ascii="Cambria Math" w:hAnsi="Cambria Math" w:cs="宋体"/>
                <w:kern w:val="0"/>
                <w:sz w:val="24"/>
              </w:rPr>
              <m:t>0.25−0.5</m:t>
            </m:r>
            <m:ctrlPr>
              <w:rPr>
                <w:rFonts w:ascii="Cambria Math" w:hAnsi="Cambria Math" w:cs="宋体"/>
                <w:i/>
                <w:iCs/>
                <w:kern w:val="0"/>
                <w:sz w:val="24"/>
                <w:lang w:val="pt-BR"/>
              </w:rPr>
            </m:ctrlPr>
          </m:sub>
        </m:sSub>
      </m:oMath>
      <w:r>
        <w:rPr>
          <w:rFonts w:cs="宋体"/>
          <w:kern w:val="0"/>
          <w:sz w:val="24"/>
        </w:rPr>
        <w:t>——</w:t>
      </w:r>
      <w:r>
        <w:rPr>
          <w:rFonts w:hint="eastAsia" w:cs="宋体"/>
          <w:kern w:val="0"/>
          <w:sz w:val="24"/>
        </w:rPr>
        <w:t>建筑负荷率为</w:t>
      </w:r>
      <w:r>
        <w:rPr>
          <w:rFonts w:cs="宋体"/>
          <w:kern w:val="0"/>
          <w:sz w:val="24"/>
        </w:rPr>
        <w:t>25%-50 %</w:t>
      </w:r>
      <w:r>
        <w:rPr>
          <w:rFonts w:hint="eastAsia" w:cs="宋体"/>
          <w:kern w:val="0"/>
          <w:sz w:val="24"/>
        </w:rPr>
        <w:t>工况下制冷系统综合制冷性能系数</w:t>
      </w:r>
      <w:r>
        <w:rPr>
          <w:rFonts w:cs="宋体"/>
          <w:kern w:val="0"/>
          <w:sz w:val="24"/>
        </w:rPr>
        <w:t xml:space="preserve"> </w:t>
      </w:r>
      <w:r>
        <w:rPr>
          <w:rFonts w:hint="eastAsia" w:cs="宋体"/>
          <w:kern w:val="0"/>
          <w:sz w:val="24"/>
        </w:rPr>
        <w:t>；</w:t>
      </w:r>
    </w:p>
    <w:p>
      <w:pPr>
        <w:autoSpaceDE w:val="0"/>
        <w:autoSpaceDN w:val="0"/>
        <w:adjustRightInd w:val="0"/>
        <w:spacing w:line="360" w:lineRule="auto"/>
        <w:rPr>
          <w:rFonts w:cs="宋体"/>
          <w:kern w:val="0"/>
          <w:sz w:val="24"/>
        </w:rPr>
      </w:pPr>
      <w:r>
        <w:rPr>
          <w:rFonts w:cs="宋体"/>
          <w:kern w:val="0"/>
          <w:sz w:val="24"/>
          <w:lang w:val="pt-BR"/>
        </w:rPr>
        <w:t xml:space="preserve">    </w:t>
      </w:r>
      <m:oMath>
        <m:sSub>
          <m:sSubPr>
            <m:ctrlPr>
              <w:rPr>
                <w:rFonts w:ascii="Cambria Math" w:hAnsi="Cambria Math" w:cs="宋体"/>
                <w:i/>
                <w:iCs/>
                <w:kern w:val="0"/>
                <w:sz w:val="24"/>
                <w:lang w:val="pt-BR"/>
              </w:rPr>
            </m:ctrlPr>
          </m:sSubPr>
          <m:e>
            <m:r>
              <m:rPr/>
              <w:rPr>
                <w:rFonts w:ascii="Cambria Math" w:hAnsi="Cambria Math" w:cs="宋体"/>
                <w:kern w:val="0"/>
                <w:sz w:val="24"/>
              </w:rPr>
              <m:t>EER</m:t>
            </m:r>
            <m:ctrlPr>
              <w:rPr>
                <w:rFonts w:ascii="Cambria Math" w:hAnsi="Cambria Math" w:cs="宋体"/>
                <w:i/>
                <w:iCs/>
                <w:kern w:val="0"/>
                <w:sz w:val="24"/>
                <w:lang w:val="pt-BR"/>
              </w:rPr>
            </m:ctrlPr>
          </m:e>
          <m:sub>
            <m:r>
              <m:rPr/>
              <w:rPr>
                <w:rFonts w:ascii="Cambria Math" w:hAnsi="Cambria Math" w:cs="宋体"/>
                <w:kern w:val="0"/>
                <w:sz w:val="24"/>
                <w:lang w:val="pt-BR"/>
              </w:rPr>
              <m:t>0</m:t>
            </m:r>
            <m:r>
              <m:rPr/>
              <w:rPr>
                <w:rFonts w:ascii="Cambria Math" w:hAnsi="Cambria Math" w:cs="宋体"/>
                <w:kern w:val="0"/>
                <w:sz w:val="24"/>
              </w:rPr>
              <m:t>.5−0.75</m:t>
            </m:r>
            <m:ctrlPr>
              <w:rPr>
                <w:rFonts w:ascii="Cambria Math" w:hAnsi="Cambria Math" w:cs="宋体"/>
                <w:i/>
                <w:iCs/>
                <w:kern w:val="0"/>
                <w:sz w:val="24"/>
                <w:lang w:val="pt-BR"/>
              </w:rPr>
            </m:ctrlPr>
          </m:sub>
        </m:sSub>
      </m:oMath>
      <w:r>
        <w:rPr>
          <w:rFonts w:cs="宋体"/>
          <w:kern w:val="0"/>
          <w:sz w:val="24"/>
        </w:rPr>
        <w:t>——</w:t>
      </w:r>
      <w:r>
        <w:rPr>
          <w:rFonts w:hint="eastAsia" w:cs="宋体"/>
          <w:kern w:val="0"/>
          <w:sz w:val="24"/>
        </w:rPr>
        <w:t>建筑负荷率为</w:t>
      </w:r>
      <w:r>
        <w:rPr>
          <w:rFonts w:cs="宋体"/>
          <w:kern w:val="0"/>
          <w:sz w:val="24"/>
        </w:rPr>
        <w:t>50%-75 %</w:t>
      </w:r>
      <w:r>
        <w:rPr>
          <w:rFonts w:hint="eastAsia" w:cs="宋体"/>
          <w:kern w:val="0"/>
          <w:sz w:val="24"/>
        </w:rPr>
        <w:t>工况下制冷系统综合制冷性能系数</w:t>
      </w:r>
      <w:r>
        <w:rPr>
          <w:rFonts w:cs="宋体"/>
          <w:kern w:val="0"/>
          <w:sz w:val="24"/>
        </w:rPr>
        <w:t xml:space="preserve"> </w:t>
      </w:r>
      <w:r>
        <w:rPr>
          <w:rFonts w:hint="eastAsia" w:cs="宋体"/>
          <w:kern w:val="0"/>
          <w:sz w:val="24"/>
        </w:rPr>
        <w:t>；</w:t>
      </w:r>
    </w:p>
    <w:p>
      <w:pPr>
        <w:autoSpaceDE w:val="0"/>
        <w:autoSpaceDN w:val="0"/>
        <w:adjustRightInd w:val="0"/>
        <w:spacing w:line="360" w:lineRule="auto"/>
        <w:rPr>
          <w:rFonts w:cs="宋体"/>
          <w:kern w:val="0"/>
          <w:sz w:val="24"/>
        </w:rPr>
      </w:pPr>
      <w:r>
        <w:rPr>
          <w:rFonts w:cs="宋体"/>
          <w:kern w:val="0"/>
          <w:sz w:val="24"/>
          <w:lang w:val="pt-BR"/>
        </w:rPr>
        <w:t xml:space="preserve">    </w:t>
      </w:r>
      <m:oMath>
        <m:sSub>
          <m:sSubPr>
            <m:ctrlPr>
              <w:rPr>
                <w:rFonts w:ascii="Cambria Math" w:hAnsi="Cambria Math" w:cs="宋体"/>
                <w:i/>
                <w:iCs/>
                <w:kern w:val="0"/>
                <w:sz w:val="24"/>
                <w:lang w:val="pt-BR"/>
              </w:rPr>
            </m:ctrlPr>
          </m:sSubPr>
          <m:e>
            <m:r>
              <m:rPr/>
              <w:rPr>
                <w:rFonts w:ascii="Cambria Math" w:hAnsi="Cambria Math" w:cs="宋体"/>
                <w:kern w:val="0"/>
                <w:sz w:val="24"/>
              </w:rPr>
              <m:t>EER</m:t>
            </m:r>
            <m:ctrlPr>
              <w:rPr>
                <w:rFonts w:ascii="Cambria Math" w:hAnsi="Cambria Math" w:cs="宋体"/>
                <w:i/>
                <w:iCs/>
                <w:kern w:val="0"/>
                <w:sz w:val="24"/>
                <w:lang w:val="pt-BR"/>
              </w:rPr>
            </m:ctrlPr>
          </m:e>
          <m:sub>
            <m:r>
              <m:rPr/>
              <w:rPr>
                <w:rFonts w:ascii="Cambria Math" w:hAnsi="Cambria Math" w:cs="宋体"/>
                <w:kern w:val="0"/>
                <w:sz w:val="24"/>
                <w:lang w:val="pt-BR"/>
              </w:rPr>
              <m:t>0</m:t>
            </m:r>
            <m:r>
              <m:rPr/>
              <w:rPr>
                <w:rFonts w:ascii="Cambria Math" w:hAnsi="Cambria Math" w:cs="宋体"/>
                <w:kern w:val="0"/>
                <w:sz w:val="24"/>
              </w:rPr>
              <m:t>.75−0.1</m:t>
            </m:r>
            <m:ctrlPr>
              <w:rPr>
                <w:rFonts w:ascii="Cambria Math" w:hAnsi="Cambria Math" w:cs="宋体"/>
                <w:i/>
                <w:iCs/>
                <w:kern w:val="0"/>
                <w:sz w:val="24"/>
                <w:lang w:val="pt-BR"/>
              </w:rPr>
            </m:ctrlPr>
          </m:sub>
        </m:sSub>
      </m:oMath>
      <w:r>
        <w:rPr>
          <w:rFonts w:cs="宋体"/>
          <w:kern w:val="0"/>
          <w:sz w:val="24"/>
        </w:rPr>
        <w:t>——</w:t>
      </w:r>
      <w:r>
        <w:rPr>
          <w:rFonts w:hint="eastAsia" w:cs="宋体"/>
          <w:kern w:val="0"/>
          <w:sz w:val="24"/>
        </w:rPr>
        <w:t>建筑负荷率为</w:t>
      </w:r>
      <w:r>
        <w:rPr>
          <w:rFonts w:cs="宋体"/>
          <w:kern w:val="0"/>
          <w:sz w:val="24"/>
        </w:rPr>
        <w:t>75%-100 %</w:t>
      </w:r>
      <w:r>
        <w:rPr>
          <w:rFonts w:hint="eastAsia" w:cs="宋体"/>
          <w:kern w:val="0"/>
          <w:sz w:val="24"/>
        </w:rPr>
        <w:t>工况下制冷系统综合制冷性能系数</w:t>
      </w:r>
    </w:p>
    <w:p>
      <w:pPr>
        <w:autoSpaceDE w:val="0"/>
        <w:autoSpaceDN w:val="0"/>
        <w:adjustRightInd w:val="0"/>
        <w:spacing w:line="360" w:lineRule="auto"/>
        <w:rPr>
          <w:rFonts w:cs="宋体"/>
          <w:kern w:val="0"/>
          <w:sz w:val="24"/>
        </w:rPr>
      </w:pPr>
    </w:p>
    <w:p>
      <w:pPr>
        <w:autoSpaceDE w:val="0"/>
        <w:autoSpaceDN w:val="0"/>
        <w:adjustRightInd w:val="0"/>
        <w:spacing w:line="360" w:lineRule="auto"/>
        <w:rPr>
          <w:rFonts w:cs="宋体"/>
          <w:kern w:val="0"/>
          <w:sz w:val="24"/>
        </w:rPr>
      </w:pPr>
      <w:r>
        <w:rPr>
          <w:rFonts w:hint="eastAsia" w:cs="宋体"/>
          <w:kern w:val="0"/>
          <w:sz w:val="24"/>
        </w:rPr>
        <w:t>4.2.</w:t>
      </w:r>
      <w:r>
        <w:rPr>
          <w:rFonts w:cs="宋体"/>
          <w:kern w:val="0"/>
          <w:sz w:val="24"/>
        </w:rPr>
        <w:t>17</w:t>
      </w:r>
      <w:r>
        <w:rPr>
          <w:rFonts w:hint="eastAsia" w:cs="宋体"/>
          <w:kern w:val="0"/>
          <w:sz w:val="24"/>
        </w:rPr>
        <w:t xml:space="preserve">  多冷机冷源系统设计综合能效比（EER） 不宜低于表4.2.</w:t>
      </w:r>
      <w:r>
        <w:rPr>
          <w:rFonts w:cs="宋体"/>
          <w:kern w:val="0"/>
          <w:sz w:val="24"/>
        </w:rPr>
        <w:t>17</w:t>
      </w:r>
      <w:r>
        <w:rPr>
          <w:rFonts w:hint="eastAsia" w:cs="宋体"/>
          <w:kern w:val="0"/>
          <w:sz w:val="24"/>
        </w:rPr>
        <w:t xml:space="preserve">的规定。大型公建应采用高效机房整体设计，其多冷机冷源系统设计综合能效比（EER） </w:t>
      </w:r>
      <w:r>
        <w:rPr>
          <w:rFonts w:cs="宋体"/>
          <w:kern w:val="0"/>
          <w:sz w:val="24"/>
        </w:rPr>
        <w:t>不宜低于5.2</w:t>
      </w:r>
      <w:r>
        <w:rPr>
          <w:rFonts w:hint="eastAsia" w:cs="宋体"/>
          <w:kern w:val="0"/>
          <w:sz w:val="24"/>
        </w:rPr>
        <w:t>。</w:t>
      </w:r>
    </w:p>
    <w:p>
      <w:pPr>
        <w:autoSpaceDE w:val="0"/>
        <w:autoSpaceDN w:val="0"/>
        <w:adjustRightInd w:val="0"/>
        <w:spacing w:line="276" w:lineRule="auto"/>
        <w:jc w:val="center"/>
        <w:rPr>
          <w:rFonts w:cs="宋体"/>
          <w:kern w:val="0"/>
          <w:szCs w:val="21"/>
        </w:rPr>
      </w:pPr>
      <w:r>
        <w:rPr>
          <w:rFonts w:hint="eastAsia" w:cs="宋体"/>
          <w:kern w:val="0"/>
          <w:szCs w:val="21"/>
        </w:rPr>
        <w:t>表4.2.</w:t>
      </w:r>
      <w:r>
        <w:rPr>
          <w:rFonts w:cs="宋体"/>
          <w:kern w:val="0"/>
          <w:szCs w:val="21"/>
        </w:rPr>
        <w:t>17</w:t>
      </w:r>
      <w:r>
        <w:rPr>
          <w:rFonts w:hint="eastAsia" w:cs="宋体"/>
          <w:kern w:val="0"/>
          <w:szCs w:val="21"/>
        </w:rPr>
        <w:t xml:space="preserve"> 多冷机冷源系统设计综合能效比（EER）</w:t>
      </w:r>
    </w:p>
    <w:tbl>
      <w:tblPr>
        <w:tblStyle w:val="7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3"/>
        <w:gridCol w:w="3097"/>
        <w:gridCol w:w="3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pct"/>
            <w:tcBorders>
              <w:bottom w:val="single" w:color="auto" w:sz="4" w:space="0"/>
              <w:right w:val="single" w:color="auto" w:sz="4" w:space="0"/>
            </w:tcBorders>
            <w:vAlign w:val="center"/>
          </w:tcPr>
          <w:p>
            <w:pPr>
              <w:autoSpaceDE w:val="0"/>
              <w:autoSpaceDN w:val="0"/>
              <w:adjustRightInd w:val="0"/>
              <w:spacing w:line="276" w:lineRule="auto"/>
              <w:jc w:val="center"/>
              <w:rPr>
                <w:rFonts w:cs="宋体"/>
                <w:kern w:val="0"/>
                <w:sz w:val="21"/>
                <w:szCs w:val="21"/>
              </w:rPr>
            </w:pPr>
            <w:r>
              <w:rPr>
                <w:rFonts w:hint="eastAsia" w:cs="宋体"/>
                <w:b/>
                <w:bCs/>
                <w:kern w:val="0"/>
                <w:sz w:val="21"/>
                <w:szCs w:val="21"/>
              </w:rPr>
              <w:t>气候区</w:t>
            </w:r>
          </w:p>
        </w:tc>
        <w:tc>
          <w:tcPr>
            <w:tcW w:w="1817" w:type="pct"/>
            <w:tcBorders>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76" w:lineRule="auto"/>
              <w:jc w:val="center"/>
              <w:rPr>
                <w:rFonts w:cs="宋体"/>
                <w:kern w:val="0"/>
                <w:sz w:val="21"/>
                <w:szCs w:val="21"/>
              </w:rPr>
            </w:pPr>
            <w:r>
              <w:rPr>
                <w:rFonts w:hint="eastAsia" w:cs="宋体"/>
                <w:b/>
                <w:bCs/>
                <w:kern w:val="0"/>
                <w:sz w:val="21"/>
                <w:szCs w:val="21"/>
              </w:rPr>
              <w:t>办公建筑</w:t>
            </w:r>
          </w:p>
        </w:tc>
        <w:tc>
          <w:tcPr>
            <w:tcW w:w="1779" w:type="pct"/>
            <w:tcBorders>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76" w:lineRule="auto"/>
              <w:jc w:val="center"/>
              <w:rPr>
                <w:rFonts w:cs="宋体"/>
                <w:kern w:val="0"/>
                <w:sz w:val="21"/>
                <w:szCs w:val="21"/>
              </w:rPr>
            </w:pPr>
            <w:r>
              <w:rPr>
                <w:rFonts w:hint="eastAsia" w:cs="宋体"/>
                <w:b/>
                <w:bCs/>
                <w:kern w:val="0"/>
                <w:sz w:val="21"/>
                <w:szCs w:val="21"/>
              </w:rPr>
              <w:t>酒店建筑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pct"/>
            <w:tcBorders>
              <w:top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cs="宋体"/>
                <w:kern w:val="0"/>
                <w:sz w:val="21"/>
                <w:szCs w:val="21"/>
              </w:rPr>
            </w:pPr>
            <w:r>
              <w:rPr>
                <w:rFonts w:hint="eastAsia" w:cs="宋体"/>
                <w:kern w:val="0"/>
                <w:sz w:val="21"/>
                <w:szCs w:val="21"/>
              </w:rPr>
              <w:t>严寒地区</w:t>
            </w:r>
          </w:p>
        </w:tc>
        <w:tc>
          <w:tcPr>
            <w:tcW w:w="1817"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76" w:lineRule="auto"/>
              <w:jc w:val="center"/>
              <w:rPr>
                <w:rFonts w:cs="宋体" w:asciiTheme="minorEastAsia" w:hAnsiTheme="minorEastAsia" w:eastAsiaTheme="minorEastAsia"/>
                <w:kern w:val="0"/>
                <w:sz w:val="21"/>
                <w:szCs w:val="21"/>
              </w:rPr>
            </w:pPr>
            <w:r>
              <w:rPr>
                <w:rFonts w:asciiTheme="minorEastAsia" w:hAnsiTheme="minorEastAsia" w:eastAsiaTheme="minorEastAsia"/>
                <w:kern w:val="24"/>
                <w:sz w:val="21"/>
                <w:szCs w:val="21"/>
              </w:rPr>
              <w:t>3.96</w:t>
            </w:r>
          </w:p>
        </w:tc>
        <w:tc>
          <w:tcPr>
            <w:tcW w:w="1779"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76" w:lineRule="auto"/>
              <w:jc w:val="center"/>
              <w:rPr>
                <w:rFonts w:cs="宋体" w:asciiTheme="minorEastAsia" w:hAnsiTheme="minorEastAsia" w:eastAsiaTheme="minorEastAsia"/>
                <w:kern w:val="0"/>
                <w:sz w:val="21"/>
                <w:szCs w:val="21"/>
              </w:rPr>
            </w:pPr>
            <w:r>
              <w:rPr>
                <w:rFonts w:asciiTheme="minorEastAsia" w:hAnsiTheme="minorEastAsia" w:eastAsiaTheme="minorEastAsia"/>
                <w:kern w:val="24"/>
                <w:sz w:val="21"/>
                <w:szCs w:val="21"/>
              </w:rPr>
              <w:t>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pct"/>
            <w:tcBorders>
              <w:top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cs="宋体"/>
                <w:kern w:val="0"/>
                <w:sz w:val="21"/>
                <w:szCs w:val="21"/>
              </w:rPr>
            </w:pPr>
            <w:r>
              <w:rPr>
                <w:rFonts w:hint="eastAsia" w:cs="宋体"/>
                <w:kern w:val="0"/>
                <w:sz w:val="21"/>
                <w:szCs w:val="21"/>
              </w:rPr>
              <w:t>寒冷地区</w:t>
            </w:r>
          </w:p>
        </w:tc>
        <w:tc>
          <w:tcPr>
            <w:tcW w:w="1817"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76" w:lineRule="auto"/>
              <w:jc w:val="center"/>
              <w:rPr>
                <w:rFonts w:cs="宋体" w:asciiTheme="minorEastAsia" w:hAnsiTheme="minorEastAsia" w:eastAsiaTheme="minorEastAsia"/>
                <w:kern w:val="0"/>
                <w:sz w:val="21"/>
                <w:szCs w:val="21"/>
              </w:rPr>
            </w:pPr>
            <w:r>
              <w:rPr>
                <w:rFonts w:asciiTheme="minorEastAsia" w:hAnsiTheme="minorEastAsia" w:eastAsiaTheme="minorEastAsia"/>
                <w:kern w:val="24"/>
                <w:sz w:val="21"/>
                <w:szCs w:val="21"/>
              </w:rPr>
              <w:t>4.29</w:t>
            </w:r>
          </w:p>
        </w:tc>
        <w:tc>
          <w:tcPr>
            <w:tcW w:w="1779"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76" w:lineRule="auto"/>
              <w:jc w:val="center"/>
              <w:rPr>
                <w:rFonts w:cs="宋体" w:asciiTheme="minorEastAsia" w:hAnsiTheme="minorEastAsia" w:eastAsiaTheme="minorEastAsia"/>
                <w:kern w:val="0"/>
                <w:sz w:val="21"/>
                <w:szCs w:val="21"/>
              </w:rPr>
            </w:pPr>
            <w:r>
              <w:rPr>
                <w:rFonts w:asciiTheme="minorEastAsia" w:hAnsiTheme="minorEastAsia" w:eastAsiaTheme="minorEastAsia"/>
                <w:kern w:val="24"/>
                <w:sz w:val="21"/>
                <w:szCs w:val="21"/>
              </w:rPr>
              <w:t>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404" w:type="pct"/>
            <w:tcBorders>
              <w:top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cs="宋体"/>
                <w:kern w:val="0"/>
                <w:sz w:val="21"/>
                <w:szCs w:val="21"/>
              </w:rPr>
            </w:pPr>
            <w:r>
              <w:rPr>
                <w:rFonts w:hint="eastAsia" w:cs="宋体"/>
                <w:kern w:val="0"/>
                <w:sz w:val="21"/>
                <w:szCs w:val="21"/>
              </w:rPr>
              <w:t>夏热冬冷地区</w:t>
            </w:r>
          </w:p>
        </w:tc>
        <w:tc>
          <w:tcPr>
            <w:tcW w:w="1817"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76" w:lineRule="auto"/>
              <w:jc w:val="center"/>
              <w:rPr>
                <w:rFonts w:cs="宋体" w:asciiTheme="minorEastAsia" w:hAnsiTheme="minorEastAsia" w:eastAsiaTheme="minorEastAsia"/>
                <w:kern w:val="0"/>
                <w:sz w:val="21"/>
                <w:szCs w:val="21"/>
              </w:rPr>
            </w:pPr>
            <w:r>
              <w:rPr>
                <w:rFonts w:asciiTheme="minorEastAsia" w:hAnsiTheme="minorEastAsia" w:eastAsiaTheme="minorEastAsia"/>
                <w:kern w:val="24"/>
                <w:sz w:val="21"/>
                <w:szCs w:val="21"/>
              </w:rPr>
              <w:t>4.52</w:t>
            </w:r>
          </w:p>
        </w:tc>
        <w:tc>
          <w:tcPr>
            <w:tcW w:w="1779"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76" w:lineRule="auto"/>
              <w:jc w:val="center"/>
              <w:rPr>
                <w:rFonts w:cs="宋体" w:asciiTheme="minorEastAsia" w:hAnsiTheme="minorEastAsia" w:eastAsiaTheme="minorEastAsia"/>
                <w:kern w:val="0"/>
                <w:sz w:val="21"/>
                <w:szCs w:val="21"/>
              </w:rPr>
            </w:pPr>
            <w:r>
              <w:rPr>
                <w:rFonts w:asciiTheme="minorEastAsia" w:hAnsiTheme="minorEastAsia" w:eastAsiaTheme="minorEastAsia"/>
                <w:kern w:val="24"/>
                <w:sz w:val="21"/>
                <w:szCs w:val="21"/>
              </w:rPr>
              <w:t>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pct"/>
            <w:tcBorders>
              <w:top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cs="宋体"/>
                <w:kern w:val="0"/>
                <w:sz w:val="21"/>
                <w:szCs w:val="21"/>
              </w:rPr>
            </w:pPr>
            <w:r>
              <w:rPr>
                <w:rFonts w:hint="eastAsia" w:cs="宋体"/>
                <w:kern w:val="0"/>
                <w:sz w:val="21"/>
                <w:szCs w:val="21"/>
              </w:rPr>
              <w:t>夏热冬暖地区</w:t>
            </w:r>
          </w:p>
        </w:tc>
        <w:tc>
          <w:tcPr>
            <w:tcW w:w="1817"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76" w:lineRule="auto"/>
              <w:jc w:val="center"/>
              <w:rPr>
                <w:rFonts w:cs="宋体" w:asciiTheme="minorEastAsia" w:hAnsiTheme="minorEastAsia" w:eastAsiaTheme="minorEastAsia"/>
                <w:kern w:val="0"/>
                <w:sz w:val="21"/>
                <w:szCs w:val="21"/>
              </w:rPr>
            </w:pPr>
            <w:r>
              <w:rPr>
                <w:rFonts w:asciiTheme="minorEastAsia" w:hAnsiTheme="minorEastAsia" w:eastAsiaTheme="minorEastAsia"/>
                <w:kern w:val="24"/>
                <w:sz w:val="21"/>
                <w:szCs w:val="21"/>
              </w:rPr>
              <w:t>4.70</w:t>
            </w:r>
          </w:p>
        </w:tc>
        <w:tc>
          <w:tcPr>
            <w:tcW w:w="1779"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76" w:lineRule="auto"/>
              <w:jc w:val="center"/>
              <w:rPr>
                <w:rFonts w:cs="宋体" w:asciiTheme="minorEastAsia" w:hAnsiTheme="minorEastAsia" w:eastAsiaTheme="minorEastAsia"/>
                <w:kern w:val="0"/>
                <w:sz w:val="21"/>
                <w:szCs w:val="21"/>
              </w:rPr>
            </w:pPr>
            <w:r>
              <w:rPr>
                <w:rFonts w:asciiTheme="minorEastAsia" w:hAnsiTheme="minorEastAsia" w:eastAsiaTheme="minorEastAsia"/>
                <w:kern w:val="24"/>
                <w:sz w:val="21"/>
                <w:szCs w:val="21"/>
              </w:rPr>
              <w:t>4.19</w:t>
            </w:r>
          </w:p>
        </w:tc>
      </w:tr>
    </w:tbl>
    <w:p>
      <w:pPr>
        <w:autoSpaceDE w:val="0"/>
        <w:autoSpaceDN w:val="0"/>
        <w:adjustRightInd w:val="0"/>
        <w:spacing w:line="276" w:lineRule="auto"/>
        <w:rPr>
          <w:rFonts w:cs="宋体"/>
          <w:kern w:val="0"/>
          <w:sz w:val="24"/>
        </w:rPr>
      </w:pPr>
    </w:p>
    <w:p>
      <w:pPr>
        <w:pStyle w:val="3"/>
        <w:spacing w:line="276" w:lineRule="auto"/>
        <w:jc w:val="center"/>
        <w:rPr>
          <w:rFonts w:ascii="Times New Roman" w:hAnsi="Times New Roman" w:eastAsia="宋体"/>
        </w:rPr>
      </w:pPr>
      <w:bookmarkStart w:id="56" w:name="_Toc187572567"/>
      <w:bookmarkStart w:id="57" w:name="_Toc377052137"/>
      <w:bookmarkStart w:id="58" w:name="_Toc146734719"/>
      <w:bookmarkStart w:id="59" w:name="_Toc376970882"/>
      <w:r>
        <w:rPr>
          <w:rFonts w:hint="eastAsia" w:ascii="Times New Roman" w:hAnsi="Times New Roman" w:eastAsia="宋体"/>
        </w:rPr>
        <w:t>4</w:t>
      </w:r>
      <w:r>
        <w:rPr>
          <w:rFonts w:ascii="Times New Roman" w:hAnsi="Times New Roman" w:eastAsia="宋体"/>
        </w:rPr>
        <w:t xml:space="preserve">.3 </w:t>
      </w:r>
      <w:bookmarkEnd w:id="56"/>
      <w:r>
        <w:rPr>
          <w:rFonts w:hint="eastAsia" w:ascii="Times New Roman" w:hAnsi="Times New Roman" w:eastAsia="宋体"/>
        </w:rPr>
        <w:t>输配系统</w:t>
      </w:r>
      <w:bookmarkEnd w:id="57"/>
      <w:bookmarkEnd w:id="58"/>
      <w:bookmarkEnd w:id="59"/>
    </w:p>
    <w:p>
      <w:pPr>
        <w:autoSpaceDE w:val="0"/>
        <w:autoSpaceDN w:val="0"/>
        <w:adjustRightInd w:val="0"/>
        <w:spacing w:line="360" w:lineRule="auto"/>
        <w:rPr>
          <w:kern w:val="0"/>
          <w:sz w:val="24"/>
        </w:rPr>
      </w:pPr>
      <w:r>
        <w:rPr>
          <w:rFonts w:hint="eastAsia" w:cs="Arial"/>
          <w:b/>
          <w:kern w:val="0"/>
          <w:sz w:val="24"/>
        </w:rPr>
        <w:t>4</w:t>
      </w:r>
      <w:r>
        <w:rPr>
          <w:rFonts w:cs="Arial"/>
          <w:b/>
          <w:kern w:val="0"/>
          <w:sz w:val="24"/>
        </w:rPr>
        <w:t>.</w:t>
      </w:r>
      <w:r>
        <w:rPr>
          <w:rFonts w:hint="eastAsia" w:cs="Arial"/>
          <w:b/>
          <w:kern w:val="0"/>
          <w:sz w:val="24"/>
        </w:rPr>
        <w:t>3</w:t>
      </w:r>
      <w:r>
        <w:rPr>
          <w:rFonts w:cs="Arial"/>
          <w:b/>
          <w:kern w:val="0"/>
          <w:sz w:val="24"/>
        </w:rPr>
        <w:t>.1</w:t>
      </w:r>
      <w:r>
        <w:rPr>
          <w:rFonts w:hint="eastAsia"/>
          <w:kern w:val="0"/>
          <w:sz w:val="24"/>
        </w:rPr>
        <w:t>集中供暖系统应采用热水作为热媒。</w:t>
      </w:r>
    </w:p>
    <w:p>
      <w:pPr>
        <w:spacing w:line="360" w:lineRule="auto"/>
        <w:rPr>
          <w:b/>
          <w:bCs/>
          <w:szCs w:val="32"/>
        </w:rPr>
      </w:pPr>
    </w:p>
    <w:p>
      <w:pPr>
        <w:spacing w:line="360" w:lineRule="auto"/>
        <w:rPr>
          <w:kern w:val="0"/>
          <w:sz w:val="24"/>
        </w:rPr>
      </w:pPr>
      <w:r>
        <w:rPr>
          <w:rFonts w:cs="Arial"/>
          <w:b/>
          <w:kern w:val="0"/>
          <w:sz w:val="24"/>
        </w:rPr>
        <w:t>4.3.2</w:t>
      </w:r>
      <w:r>
        <w:rPr>
          <w:rFonts w:hint="eastAsia"/>
          <w:kern w:val="0"/>
          <w:sz w:val="24"/>
        </w:rPr>
        <w:t>集中供暖系统的热力入口处及供水或回水管的分支管路上，应根据水力平衡要求设置水力平衡装置。</w:t>
      </w:r>
    </w:p>
    <w:p>
      <w:pPr>
        <w:spacing w:line="360" w:lineRule="auto"/>
        <w:rPr>
          <w:b/>
          <w:bCs/>
          <w:szCs w:val="32"/>
        </w:rPr>
      </w:pPr>
    </w:p>
    <w:p>
      <w:pPr>
        <w:spacing w:line="360" w:lineRule="auto"/>
        <w:rPr>
          <w:rFonts w:ascii="宋体" w:hAnsi="宋体"/>
          <w:bCs/>
          <w:sz w:val="24"/>
        </w:rPr>
      </w:pPr>
      <w:r>
        <w:rPr>
          <w:rFonts w:cs="Arial"/>
          <w:b/>
          <w:kern w:val="0"/>
          <w:sz w:val="24"/>
        </w:rPr>
        <w:t>4.3.3</w:t>
      </w:r>
      <w:r>
        <w:rPr>
          <w:rFonts w:hint="eastAsia" w:ascii="宋体" w:hAnsi="宋体"/>
          <w:bCs/>
          <w:sz w:val="24"/>
        </w:rPr>
        <w:t>在选配集中供暖系统循环水泵时，应计算集中供暖系统耗电输热比</w:t>
      </w:r>
      <w:r>
        <w:rPr>
          <w:rFonts w:hint="eastAsia" w:ascii="宋体" w:hAnsi="宋体"/>
          <w:bCs/>
          <w:sz w:val="24"/>
          <w:lang w:eastAsia="zh-CN"/>
        </w:rPr>
        <w:t>（</w:t>
      </w:r>
      <w:r>
        <w:rPr>
          <w:rFonts w:hint="default" w:ascii="Times New Roman" w:hAnsi="Times New Roman" w:cs="Times New Roman"/>
          <w:bCs/>
          <w:sz w:val="24"/>
        </w:rPr>
        <w:t>EHR-h</w:t>
      </w:r>
      <w:r>
        <w:rPr>
          <w:rFonts w:hint="eastAsia" w:ascii="宋体" w:hAnsi="宋体"/>
          <w:bCs/>
          <w:sz w:val="24"/>
          <w:lang w:eastAsia="zh-CN"/>
        </w:rPr>
        <w:t>）</w:t>
      </w:r>
      <w:r>
        <w:rPr>
          <w:rFonts w:hint="eastAsia" w:ascii="宋体" w:hAnsi="宋体"/>
          <w:bCs/>
          <w:sz w:val="24"/>
        </w:rPr>
        <w:t>，并应标注在施工图的设计说明中。集中供暖系统耗电输热比计算应按下式计算：</w:t>
      </w:r>
    </w:p>
    <w:p>
      <w:pPr>
        <w:jc w:val="right"/>
        <w:rPr>
          <w:i/>
          <w:iCs/>
        </w:rPr>
      </w:pPr>
    </w:p>
    <w:p>
      <w:pPr>
        <w:jc w:val="right"/>
        <w:rPr>
          <w:sz w:val="24"/>
          <w:szCs w:val="32"/>
        </w:rPr>
      </w:pPr>
      <w:r>
        <w:rPr>
          <w:rFonts w:hint="eastAsia"/>
          <w:i/>
          <w:iCs/>
          <w:sz w:val="24"/>
          <w:szCs w:val="32"/>
        </w:rPr>
        <w:t>EHR-h</w:t>
      </w:r>
      <w:r>
        <w:rPr>
          <w:sz w:val="24"/>
          <w:szCs w:val="32"/>
        </w:rPr>
        <w:t>=</w:t>
      </w:r>
      <w:r>
        <w:rPr>
          <w:position w:val="-26"/>
          <w:sz w:val="24"/>
          <w:szCs w:val="32"/>
        </w:rPr>
        <w:object>
          <v:shape id="_x0000_i1025" o:spt="75" type="#_x0000_t75" style="height:36.75pt;width:165.75pt;" o:ole="t" filled="f" o:preferrelative="t" stroked="f" coordsize="21600,21600">
            <v:path/>
            <v:fill on="f" focussize="0,0"/>
            <v:stroke on="f" joinstyle="miter"/>
            <v:imagedata r:id="rId14" o:title=""/>
            <o:lock v:ext="edit" aspectratio="t"/>
            <w10:wrap type="none"/>
            <w10:anchorlock/>
          </v:shape>
          <o:OLEObject Type="Embed" ProgID="Equation.DSMT4" ShapeID="_x0000_i1025" DrawAspect="Content" ObjectID="_1468075725" r:id="rId13">
            <o:LockedField>false</o:LockedField>
          </o:OLEObject>
        </w:object>
      </w:r>
      <w:r>
        <w:rPr>
          <w:rFonts w:hint="eastAsia"/>
          <w:sz w:val="24"/>
          <w:szCs w:val="32"/>
        </w:rPr>
        <w:t xml:space="preserve"> </w:t>
      </w:r>
      <w:r>
        <w:rPr>
          <w:rFonts w:hint="eastAsia"/>
          <w:sz w:val="24"/>
          <w:szCs w:val="32"/>
          <w:lang w:val="en-US" w:eastAsia="zh-CN"/>
        </w:rPr>
        <w:t xml:space="preserve">          </w:t>
      </w:r>
      <w:r>
        <w:rPr>
          <w:rFonts w:hint="eastAsia"/>
          <w:sz w:val="24"/>
          <w:szCs w:val="32"/>
          <w:lang w:val="en-CA"/>
        </w:rPr>
        <w:t>（</w:t>
      </w:r>
      <w:r>
        <w:rPr>
          <w:rFonts w:hint="eastAsia"/>
          <w:sz w:val="24"/>
          <w:szCs w:val="32"/>
        </w:rPr>
        <w:t>4.3.</w:t>
      </w:r>
      <w:r>
        <w:rPr>
          <w:sz w:val="24"/>
          <w:szCs w:val="32"/>
        </w:rPr>
        <w:t>3</w:t>
      </w:r>
      <w:r>
        <w:rPr>
          <w:rFonts w:hint="eastAsia"/>
          <w:sz w:val="24"/>
          <w:szCs w:val="32"/>
          <w:lang w:val="en-CA"/>
        </w:rPr>
        <w:t>）</w:t>
      </w:r>
    </w:p>
    <w:p>
      <w:pPr>
        <w:tabs>
          <w:tab w:val="left" w:pos="832"/>
        </w:tabs>
        <w:spacing w:line="360" w:lineRule="auto"/>
        <w:rPr>
          <w:sz w:val="24"/>
        </w:rPr>
      </w:pPr>
      <w:r>
        <w:rPr>
          <w:rFonts w:hint="eastAsia"/>
          <w:sz w:val="24"/>
        </w:rPr>
        <w:t xml:space="preserve">式中 </w:t>
      </w:r>
      <w:r>
        <w:rPr>
          <w:rFonts w:hint="eastAsia"/>
          <w:i/>
          <w:iCs/>
          <w:sz w:val="24"/>
        </w:rPr>
        <w:t>EHR-h——</w:t>
      </w:r>
      <w:r>
        <w:rPr>
          <w:rFonts w:hint="eastAsia"/>
          <w:iCs/>
          <w:sz w:val="24"/>
        </w:rPr>
        <w:t>集中供暖水系统耗电输热比；</w:t>
      </w:r>
    </w:p>
    <w:p>
      <w:pPr>
        <w:tabs>
          <w:tab w:val="left" w:pos="832"/>
        </w:tabs>
        <w:spacing w:line="360" w:lineRule="auto"/>
        <w:ind w:firstLine="720" w:firstLineChars="300"/>
        <w:rPr>
          <w:sz w:val="24"/>
        </w:rPr>
      </w:pPr>
      <w:r>
        <w:rPr>
          <w:rFonts w:hint="eastAsia"/>
          <w:i/>
          <w:iCs/>
          <w:sz w:val="24"/>
        </w:rPr>
        <w:t>G</w:t>
      </w:r>
      <w:r>
        <w:rPr>
          <w:i/>
          <w:iCs/>
          <w:sz w:val="24"/>
        </w:rPr>
        <w:tab/>
      </w:r>
      <w:r>
        <w:rPr>
          <w:rFonts w:hint="eastAsia" w:ascii="Times" w:hAnsi="Times"/>
          <w:spacing w:val="-4"/>
          <w:sz w:val="24"/>
        </w:rPr>
        <w:t>——</w:t>
      </w:r>
      <w:r>
        <w:rPr>
          <w:rFonts w:hint="eastAsia"/>
          <w:sz w:val="24"/>
        </w:rPr>
        <w:t>每台运行水泵的设计流量（m</w:t>
      </w:r>
      <w:r>
        <w:rPr>
          <w:rFonts w:hint="eastAsia"/>
          <w:sz w:val="24"/>
          <w:vertAlign w:val="superscript"/>
        </w:rPr>
        <w:t>3</w:t>
      </w:r>
      <w:r>
        <w:rPr>
          <w:rFonts w:hint="eastAsia"/>
          <w:sz w:val="24"/>
        </w:rPr>
        <w:t>/h）；</w:t>
      </w:r>
    </w:p>
    <w:p>
      <w:pPr>
        <w:tabs>
          <w:tab w:val="left" w:pos="832"/>
        </w:tabs>
        <w:spacing w:line="360" w:lineRule="auto"/>
        <w:ind w:firstLine="720" w:firstLineChars="300"/>
        <w:rPr>
          <w:sz w:val="24"/>
        </w:rPr>
      </w:pPr>
      <w:r>
        <w:rPr>
          <w:rFonts w:hint="eastAsia"/>
          <w:i/>
          <w:iCs/>
          <w:sz w:val="24"/>
        </w:rPr>
        <w:t>H</w:t>
      </w:r>
      <w:r>
        <w:rPr>
          <w:i/>
          <w:iCs/>
          <w:sz w:val="24"/>
        </w:rPr>
        <w:tab/>
      </w:r>
      <w:r>
        <w:rPr>
          <w:rFonts w:hint="eastAsia" w:ascii="Times" w:hAnsi="Times"/>
          <w:spacing w:val="-4"/>
          <w:sz w:val="24"/>
        </w:rPr>
        <w:t>——</w:t>
      </w:r>
      <w:r>
        <w:rPr>
          <w:rFonts w:hint="eastAsia"/>
          <w:sz w:val="24"/>
        </w:rPr>
        <w:t>每台运行水泵对应的设计扬程（mH</w:t>
      </w:r>
      <w:r>
        <w:rPr>
          <w:rFonts w:hint="eastAsia"/>
          <w:sz w:val="24"/>
          <w:vertAlign w:val="subscript"/>
        </w:rPr>
        <w:t>2</w:t>
      </w:r>
      <w:r>
        <w:rPr>
          <w:rFonts w:hint="eastAsia"/>
          <w:sz w:val="24"/>
        </w:rPr>
        <w:t>O）；</w:t>
      </w:r>
    </w:p>
    <w:p>
      <w:pPr>
        <w:tabs>
          <w:tab w:val="left" w:pos="832"/>
        </w:tabs>
        <w:spacing w:line="360" w:lineRule="auto"/>
        <w:ind w:left="1303" w:leftChars="369" w:hanging="528" w:hangingChars="220"/>
        <w:rPr>
          <w:sz w:val="24"/>
        </w:rPr>
      </w:pPr>
      <w:r>
        <w:rPr>
          <w:rFonts w:ascii="Symbol" w:hAnsi="Symbol"/>
          <w:i/>
          <w:iCs/>
          <w:sz w:val="24"/>
        </w:rPr>
        <w:t></w:t>
      </w:r>
      <w:r>
        <w:rPr>
          <w:rFonts w:hint="eastAsia" w:ascii="Times" w:hAnsi="Times"/>
          <w:position w:val="-4"/>
          <w:sz w:val="24"/>
          <w:vertAlign w:val="subscript"/>
        </w:rPr>
        <w:t>b</w:t>
      </w:r>
      <w:r>
        <w:rPr>
          <w:rFonts w:ascii="Times" w:hAnsi="Times"/>
          <w:position w:val="-4"/>
          <w:sz w:val="24"/>
          <w:vertAlign w:val="subscript"/>
        </w:rPr>
        <w:tab/>
      </w:r>
      <w:r>
        <w:rPr>
          <w:rFonts w:hint="eastAsia" w:ascii="Times" w:hAnsi="Times"/>
          <w:spacing w:val="-4"/>
          <w:sz w:val="24"/>
        </w:rPr>
        <w:t>——</w:t>
      </w:r>
      <w:r>
        <w:rPr>
          <w:rFonts w:hint="eastAsia"/>
          <w:sz w:val="24"/>
        </w:rPr>
        <w:t>每台运行水泵对应的设计工作点的效率；</w:t>
      </w:r>
    </w:p>
    <w:p>
      <w:pPr>
        <w:tabs>
          <w:tab w:val="left" w:pos="832"/>
        </w:tabs>
        <w:spacing w:line="360" w:lineRule="auto"/>
        <w:ind w:firstLine="720" w:firstLineChars="300"/>
        <w:rPr>
          <w:sz w:val="24"/>
        </w:rPr>
      </w:pPr>
      <w:r>
        <w:rPr>
          <w:rFonts w:hint="eastAsia"/>
          <w:i/>
          <w:iCs/>
          <w:sz w:val="24"/>
        </w:rPr>
        <w:t>Q</w:t>
      </w:r>
      <w:r>
        <w:rPr>
          <w:sz w:val="24"/>
        </w:rPr>
        <w:tab/>
      </w:r>
      <w:r>
        <w:rPr>
          <w:rFonts w:hint="eastAsia" w:ascii="Times" w:hAnsi="Times"/>
          <w:spacing w:val="-4"/>
          <w:sz w:val="24"/>
        </w:rPr>
        <w:t>——</w:t>
      </w:r>
      <w:r>
        <w:rPr>
          <w:rFonts w:hint="eastAsia"/>
          <w:sz w:val="24"/>
        </w:rPr>
        <w:t>设计热负荷或冷负荷（kW）；</w:t>
      </w:r>
    </w:p>
    <w:p>
      <w:pPr>
        <w:tabs>
          <w:tab w:val="left" w:pos="832"/>
        </w:tabs>
        <w:spacing w:line="360" w:lineRule="auto"/>
        <w:ind w:firstLine="720" w:firstLineChars="300"/>
        <w:rPr>
          <w:sz w:val="24"/>
        </w:rPr>
      </w:pPr>
      <w:r>
        <w:rPr>
          <w:rFonts w:ascii="Symbol" w:hAnsi="Symbol"/>
          <w:sz w:val="24"/>
        </w:rPr>
        <w:t></w:t>
      </w:r>
      <w:r>
        <w:rPr>
          <w:rFonts w:hint="eastAsia"/>
          <w:i/>
          <w:iCs/>
          <w:sz w:val="24"/>
        </w:rPr>
        <w:t>T</w:t>
      </w:r>
      <w:r>
        <w:rPr>
          <w:sz w:val="24"/>
        </w:rPr>
        <w:tab/>
      </w:r>
      <w:r>
        <w:rPr>
          <w:rFonts w:hint="eastAsia" w:ascii="Times" w:hAnsi="Times"/>
          <w:spacing w:val="-4"/>
          <w:sz w:val="24"/>
        </w:rPr>
        <w:t>——</w:t>
      </w:r>
      <w:r>
        <w:rPr>
          <w:rFonts w:hint="eastAsia"/>
          <w:sz w:val="24"/>
        </w:rPr>
        <w:t>规定的供回水温差；</w:t>
      </w:r>
    </w:p>
    <w:p>
      <w:pPr>
        <w:tabs>
          <w:tab w:val="left" w:pos="832"/>
        </w:tabs>
        <w:spacing w:line="360" w:lineRule="auto"/>
        <w:ind w:firstLine="720" w:firstLineChars="300"/>
        <w:rPr>
          <w:sz w:val="24"/>
        </w:rPr>
      </w:pPr>
      <w:r>
        <w:rPr>
          <w:rFonts w:hint="eastAsia"/>
          <w:i/>
          <w:iCs/>
          <w:sz w:val="24"/>
        </w:rPr>
        <w:t>A</w:t>
      </w:r>
      <w:r>
        <w:rPr>
          <w:sz w:val="24"/>
        </w:rPr>
        <w:tab/>
      </w:r>
      <w:r>
        <w:rPr>
          <w:rFonts w:hint="eastAsia" w:ascii="Times" w:hAnsi="Times"/>
          <w:spacing w:val="-4"/>
          <w:sz w:val="24"/>
        </w:rPr>
        <w:t>——</w:t>
      </w:r>
      <w:r>
        <w:rPr>
          <w:rFonts w:hint="eastAsia"/>
          <w:sz w:val="24"/>
        </w:rPr>
        <w:t>与水泵流量有关的计算系数，按表4.3.9-2取值；</w:t>
      </w:r>
    </w:p>
    <w:p>
      <w:pPr>
        <w:tabs>
          <w:tab w:val="left" w:pos="832"/>
        </w:tabs>
        <w:spacing w:line="360" w:lineRule="auto"/>
        <w:ind w:left="1302" w:leftChars="300" w:hanging="672" w:hangingChars="280"/>
        <w:rPr>
          <w:sz w:val="24"/>
        </w:rPr>
      </w:pPr>
      <w:r>
        <w:rPr>
          <w:rFonts w:hint="eastAsia"/>
          <w:i/>
          <w:iCs/>
          <w:sz w:val="24"/>
        </w:rPr>
        <w:t>B</w:t>
      </w:r>
      <w:r>
        <w:rPr>
          <w:sz w:val="24"/>
        </w:rPr>
        <w:tab/>
      </w:r>
      <w:r>
        <w:rPr>
          <w:rFonts w:hint="eastAsia" w:ascii="Times" w:hAnsi="Times"/>
          <w:spacing w:val="-4"/>
          <w:sz w:val="24"/>
        </w:rPr>
        <w:t>——</w:t>
      </w:r>
      <w:r>
        <w:rPr>
          <w:rFonts w:hint="eastAsia"/>
          <w:sz w:val="24"/>
        </w:rPr>
        <w:t>与机房和用户的水阻力有关的计算系数，一级泵系统时B值取17，二级泵系统时B取21；</w:t>
      </w:r>
    </w:p>
    <w:p>
      <w:pPr>
        <w:tabs>
          <w:tab w:val="left" w:pos="832"/>
        </w:tabs>
        <w:snapToGrid w:val="0"/>
        <w:spacing w:line="360" w:lineRule="auto"/>
        <w:ind w:firstLine="530" w:firstLineChars="221"/>
        <w:rPr>
          <w:sz w:val="24"/>
        </w:rPr>
      </w:pPr>
      <w:r>
        <w:rPr>
          <w:position w:val="-4"/>
          <w:sz w:val="24"/>
        </w:rPr>
        <w:object>
          <v:shape id="_x0000_i1026" o:spt="75" type="#_x0000_t75" style="height:14.25pt;width:14.25pt;" o:ole="t" filled="f" o:preferrelative="t" stroked="f" coordsize="21600,21600">
            <v:path/>
            <v:fill on="f" focussize="0,0"/>
            <v:stroke on="f" joinstyle="miter"/>
            <v:imagedata r:id="rId16" o:title=""/>
            <o:lock v:ext="edit" aspectratio="t"/>
            <w10:wrap type="none"/>
            <w10:anchorlock/>
          </v:shape>
          <o:OLEObject Type="Embed" ProgID="Equation.DSMT4" ShapeID="_x0000_i1026" DrawAspect="Content" ObjectID="_1468075726" r:id="rId15">
            <o:LockedField>false</o:LockedField>
          </o:OLEObject>
        </w:object>
      </w:r>
      <w:r>
        <w:rPr>
          <w:rFonts w:hint="eastAsia" w:ascii="Times" w:hAnsi="Times"/>
          <w:spacing w:val="-4"/>
          <w:sz w:val="24"/>
        </w:rPr>
        <w:t>——热力站至供暖末端（散热器或辐射供暖分集水器）</w:t>
      </w:r>
      <w:r>
        <w:rPr>
          <w:rFonts w:hint="eastAsia"/>
          <w:sz w:val="24"/>
        </w:rPr>
        <w:t>供回水管道的总长度（m）</w:t>
      </w:r>
    </w:p>
    <w:p>
      <w:pPr>
        <w:tabs>
          <w:tab w:val="left" w:pos="832"/>
        </w:tabs>
        <w:snapToGrid w:val="0"/>
        <w:spacing w:line="360" w:lineRule="auto"/>
        <w:ind w:firstLine="720" w:firstLineChars="300"/>
        <w:rPr>
          <w:sz w:val="24"/>
        </w:rPr>
      </w:pPr>
      <w:r>
        <w:rPr>
          <w:rFonts w:ascii="Symbol" w:hAnsi="Symbol"/>
          <w:i/>
          <w:iCs/>
          <w:sz w:val="24"/>
        </w:rPr>
        <w:t></w:t>
      </w:r>
      <w:r>
        <w:rPr>
          <w:sz w:val="24"/>
        </w:rPr>
        <w:tab/>
      </w:r>
      <w:r>
        <w:rPr>
          <w:rFonts w:hint="eastAsia" w:ascii="Times" w:hAnsi="Times"/>
          <w:spacing w:val="-4"/>
          <w:sz w:val="24"/>
        </w:rPr>
        <w:t>——</w:t>
      </w:r>
      <w:r>
        <w:rPr>
          <w:rFonts w:hint="eastAsia"/>
          <w:sz w:val="24"/>
        </w:rPr>
        <w:t>与</w:t>
      </w:r>
      <w:r>
        <w:rPr>
          <w:position w:val="-4"/>
          <w:sz w:val="24"/>
        </w:rPr>
        <w:object>
          <v:shape id="_x0000_i1027" o:spt="75" type="#_x0000_t75" style="height:14.25pt;width:14.25pt;" o:ole="t" filled="f" o:preferrelative="t" stroked="f" coordsize="21600,21600">
            <v:path/>
            <v:fill on="f" focussize="0,0"/>
            <v:stroke on="f" joinstyle="miter"/>
            <v:imagedata r:id="rId16" o:title=""/>
            <o:lock v:ext="edit" aspectratio="t"/>
            <w10:wrap type="none"/>
            <w10:anchorlock/>
          </v:shape>
          <o:OLEObject Type="Embed" ProgID="Equation.DSMT4" ShapeID="_x0000_i1027" DrawAspect="Content" ObjectID="_1468075727" r:id="rId17">
            <o:LockedField>false</o:LockedField>
          </o:OLEObject>
        </w:object>
      </w:r>
      <w:r>
        <w:rPr>
          <w:rFonts w:hint="eastAsia"/>
          <w:sz w:val="24"/>
        </w:rPr>
        <w:t>有关的计算系数</w:t>
      </w:r>
      <w:r>
        <w:rPr>
          <w:rFonts w:hint="eastAsia"/>
          <w:sz w:val="24"/>
          <w:lang w:val="en-US" w:eastAsia="zh-CN"/>
        </w:rPr>
        <w:t>应按下列要求取值</w:t>
      </w:r>
      <w:r>
        <w:rPr>
          <w:rFonts w:hint="eastAsia"/>
          <w:sz w:val="24"/>
        </w:rPr>
        <w:t>：</w:t>
      </w:r>
    </w:p>
    <w:p>
      <w:pPr>
        <w:tabs>
          <w:tab w:val="left" w:pos="832"/>
        </w:tabs>
        <w:snapToGrid w:val="0"/>
        <w:spacing w:line="360" w:lineRule="auto"/>
        <w:ind w:firstLine="720" w:firstLineChars="300"/>
        <w:rPr>
          <w:sz w:val="24"/>
        </w:rPr>
      </w:pPr>
      <w:r>
        <w:rPr>
          <w:rFonts w:hint="eastAsia"/>
          <w:sz w:val="24"/>
          <w:lang w:val="en-US" w:eastAsia="zh-CN"/>
        </w:rPr>
        <w:t>1</w:t>
      </w:r>
      <w:r>
        <w:rPr>
          <w:rFonts w:hint="eastAsia"/>
          <w:sz w:val="24"/>
        </w:rPr>
        <w:t>当</w:t>
      </w:r>
      <w:r>
        <w:rPr>
          <w:position w:val="-4"/>
          <w:sz w:val="24"/>
        </w:rPr>
        <w:object>
          <v:shape id="_x0000_i1028" o:spt="75" type="#_x0000_t75" style="height:14.25pt;width:14.25pt;" o:ole="t" filled="f" o:preferrelative="t" stroked="f" coordsize="21600,21600">
            <v:path/>
            <v:fill on="f" focussize="0,0"/>
            <v:stroke on="f" joinstyle="miter"/>
            <v:imagedata r:id="rId16" o:title=""/>
            <o:lock v:ext="edit" aspectratio="t"/>
            <w10:wrap type="none"/>
            <w10:anchorlock/>
          </v:shape>
          <o:OLEObject Type="Embed" ProgID="Equation.DSMT4" ShapeID="_x0000_i1028" DrawAspect="Content" ObjectID="_1468075728" r:id="rId18">
            <o:LockedField>false</o:LockedField>
          </o:OLEObject>
        </w:object>
      </w:r>
      <w:r>
        <w:rPr>
          <w:rFonts w:hint="eastAsia"/>
          <w:sz w:val="24"/>
        </w:rPr>
        <w:t>≤400m时，</w:t>
      </w:r>
      <w:r>
        <w:rPr>
          <w:rFonts w:ascii="Symbol" w:hAnsi="Symbol"/>
          <w:i/>
          <w:iCs/>
          <w:sz w:val="24"/>
        </w:rPr>
        <w:t></w:t>
      </w:r>
      <w:r>
        <w:rPr>
          <w:sz w:val="24"/>
        </w:rPr>
        <w:tab/>
      </w:r>
      <w:r>
        <w:rPr>
          <w:rFonts w:hint="eastAsia"/>
          <w:sz w:val="24"/>
        </w:rPr>
        <w:t>=0.0115；</w:t>
      </w:r>
    </w:p>
    <w:p>
      <w:pPr>
        <w:tabs>
          <w:tab w:val="left" w:pos="832"/>
        </w:tabs>
        <w:snapToGrid w:val="0"/>
        <w:spacing w:line="360" w:lineRule="auto"/>
        <w:ind w:firstLine="720" w:firstLineChars="300"/>
        <w:rPr>
          <w:sz w:val="24"/>
        </w:rPr>
      </w:pPr>
      <w:r>
        <w:rPr>
          <w:rFonts w:hint="eastAsia"/>
          <w:sz w:val="24"/>
          <w:lang w:val="en-US" w:eastAsia="zh-CN"/>
        </w:rPr>
        <w:t xml:space="preserve">2 </w:t>
      </w:r>
      <w:r>
        <w:rPr>
          <w:rFonts w:hint="eastAsia"/>
          <w:sz w:val="24"/>
        </w:rPr>
        <w:t>当400m＜</w:t>
      </w:r>
      <w:r>
        <w:rPr>
          <w:position w:val="-4"/>
          <w:sz w:val="24"/>
        </w:rPr>
        <w:object>
          <v:shape id="_x0000_i1029" o:spt="75" type="#_x0000_t75" style="height:14.25pt;width:14.25pt;" o:ole="t" filled="f" o:preferrelative="t" stroked="f" coordsize="21600,21600">
            <v:path/>
            <v:fill on="f" focussize="0,0"/>
            <v:stroke on="f" joinstyle="miter"/>
            <v:imagedata r:id="rId16" o:title=""/>
            <o:lock v:ext="edit" aspectratio="t"/>
            <w10:wrap type="none"/>
            <w10:anchorlock/>
          </v:shape>
          <o:OLEObject Type="Embed" ProgID="Equation.DSMT4" ShapeID="_x0000_i1029" DrawAspect="Content" ObjectID="_1468075729" r:id="rId19">
            <o:LockedField>false</o:LockedField>
          </o:OLEObject>
        </w:object>
      </w:r>
      <w:r>
        <w:rPr>
          <w:rFonts w:hint="eastAsia"/>
          <w:sz w:val="24"/>
        </w:rPr>
        <w:t>≤1000m时，</w:t>
      </w:r>
      <w:r>
        <w:rPr>
          <w:rFonts w:ascii="Symbol" w:hAnsi="Symbol"/>
          <w:i/>
          <w:iCs/>
          <w:sz w:val="24"/>
        </w:rPr>
        <w:t></w:t>
      </w:r>
      <w:r>
        <w:rPr>
          <w:sz w:val="24"/>
        </w:rPr>
        <w:tab/>
      </w:r>
      <w:r>
        <w:rPr>
          <w:rFonts w:hint="eastAsia"/>
          <w:sz w:val="24"/>
        </w:rPr>
        <w:t>=0.003833+3.067/</w:t>
      </w:r>
      <w:r>
        <w:rPr>
          <w:position w:val="-4"/>
          <w:sz w:val="24"/>
        </w:rPr>
        <w:object>
          <v:shape id="_x0000_i1030" o:spt="75" type="#_x0000_t75" style="height:14.25pt;width:14.25pt;" o:ole="t" filled="f" o:preferrelative="t" stroked="f" coordsize="21600,21600">
            <v:path/>
            <v:fill on="f" focussize="0,0"/>
            <v:stroke on="f" joinstyle="miter"/>
            <v:imagedata r:id="rId16" o:title=""/>
            <o:lock v:ext="edit" aspectratio="t"/>
            <w10:wrap type="none"/>
            <w10:anchorlock/>
          </v:shape>
          <o:OLEObject Type="Embed" ProgID="Equation.DSMT4" ShapeID="_x0000_i1030" DrawAspect="Content" ObjectID="_1468075730" r:id="rId20">
            <o:LockedField>false</o:LockedField>
          </o:OLEObject>
        </w:object>
      </w:r>
      <w:r>
        <w:rPr>
          <w:rFonts w:hint="eastAsia"/>
          <w:sz w:val="24"/>
        </w:rPr>
        <w:t>；</w:t>
      </w:r>
    </w:p>
    <w:p>
      <w:pPr>
        <w:autoSpaceDE w:val="0"/>
        <w:autoSpaceDN w:val="0"/>
        <w:adjustRightInd w:val="0"/>
        <w:spacing w:line="360" w:lineRule="auto"/>
        <w:ind w:left="210" w:firstLine="420"/>
        <w:rPr>
          <w:sz w:val="24"/>
        </w:rPr>
      </w:pPr>
      <w:r>
        <w:rPr>
          <w:rFonts w:hint="eastAsia"/>
          <w:sz w:val="24"/>
          <w:lang w:val="en-US" w:eastAsia="zh-CN"/>
        </w:rPr>
        <w:t xml:space="preserve">3 </w:t>
      </w:r>
      <w:r>
        <w:rPr>
          <w:rFonts w:hint="eastAsia"/>
          <w:sz w:val="24"/>
        </w:rPr>
        <w:t>当</w:t>
      </w:r>
      <w:r>
        <w:rPr>
          <w:position w:val="-4"/>
          <w:sz w:val="24"/>
        </w:rPr>
        <w:object>
          <v:shape id="_x0000_i1031" o:spt="75" type="#_x0000_t75" style="height:14.25pt;width:14.25pt;" o:ole="t" filled="f" o:preferrelative="t" stroked="f" coordsize="21600,21600">
            <v:path/>
            <v:fill on="f" focussize="0,0"/>
            <v:stroke on="f" joinstyle="miter"/>
            <v:imagedata r:id="rId16" o:title=""/>
            <o:lock v:ext="edit" aspectratio="t"/>
            <w10:wrap type="none"/>
            <w10:anchorlock/>
          </v:shape>
          <o:OLEObject Type="Embed" ProgID="Equation.DSMT4" ShapeID="_x0000_i1031" DrawAspect="Content" ObjectID="_1468075731" r:id="rId21">
            <o:LockedField>false</o:LockedField>
          </o:OLEObject>
        </w:object>
      </w:r>
      <w:r>
        <w:rPr>
          <w:rFonts w:hint="eastAsia"/>
          <w:sz w:val="24"/>
        </w:rPr>
        <w:t>≥1000m时，</w:t>
      </w:r>
      <w:r>
        <w:rPr>
          <w:rFonts w:ascii="Symbol" w:hAnsi="Symbol"/>
          <w:i/>
          <w:iCs/>
          <w:sz w:val="24"/>
        </w:rPr>
        <w:t></w:t>
      </w:r>
      <w:r>
        <w:rPr>
          <w:rFonts w:hint="eastAsia"/>
          <w:sz w:val="24"/>
        </w:rPr>
        <w:t>=0.0069；</w:t>
      </w:r>
    </w:p>
    <w:p>
      <w:pPr>
        <w:autoSpaceDE w:val="0"/>
        <w:autoSpaceDN w:val="0"/>
        <w:adjustRightInd w:val="0"/>
        <w:spacing w:line="276" w:lineRule="auto"/>
        <w:rPr>
          <w:kern w:val="0"/>
          <w:szCs w:val="21"/>
        </w:rPr>
      </w:pPr>
    </w:p>
    <w:p>
      <w:pPr>
        <w:autoSpaceDE w:val="0"/>
        <w:autoSpaceDN w:val="0"/>
        <w:adjustRightInd w:val="0"/>
        <w:spacing w:line="276" w:lineRule="auto"/>
        <w:jc w:val="left"/>
        <w:rPr>
          <w:rFonts w:cs="宋体"/>
          <w:kern w:val="0"/>
          <w:sz w:val="24"/>
        </w:rPr>
      </w:pPr>
      <w:r>
        <w:rPr>
          <w:rFonts w:cs="Arial"/>
          <w:b/>
          <w:kern w:val="0"/>
          <w:sz w:val="24"/>
        </w:rPr>
        <w:t>4.3.4</w:t>
      </w:r>
      <w:r>
        <w:rPr>
          <w:rFonts w:hint="eastAsia" w:cs="Arial"/>
          <w:b/>
          <w:kern w:val="0"/>
          <w:sz w:val="24"/>
          <w:lang w:val="en-US" w:eastAsia="zh-CN"/>
        </w:rPr>
        <w:t xml:space="preserve"> </w:t>
      </w:r>
      <w:r>
        <w:rPr>
          <w:rFonts w:hint="eastAsia" w:cs="宋体"/>
          <w:kern w:val="0"/>
          <w:sz w:val="24"/>
        </w:rPr>
        <w:t>集中供暖系统采用变流量水系统时，循环水泵宜采用变速调节控制。</w:t>
      </w:r>
    </w:p>
    <w:p>
      <w:pPr>
        <w:autoSpaceDE w:val="0"/>
        <w:autoSpaceDN w:val="0"/>
        <w:adjustRightInd w:val="0"/>
        <w:spacing w:line="276" w:lineRule="auto"/>
        <w:jc w:val="left"/>
        <w:rPr>
          <w:rFonts w:cs="Arial"/>
          <w:kern w:val="0"/>
          <w:sz w:val="24"/>
        </w:rPr>
      </w:pPr>
    </w:p>
    <w:p>
      <w:pPr>
        <w:autoSpaceDE w:val="0"/>
        <w:autoSpaceDN w:val="0"/>
        <w:adjustRightInd w:val="0"/>
        <w:spacing w:line="360" w:lineRule="auto"/>
        <w:jc w:val="left"/>
        <w:rPr>
          <w:rFonts w:cs="Arial"/>
          <w:kern w:val="0"/>
          <w:sz w:val="24"/>
        </w:rPr>
      </w:pPr>
      <w:r>
        <w:rPr>
          <w:rFonts w:cs="Arial"/>
          <w:b/>
          <w:kern w:val="0"/>
          <w:sz w:val="24"/>
        </w:rPr>
        <w:t>4.3.</w:t>
      </w:r>
      <w:r>
        <w:rPr>
          <w:rFonts w:hint="eastAsia" w:cs="Arial"/>
          <w:b/>
          <w:kern w:val="0"/>
          <w:sz w:val="24"/>
        </w:rPr>
        <w:t>5</w:t>
      </w:r>
      <w:r>
        <w:rPr>
          <w:rFonts w:hint="eastAsia" w:cs="Arial"/>
          <w:b/>
          <w:kern w:val="0"/>
          <w:sz w:val="24"/>
          <w:lang w:val="en-US" w:eastAsia="zh-CN"/>
        </w:rPr>
        <w:t xml:space="preserve"> </w:t>
      </w:r>
      <w:r>
        <w:rPr>
          <w:rFonts w:hint="eastAsia" w:cs="Arial"/>
          <w:kern w:val="0"/>
          <w:sz w:val="24"/>
        </w:rPr>
        <w:t>集中空调冷、热水系统的设计应符合下列规定：</w:t>
      </w:r>
    </w:p>
    <w:p>
      <w:pPr>
        <w:autoSpaceDE w:val="0"/>
        <w:autoSpaceDN w:val="0"/>
        <w:adjustRightInd w:val="0"/>
        <w:spacing w:line="360" w:lineRule="auto"/>
        <w:ind w:firstLine="480"/>
        <w:jc w:val="left"/>
        <w:rPr>
          <w:rFonts w:cs="宋体"/>
          <w:kern w:val="0"/>
          <w:sz w:val="24"/>
        </w:rPr>
      </w:pPr>
      <w:r>
        <w:rPr>
          <w:rFonts w:cs="宋体"/>
          <w:b/>
          <w:kern w:val="0"/>
          <w:sz w:val="24"/>
        </w:rPr>
        <w:t>1</w:t>
      </w:r>
      <w:r>
        <w:rPr>
          <w:rFonts w:hint="eastAsia" w:cs="宋体"/>
          <w:b/>
          <w:kern w:val="0"/>
          <w:sz w:val="24"/>
        </w:rPr>
        <w:t xml:space="preserve"> </w:t>
      </w:r>
      <w:r>
        <w:rPr>
          <w:rFonts w:hint="eastAsia" w:cs="宋体"/>
          <w:kern w:val="0"/>
          <w:sz w:val="24"/>
        </w:rPr>
        <w:t>当建筑所有区域只要求按季节同时进行供冷和供热转换时，应采用两管制空调水系统；当建筑内一些区域的空调系统需全年供冷、其它区域仅要求按季节进行供冷和供热转换时，可采用分区两管制空调水系统；当空调水系统的供冷和供热工况转换频繁或需同时使用时，宜采用四管制空调水系统。</w:t>
      </w:r>
    </w:p>
    <w:p>
      <w:pPr>
        <w:autoSpaceDE w:val="0"/>
        <w:autoSpaceDN w:val="0"/>
        <w:adjustRightInd w:val="0"/>
        <w:spacing w:line="360" w:lineRule="auto"/>
        <w:ind w:firstLine="482" w:firstLineChars="200"/>
        <w:jc w:val="left"/>
        <w:rPr>
          <w:rFonts w:cs="宋体"/>
          <w:kern w:val="0"/>
          <w:sz w:val="24"/>
        </w:rPr>
      </w:pPr>
      <w:r>
        <w:rPr>
          <w:rFonts w:cs="宋体"/>
          <w:b/>
          <w:kern w:val="0"/>
          <w:sz w:val="24"/>
        </w:rPr>
        <w:t>2</w:t>
      </w:r>
      <w:r>
        <w:rPr>
          <w:rFonts w:hint="eastAsia" w:cs="宋体"/>
          <w:b/>
          <w:kern w:val="0"/>
          <w:sz w:val="24"/>
        </w:rPr>
        <w:t xml:space="preserve"> </w:t>
      </w:r>
      <w:r>
        <w:rPr>
          <w:rFonts w:hint="eastAsia" w:cs="宋体"/>
          <w:kern w:val="0"/>
          <w:sz w:val="24"/>
        </w:rPr>
        <w:t>冷水水温和供回水温差要求一致且各区域管路压力损失相差不大的工程，单台水泵功率较大时，经技术经济比较，在确保设备的适应性、控制方案和运行管理可靠的前提下，空调冷水可采用冷水机组和负荷侧均变流量的一级泵系统，且一级泵应采用调速泵。</w:t>
      </w:r>
    </w:p>
    <w:p>
      <w:pPr>
        <w:autoSpaceDE w:val="0"/>
        <w:autoSpaceDN w:val="0"/>
        <w:adjustRightInd w:val="0"/>
        <w:spacing w:line="360" w:lineRule="auto"/>
        <w:ind w:firstLine="482" w:firstLineChars="200"/>
        <w:jc w:val="left"/>
        <w:rPr>
          <w:rFonts w:cs="宋体"/>
          <w:kern w:val="0"/>
          <w:sz w:val="24"/>
        </w:rPr>
      </w:pPr>
      <w:r>
        <w:rPr>
          <w:rFonts w:cs="宋体"/>
          <w:b/>
          <w:kern w:val="0"/>
          <w:sz w:val="24"/>
        </w:rPr>
        <w:t>3</w:t>
      </w:r>
      <w:r>
        <w:rPr>
          <w:rFonts w:hint="eastAsia" w:cs="宋体"/>
          <w:b/>
          <w:kern w:val="0"/>
          <w:sz w:val="24"/>
        </w:rPr>
        <w:t xml:space="preserve"> </w:t>
      </w:r>
      <w:r>
        <w:rPr>
          <w:rFonts w:hint="eastAsia" w:cs="宋体"/>
          <w:kern w:val="0"/>
          <w:sz w:val="24"/>
        </w:rPr>
        <w:t>系统作用半径较大、设计水流阻力较高的大型工程，空调冷水宜采用变流量二级泵系统。当各环路的设计水流阻力相差较大或各系统水温或温差要求不同时，宜按区域或系统分别设置二级泵，且二级泵应采用调速泵。</w:t>
      </w:r>
    </w:p>
    <w:p>
      <w:pPr>
        <w:autoSpaceDE w:val="0"/>
        <w:autoSpaceDN w:val="0"/>
        <w:adjustRightInd w:val="0"/>
        <w:spacing w:line="360" w:lineRule="auto"/>
        <w:ind w:firstLine="482" w:firstLineChars="200"/>
        <w:jc w:val="left"/>
        <w:rPr>
          <w:rFonts w:cs="宋体"/>
          <w:kern w:val="0"/>
          <w:sz w:val="24"/>
        </w:rPr>
      </w:pPr>
      <w:r>
        <w:rPr>
          <w:rFonts w:cs="宋体"/>
          <w:b/>
          <w:kern w:val="0"/>
          <w:sz w:val="24"/>
        </w:rPr>
        <w:t>4</w:t>
      </w:r>
      <w:r>
        <w:rPr>
          <w:rFonts w:hint="eastAsia" w:cs="宋体"/>
          <w:b/>
          <w:kern w:val="0"/>
          <w:sz w:val="24"/>
        </w:rPr>
        <w:t xml:space="preserve"> </w:t>
      </w:r>
      <w:r>
        <w:rPr>
          <w:rFonts w:hint="eastAsia" w:cs="宋体"/>
          <w:kern w:val="0"/>
          <w:sz w:val="24"/>
        </w:rPr>
        <w:t>提供冷源设备集中且用户分散的区域供冷的大规模空调冷水系统，当二级泵的输送距离较远且各用户管路阻力相差较大，或者水温（温差）要求不同时，可采用多级泵系统，且二级泵等负荷侧各级泵应采用调速泵。</w:t>
      </w:r>
    </w:p>
    <w:p>
      <w:pPr>
        <w:spacing w:line="360" w:lineRule="auto"/>
        <w:ind w:left="2"/>
        <w:rPr>
          <w:rFonts w:ascii="楷体" w:hAnsi="楷体" w:eastAsia="楷体"/>
          <w:kern w:val="0"/>
          <w:szCs w:val="21"/>
        </w:rPr>
      </w:pPr>
    </w:p>
    <w:p>
      <w:pPr>
        <w:spacing w:line="360" w:lineRule="auto"/>
        <w:ind w:left="2"/>
        <w:rPr>
          <w:sz w:val="24"/>
          <w:szCs w:val="21"/>
        </w:rPr>
      </w:pPr>
      <w:r>
        <w:rPr>
          <w:rFonts w:cs="Arial"/>
          <w:b/>
          <w:sz w:val="24"/>
          <w:szCs w:val="21"/>
        </w:rPr>
        <w:t>4.3.6</w:t>
      </w:r>
      <w:r>
        <w:rPr>
          <w:rFonts w:hint="eastAsia"/>
          <w:sz w:val="24"/>
          <w:szCs w:val="21"/>
        </w:rPr>
        <w:t>空调水系统布置和管径的选择，应减少并联环路之间压力损失的相对差额。当设计工况下并联环路之间压力损失的相对差额超过</w:t>
      </w:r>
      <w:r>
        <w:rPr>
          <w:sz w:val="24"/>
          <w:szCs w:val="21"/>
        </w:rPr>
        <w:t>15%</w:t>
      </w:r>
      <w:r>
        <w:rPr>
          <w:rFonts w:hint="eastAsia"/>
          <w:sz w:val="24"/>
          <w:szCs w:val="21"/>
        </w:rPr>
        <w:t>时，应采取水力平衡措施。</w:t>
      </w:r>
    </w:p>
    <w:p>
      <w:pPr>
        <w:spacing w:line="360" w:lineRule="auto"/>
        <w:ind w:left="2"/>
        <w:rPr>
          <w:szCs w:val="21"/>
        </w:rPr>
      </w:pPr>
    </w:p>
    <w:p>
      <w:pPr>
        <w:spacing w:line="360" w:lineRule="auto"/>
        <w:ind w:left="2"/>
        <w:rPr>
          <w:sz w:val="24"/>
          <w:szCs w:val="21"/>
        </w:rPr>
      </w:pPr>
      <w:r>
        <w:rPr>
          <w:b/>
          <w:sz w:val="24"/>
          <w:szCs w:val="21"/>
        </w:rPr>
        <w:t>4.3.7</w:t>
      </w:r>
      <w:r>
        <w:rPr>
          <w:rFonts w:hint="eastAsia"/>
          <w:sz w:val="24"/>
          <w:szCs w:val="21"/>
        </w:rPr>
        <w:t>采用换热器加热或冷却的二次空调水系统的循环水泵宜采用变速调节。</w:t>
      </w:r>
    </w:p>
    <w:p>
      <w:pPr>
        <w:autoSpaceDE w:val="0"/>
        <w:autoSpaceDN w:val="0"/>
        <w:adjustRightInd w:val="0"/>
        <w:spacing w:line="360" w:lineRule="auto"/>
        <w:jc w:val="left"/>
        <w:rPr>
          <w:kern w:val="0"/>
          <w:szCs w:val="21"/>
        </w:rPr>
      </w:pPr>
    </w:p>
    <w:p>
      <w:pPr>
        <w:autoSpaceDE w:val="0"/>
        <w:autoSpaceDN w:val="0"/>
        <w:adjustRightInd w:val="0"/>
        <w:spacing w:line="360" w:lineRule="auto"/>
        <w:jc w:val="left"/>
        <w:rPr>
          <w:rFonts w:cs="宋体"/>
          <w:kern w:val="0"/>
          <w:sz w:val="24"/>
        </w:rPr>
      </w:pPr>
      <w:r>
        <w:rPr>
          <w:rFonts w:cs="Arial"/>
          <w:b/>
          <w:bCs/>
          <w:kern w:val="0"/>
          <w:sz w:val="24"/>
        </w:rPr>
        <w:t xml:space="preserve">4.3.8 </w:t>
      </w:r>
      <w:r>
        <w:rPr>
          <w:rFonts w:hint="eastAsia" w:cs="宋体"/>
          <w:kern w:val="0"/>
          <w:sz w:val="24"/>
        </w:rPr>
        <w:t>除空调冷水系统和空调热水系统的设计流量、管网阻力特性及水泵工作特性相近的情况外，两管制空调水系统应分别设置冷水和热水循环泵。</w:t>
      </w:r>
    </w:p>
    <w:p>
      <w:pPr>
        <w:autoSpaceDE w:val="0"/>
        <w:autoSpaceDN w:val="0"/>
        <w:adjustRightInd w:val="0"/>
        <w:spacing w:line="360" w:lineRule="auto"/>
        <w:jc w:val="left"/>
        <w:rPr>
          <w:rFonts w:cs="宋体"/>
          <w:kern w:val="0"/>
          <w:sz w:val="24"/>
        </w:rPr>
      </w:pPr>
    </w:p>
    <w:p>
      <w:pPr>
        <w:autoSpaceDE w:val="0"/>
        <w:autoSpaceDN w:val="0"/>
        <w:adjustRightInd w:val="0"/>
        <w:spacing w:line="360" w:lineRule="auto"/>
        <w:jc w:val="left"/>
        <w:rPr>
          <w:rFonts w:ascii="宋体" w:hAnsi="宋体"/>
          <w:bCs/>
          <w:sz w:val="24"/>
        </w:rPr>
      </w:pPr>
      <w:r>
        <w:rPr>
          <w:rFonts w:cs="Arial"/>
          <w:b/>
          <w:kern w:val="0"/>
          <w:sz w:val="24"/>
        </w:rPr>
        <w:t>4.3.9</w:t>
      </w:r>
      <w:r>
        <w:rPr>
          <w:rFonts w:hint="eastAsia" w:ascii="宋体" w:hAnsi="宋体"/>
          <w:bCs/>
          <w:sz w:val="24"/>
        </w:rPr>
        <w:t>在选配空调冷（热）水系统的循环水泵时，应计算空调冷（热）水系统耗电输冷（热）比[</w:t>
      </w:r>
      <w:r>
        <w:rPr>
          <w:rFonts w:ascii="宋体" w:hAnsi="宋体"/>
          <w:bCs/>
          <w:sz w:val="24"/>
        </w:rPr>
        <w:t>EC(H)R-a</w:t>
      </w:r>
      <w:r>
        <w:rPr>
          <w:rFonts w:hint="eastAsia" w:ascii="宋体" w:hAnsi="宋体"/>
          <w:bCs/>
          <w:sz w:val="24"/>
        </w:rPr>
        <w:t>]，并应标注在施工图的设计说明中。空调冷（热）水系统耗电输冷（热）比计算应符合下列规定：</w:t>
      </w:r>
    </w:p>
    <w:p>
      <w:pPr>
        <w:spacing w:line="360" w:lineRule="auto"/>
        <w:jc w:val="left"/>
        <w:rPr>
          <w:rFonts w:ascii="宋体" w:hAnsi="宋体"/>
          <w:bCs/>
          <w:sz w:val="24"/>
        </w:rPr>
      </w:pPr>
      <w:r>
        <w:rPr>
          <w:rFonts w:hint="eastAsia" w:ascii="宋体" w:hAnsi="宋体"/>
          <w:bCs/>
          <w:sz w:val="24"/>
        </w:rPr>
        <w:t>1</w:t>
      </w:r>
      <w:r>
        <w:rPr>
          <w:rFonts w:ascii="宋体" w:hAnsi="宋体"/>
          <w:bCs/>
          <w:sz w:val="24"/>
        </w:rPr>
        <w:t xml:space="preserve"> </w:t>
      </w:r>
      <w:r>
        <w:rPr>
          <w:rFonts w:hint="eastAsia" w:ascii="宋体" w:hAnsi="宋体"/>
          <w:bCs/>
          <w:sz w:val="24"/>
        </w:rPr>
        <w:t>空调冷（热）水系统耗电输冷（热）比应按下式计算：</w:t>
      </w:r>
    </w:p>
    <w:p>
      <w:pPr>
        <w:jc w:val="right"/>
        <w:rPr>
          <w:i/>
          <w:iCs/>
        </w:rPr>
      </w:pPr>
    </w:p>
    <w:p>
      <w:pPr>
        <w:jc w:val="right"/>
      </w:pPr>
      <w:r>
        <w:rPr>
          <w:rFonts w:hint="eastAsia"/>
          <w:i/>
          <w:iCs/>
        </w:rPr>
        <w:t>EC</w:t>
      </w:r>
      <w:r>
        <w:rPr>
          <w:rFonts w:hint="eastAsia"/>
        </w:rPr>
        <w:t>(</w:t>
      </w:r>
      <w:r>
        <w:rPr>
          <w:rFonts w:hint="eastAsia"/>
          <w:i/>
          <w:iCs/>
        </w:rPr>
        <w:t>H</w:t>
      </w:r>
      <w:r>
        <w:rPr>
          <w:rFonts w:hint="eastAsia"/>
        </w:rPr>
        <w:t>)</w:t>
      </w:r>
      <w:r>
        <w:rPr>
          <w:rFonts w:hint="eastAsia"/>
          <w:i/>
          <w:iCs/>
        </w:rPr>
        <w:t>R-a</w:t>
      </w:r>
      <w:r>
        <w:t>=</w:t>
      </w:r>
      <w:r>
        <w:rPr>
          <w:position w:val="-26"/>
        </w:rPr>
        <w:object>
          <v:shape id="_x0000_i1032" o:spt="75" type="#_x0000_t75" style="height:36.75pt;width:165.75pt;" o:ole="t" filled="f" o:preferrelative="t" stroked="f" coordsize="21600,21600">
            <v:path/>
            <v:fill on="f" focussize="0,0"/>
            <v:stroke on="f" joinstyle="miter"/>
            <v:imagedata r:id="rId14" o:title=""/>
            <o:lock v:ext="edit" aspectratio="t"/>
            <w10:wrap type="none"/>
            <w10:anchorlock/>
          </v:shape>
          <o:OLEObject Type="Embed" ProgID="Equation.DSMT4" ShapeID="_x0000_i1032" DrawAspect="Content" ObjectID="_1468075732" r:id="rId22">
            <o:LockedField>false</o:LockedField>
          </o:OLEObject>
        </w:object>
      </w:r>
      <w:r>
        <w:rPr>
          <w:rFonts w:hint="eastAsia"/>
        </w:rPr>
        <w:t xml:space="preserve"> </w:t>
      </w:r>
      <w:r>
        <w:rPr>
          <w:rFonts w:hint="eastAsia"/>
          <w:lang w:val="en-US" w:eastAsia="zh-CN"/>
        </w:rPr>
        <w:t xml:space="preserve">          </w:t>
      </w:r>
      <w:r>
        <w:rPr>
          <w:rFonts w:hint="eastAsia"/>
          <w:lang w:val="en-CA"/>
        </w:rPr>
        <w:t>（</w:t>
      </w:r>
      <w:r>
        <w:rPr>
          <w:rFonts w:hint="eastAsia"/>
        </w:rPr>
        <w:t>4.3.9</w:t>
      </w:r>
      <w:r>
        <w:rPr>
          <w:rFonts w:hint="eastAsia"/>
          <w:lang w:val="en-CA"/>
        </w:rPr>
        <w:t>）</w:t>
      </w:r>
    </w:p>
    <w:p>
      <w:pPr>
        <w:tabs>
          <w:tab w:val="left" w:pos="832"/>
        </w:tabs>
      </w:pPr>
      <w:r>
        <w:rPr>
          <w:rFonts w:hint="eastAsia"/>
        </w:rPr>
        <w:t xml:space="preserve">式中 </w:t>
      </w:r>
      <w:r>
        <w:rPr>
          <w:rFonts w:hint="eastAsia"/>
          <w:i/>
          <w:iCs/>
        </w:rPr>
        <w:t>EC</w:t>
      </w:r>
      <w:r>
        <w:rPr>
          <w:rFonts w:hint="eastAsia"/>
        </w:rPr>
        <w:t>(</w:t>
      </w:r>
      <w:r>
        <w:rPr>
          <w:rFonts w:hint="eastAsia"/>
          <w:i/>
          <w:iCs/>
        </w:rPr>
        <w:t>H</w:t>
      </w:r>
      <w:r>
        <w:rPr>
          <w:rFonts w:hint="eastAsia"/>
        </w:rPr>
        <w:t>)</w:t>
      </w:r>
      <w:r>
        <w:rPr>
          <w:rFonts w:hint="eastAsia"/>
          <w:i/>
          <w:iCs/>
        </w:rPr>
        <w:t>R-a——</w:t>
      </w:r>
      <w:r>
        <w:rPr>
          <w:rFonts w:hint="eastAsia"/>
          <w:iCs/>
        </w:rPr>
        <w:t>空调冷（热）水系统循环水泵的耗电输冷（热）比；</w:t>
      </w:r>
    </w:p>
    <w:p>
      <w:pPr>
        <w:tabs>
          <w:tab w:val="left" w:pos="832"/>
        </w:tabs>
        <w:ind w:firstLine="630" w:firstLineChars="300"/>
      </w:pPr>
      <w:r>
        <w:rPr>
          <w:rFonts w:hint="eastAsia"/>
          <w:i/>
          <w:iCs/>
        </w:rPr>
        <w:t>G</w:t>
      </w:r>
      <w:r>
        <w:rPr>
          <w:i/>
          <w:iCs/>
        </w:rPr>
        <w:tab/>
      </w:r>
      <w:r>
        <w:rPr>
          <w:rFonts w:hint="eastAsia" w:ascii="Times" w:hAnsi="Times"/>
          <w:spacing w:val="-4"/>
        </w:rPr>
        <w:t>——</w:t>
      </w:r>
      <w:r>
        <w:rPr>
          <w:rFonts w:hint="eastAsia"/>
        </w:rPr>
        <w:t>每台运行水泵的设计流量（m</w:t>
      </w:r>
      <w:r>
        <w:rPr>
          <w:rFonts w:hint="eastAsia"/>
          <w:vertAlign w:val="superscript"/>
        </w:rPr>
        <w:t>3</w:t>
      </w:r>
      <w:r>
        <w:rPr>
          <w:rFonts w:hint="eastAsia"/>
        </w:rPr>
        <w:t>/h）；</w:t>
      </w:r>
    </w:p>
    <w:p>
      <w:pPr>
        <w:tabs>
          <w:tab w:val="left" w:pos="832"/>
        </w:tabs>
        <w:ind w:firstLine="630" w:firstLineChars="300"/>
      </w:pPr>
      <w:r>
        <w:rPr>
          <w:rFonts w:hint="eastAsia"/>
          <w:i/>
          <w:iCs/>
        </w:rPr>
        <w:t>H</w:t>
      </w:r>
      <w:r>
        <w:rPr>
          <w:i/>
          <w:iCs/>
        </w:rPr>
        <w:tab/>
      </w:r>
      <w:r>
        <w:rPr>
          <w:rFonts w:hint="eastAsia" w:ascii="Times" w:hAnsi="Times"/>
          <w:spacing w:val="-4"/>
        </w:rPr>
        <w:t>——</w:t>
      </w:r>
      <w:r>
        <w:rPr>
          <w:rFonts w:hint="eastAsia"/>
        </w:rPr>
        <w:t>每台运行水泵对应的设计扬程（mH</w:t>
      </w:r>
      <w:r>
        <w:rPr>
          <w:rFonts w:hint="eastAsia"/>
          <w:vertAlign w:val="subscript"/>
        </w:rPr>
        <w:t>2</w:t>
      </w:r>
      <w:r>
        <w:rPr>
          <w:rFonts w:hint="eastAsia"/>
        </w:rPr>
        <w:t>O）；</w:t>
      </w:r>
    </w:p>
    <w:p>
      <w:pPr>
        <w:tabs>
          <w:tab w:val="left" w:pos="832"/>
        </w:tabs>
        <w:ind w:left="1237" w:leftChars="369" w:hanging="462" w:hangingChars="220"/>
      </w:pPr>
      <w:r>
        <w:rPr>
          <w:rFonts w:ascii="Symbol" w:hAnsi="Symbol"/>
          <w:i/>
          <w:iCs/>
        </w:rPr>
        <w:t></w:t>
      </w:r>
      <w:r>
        <w:rPr>
          <w:rFonts w:hint="eastAsia" w:ascii="Times" w:hAnsi="Times"/>
          <w:position w:val="-4"/>
          <w:vertAlign w:val="subscript"/>
        </w:rPr>
        <w:t>b</w:t>
      </w:r>
      <w:r>
        <w:rPr>
          <w:rFonts w:ascii="Times" w:hAnsi="Times"/>
          <w:position w:val="-4"/>
          <w:vertAlign w:val="subscript"/>
        </w:rPr>
        <w:tab/>
      </w:r>
      <w:r>
        <w:rPr>
          <w:rFonts w:hint="eastAsia" w:ascii="Times" w:hAnsi="Times"/>
          <w:spacing w:val="-4"/>
        </w:rPr>
        <w:t>——</w:t>
      </w:r>
      <w:r>
        <w:rPr>
          <w:rFonts w:hint="eastAsia"/>
        </w:rPr>
        <w:t>每台运行水泵对应的设计工作点的效率；</w:t>
      </w:r>
    </w:p>
    <w:p>
      <w:pPr>
        <w:tabs>
          <w:tab w:val="left" w:pos="832"/>
        </w:tabs>
        <w:ind w:firstLine="630" w:firstLineChars="300"/>
      </w:pPr>
      <w:r>
        <w:rPr>
          <w:rFonts w:hint="eastAsia"/>
          <w:i/>
          <w:iCs/>
        </w:rPr>
        <w:t>Q</w:t>
      </w:r>
      <w:r>
        <w:tab/>
      </w:r>
      <w:r>
        <w:rPr>
          <w:rFonts w:hint="eastAsia" w:ascii="Times" w:hAnsi="Times"/>
          <w:spacing w:val="-4"/>
        </w:rPr>
        <w:t>——</w:t>
      </w:r>
      <w:r>
        <w:rPr>
          <w:rFonts w:hint="eastAsia"/>
        </w:rPr>
        <w:t>设计热负荷或冷负荷（kW）；</w:t>
      </w:r>
    </w:p>
    <w:p>
      <w:pPr>
        <w:tabs>
          <w:tab w:val="left" w:pos="832"/>
        </w:tabs>
        <w:ind w:firstLine="630" w:firstLineChars="300"/>
      </w:pPr>
      <w:r>
        <w:rPr>
          <w:rFonts w:ascii="Symbol" w:hAnsi="Symbol"/>
        </w:rPr>
        <w:t></w:t>
      </w:r>
      <w:r>
        <w:rPr>
          <w:rFonts w:hint="eastAsia"/>
          <w:i/>
          <w:iCs/>
        </w:rPr>
        <w:t>T</w:t>
      </w:r>
      <w:r>
        <w:tab/>
      </w:r>
      <w:r>
        <w:rPr>
          <w:rFonts w:hint="eastAsia" w:ascii="Times" w:hAnsi="Times"/>
          <w:spacing w:val="-4"/>
        </w:rPr>
        <w:t>——</w:t>
      </w:r>
      <w:r>
        <w:rPr>
          <w:rFonts w:hint="eastAsia"/>
        </w:rPr>
        <w:t>规定的供回水温差，按表4.3.9-1取值（℃）；</w:t>
      </w:r>
    </w:p>
    <w:p>
      <w:pPr>
        <w:tabs>
          <w:tab w:val="left" w:pos="832"/>
        </w:tabs>
        <w:ind w:firstLine="630" w:firstLineChars="300"/>
      </w:pPr>
      <w:r>
        <w:rPr>
          <w:rFonts w:hint="eastAsia"/>
          <w:i/>
          <w:iCs/>
        </w:rPr>
        <w:t>A</w:t>
      </w:r>
      <w:r>
        <w:tab/>
      </w:r>
      <w:r>
        <w:rPr>
          <w:rFonts w:hint="eastAsia" w:ascii="Times" w:hAnsi="Times"/>
          <w:spacing w:val="-4"/>
        </w:rPr>
        <w:t>——</w:t>
      </w:r>
      <w:r>
        <w:rPr>
          <w:rFonts w:hint="eastAsia"/>
        </w:rPr>
        <w:t>与水泵流量有关的计算系数，按表4.3.9-2取值；</w:t>
      </w:r>
    </w:p>
    <w:p>
      <w:pPr>
        <w:tabs>
          <w:tab w:val="left" w:pos="832"/>
        </w:tabs>
        <w:ind w:left="1218" w:leftChars="300" w:hanging="588" w:hangingChars="280"/>
      </w:pPr>
      <w:r>
        <w:rPr>
          <w:rFonts w:hint="eastAsia"/>
          <w:i/>
          <w:iCs/>
        </w:rPr>
        <w:t>B</w:t>
      </w:r>
      <w:r>
        <w:tab/>
      </w:r>
      <w:r>
        <w:rPr>
          <w:rFonts w:hint="eastAsia" w:ascii="Times" w:hAnsi="Times"/>
          <w:spacing w:val="-4"/>
        </w:rPr>
        <w:t>——</w:t>
      </w:r>
      <w:r>
        <w:rPr>
          <w:rFonts w:hint="eastAsia"/>
        </w:rPr>
        <w:t>与机房和用户的水阻力有关的计算系数，按表4.3.9-3取值；</w:t>
      </w:r>
    </w:p>
    <w:p>
      <w:pPr>
        <w:tabs>
          <w:tab w:val="left" w:pos="832"/>
        </w:tabs>
        <w:snapToGrid w:val="0"/>
        <w:ind w:firstLine="630" w:firstLineChars="300"/>
      </w:pPr>
      <w:r>
        <w:rPr>
          <w:rFonts w:ascii="Symbol" w:hAnsi="Symbol"/>
          <w:i/>
          <w:iCs/>
        </w:rPr>
        <w:t></w:t>
      </w:r>
      <w:r>
        <w:tab/>
      </w:r>
      <w:r>
        <w:rPr>
          <w:rFonts w:hint="eastAsia" w:ascii="Times" w:hAnsi="Times"/>
          <w:spacing w:val="-4"/>
        </w:rPr>
        <w:t>——</w:t>
      </w:r>
      <w:r>
        <w:rPr>
          <w:rFonts w:hint="eastAsia"/>
        </w:rPr>
        <w:t>与</w:t>
      </w:r>
      <w:r>
        <w:rPr>
          <w:position w:val="-4"/>
        </w:rPr>
        <w:object>
          <v:shape id="_x0000_i1033" o:spt="75" type="#_x0000_t75" style="height:14.25pt;width:14.25pt;" o:ole="t" filled="f" o:preferrelative="t" stroked="f" coordsize="21600,21600">
            <v:path/>
            <v:fill on="f" focussize="0,0"/>
            <v:stroke on="f" joinstyle="miter"/>
            <v:imagedata r:id="rId16" o:title=""/>
            <o:lock v:ext="edit" aspectratio="t"/>
            <w10:wrap type="none"/>
            <w10:anchorlock/>
          </v:shape>
          <o:OLEObject Type="Embed" ProgID="Equation.DSMT4" ShapeID="_x0000_i1033" DrawAspect="Content" ObjectID="_1468075733" r:id="rId23">
            <o:LockedField>false</o:LockedField>
          </o:OLEObject>
        </w:object>
      </w:r>
      <w:r>
        <w:rPr>
          <w:rFonts w:hint="eastAsia"/>
        </w:rPr>
        <w:t>有关的计算系数，按表4.3.9-4</w:t>
      </w:r>
      <w:r>
        <w:rPr>
          <w:rFonts w:hint="eastAsia"/>
          <w:lang w:eastAsia="zh-CN"/>
        </w:rPr>
        <w:t>、</w:t>
      </w:r>
      <w:r>
        <w:rPr>
          <w:rFonts w:hint="eastAsia"/>
        </w:rPr>
        <w:t>4.3.9-</w:t>
      </w:r>
      <w:r>
        <w:rPr>
          <w:rFonts w:hint="eastAsia"/>
          <w:lang w:val="en-US" w:eastAsia="zh-CN"/>
        </w:rPr>
        <w:t>5</w:t>
      </w:r>
      <w:r>
        <w:rPr>
          <w:rFonts w:hint="eastAsia"/>
        </w:rPr>
        <w:t>取值；</w:t>
      </w:r>
    </w:p>
    <w:p>
      <w:pPr>
        <w:tabs>
          <w:tab w:val="left" w:pos="832"/>
        </w:tabs>
        <w:snapToGrid w:val="0"/>
        <w:ind w:firstLine="464" w:firstLineChars="221"/>
      </w:pPr>
      <w:r>
        <w:rPr>
          <w:position w:val="-4"/>
        </w:rPr>
        <w:object>
          <v:shape id="_x0000_i1034" o:spt="75" type="#_x0000_t75" style="height:14.25pt;width:14.25pt;" o:ole="t" filled="f" o:preferrelative="t" stroked="f" coordsize="21600,21600">
            <v:path/>
            <v:fill on="f" focussize="0,0"/>
            <v:stroke on="f" joinstyle="miter"/>
            <v:imagedata r:id="rId16" o:title=""/>
            <o:lock v:ext="edit" aspectratio="t"/>
            <w10:wrap type="none"/>
            <w10:anchorlock/>
          </v:shape>
          <o:OLEObject Type="Embed" ProgID="Equation.DSMT4" ShapeID="_x0000_i1034" DrawAspect="Content" ObjectID="_1468075734" r:id="rId24">
            <o:LockedField>false</o:LockedField>
          </o:OLEObject>
        </w:object>
      </w:r>
      <w:r>
        <w:rPr>
          <w:rFonts w:hint="eastAsia" w:ascii="Times" w:hAnsi="Times"/>
          <w:spacing w:val="-4"/>
        </w:rPr>
        <w:t>——</w:t>
      </w:r>
      <w:r>
        <w:rPr>
          <w:rFonts w:hint="eastAsia"/>
        </w:rPr>
        <w:t>管网供回水管总长度（m）.</w:t>
      </w:r>
    </w:p>
    <w:p/>
    <w:p>
      <w:pPr>
        <w:jc w:val="center"/>
      </w:pPr>
      <w:r>
        <w:rPr>
          <w:rFonts w:hint="eastAsia"/>
        </w:rPr>
        <w:t>表</w:t>
      </w:r>
      <w:r>
        <w:t>4.3.9-</w:t>
      </w:r>
      <w:r>
        <w:rPr>
          <w:rFonts w:hint="eastAsia"/>
        </w:rPr>
        <w:t>1</w:t>
      </w:r>
      <w:r>
        <w:t xml:space="preserve"> </w:t>
      </w:r>
      <w:r>
        <w:rPr>
          <w:rFonts w:hint="eastAsia"/>
        </w:rPr>
        <w:t xml:space="preserve"> ΔT值（℃）</w:t>
      </w:r>
    </w:p>
    <w:tbl>
      <w:tblPr>
        <w:tblStyle w:val="3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65"/>
        <w:gridCol w:w="1418"/>
        <w:gridCol w:w="1606"/>
        <w:gridCol w:w="1810"/>
        <w:gridCol w:w="162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5" w:hRule="atLeast"/>
        </w:trPr>
        <w:tc>
          <w:tcPr>
            <w:tcW w:w="1212" w:type="pct"/>
            <w:vMerge w:val="restart"/>
            <w:vAlign w:val="center"/>
          </w:tcPr>
          <w:p>
            <w:pPr>
              <w:jc w:val="center"/>
              <w:rPr>
                <w:rFonts w:ascii="宋体" w:hAnsi="宋体"/>
              </w:rPr>
            </w:pPr>
            <w:r>
              <w:rPr>
                <w:rFonts w:ascii="宋体" w:hAnsi="宋体"/>
                <w:bCs/>
              </w:rPr>
              <w:t>冷水系统</w:t>
            </w:r>
          </w:p>
        </w:tc>
        <w:tc>
          <w:tcPr>
            <w:tcW w:w="3788" w:type="pct"/>
            <w:gridSpan w:val="4"/>
            <w:vAlign w:val="center"/>
          </w:tcPr>
          <w:p>
            <w:pPr>
              <w:jc w:val="center"/>
              <w:rPr>
                <w:rFonts w:ascii="宋体" w:hAnsi="宋体"/>
              </w:rPr>
            </w:pPr>
            <w:r>
              <w:rPr>
                <w:rFonts w:ascii="宋体" w:hAnsi="宋体"/>
                <w:bCs/>
              </w:rPr>
              <w:t>热水系统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2" w:hRule="atLeast"/>
        </w:trPr>
        <w:tc>
          <w:tcPr>
            <w:tcW w:w="1212" w:type="pct"/>
            <w:vMerge w:val="continue"/>
            <w:vAlign w:val="center"/>
          </w:tcPr>
          <w:p>
            <w:pPr>
              <w:jc w:val="center"/>
              <w:rPr>
                <w:rFonts w:ascii="宋体" w:hAnsi="宋体"/>
              </w:rPr>
            </w:pPr>
          </w:p>
        </w:tc>
        <w:tc>
          <w:tcPr>
            <w:tcW w:w="832" w:type="pct"/>
            <w:vAlign w:val="center"/>
          </w:tcPr>
          <w:p>
            <w:pPr>
              <w:jc w:val="center"/>
              <w:rPr>
                <w:rFonts w:ascii="宋体" w:hAnsi="宋体"/>
              </w:rPr>
            </w:pPr>
            <w:r>
              <w:rPr>
                <w:rFonts w:ascii="宋体" w:hAnsi="宋体"/>
              </w:rPr>
              <w:t>严寒</w:t>
            </w:r>
          </w:p>
        </w:tc>
        <w:tc>
          <w:tcPr>
            <w:tcW w:w="942" w:type="pct"/>
            <w:vAlign w:val="center"/>
          </w:tcPr>
          <w:p>
            <w:pPr>
              <w:jc w:val="center"/>
              <w:rPr>
                <w:rFonts w:ascii="宋体" w:hAnsi="宋体"/>
              </w:rPr>
            </w:pPr>
            <w:r>
              <w:rPr>
                <w:rFonts w:ascii="宋体" w:hAnsi="宋体"/>
              </w:rPr>
              <w:t>寒冷</w:t>
            </w:r>
          </w:p>
        </w:tc>
        <w:tc>
          <w:tcPr>
            <w:tcW w:w="1062" w:type="pct"/>
            <w:vAlign w:val="center"/>
          </w:tcPr>
          <w:p>
            <w:pPr>
              <w:jc w:val="center"/>
              <w:rPr>
                <w:rFonts w:ascii="宋体" w:hAnsi="宋体"/>
              </w:rPr>
            </w:pPr>
            <w:r>
              <w:rPr>
                <w:rFonts w:ascii="宋体" w:hAnsi="宋体"/>
              </w:rPr>
              <w:t>夏热冬冷</w:t>
            </w:r>
          </w:p>
        </w:tc>
        <w:tc>
          <w:tcPr>
            <w:tcW w:w="952" w:type="pct"/>
            <w:vAlign w:val="center"/>
          </w:tcPr>
          <w:p>
            <w:pPr>
              <w:jc w:val="center"/>
              <w:rPr>
                <w:rFonts w:ascii="宋体" w:hAnsi="宋体"/>
              </w:rPr>
            </w:pPr>
            <w:r>
              <w:rPr>
                <w:rFonts w:ascii="宋体" w:hAnsi="宋体"/>
              </w:rPr>
              <w:t>夏热冬暖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4" w:hRule="atLeast"/>
        </w:trPr>
        <w:tc>
          <w:tcPr>
            <w:tcW w:w="1212" w:type="pct"/>
            <w:vAlign w:val="center"/>
          </w:tcPr>
          <w:p>
            <w:pPr>
              <w:jc w:val="center"/>
              <w:rPr>
                <w:rFonts w:ascii="宋体" w:hAnsi="宋体"/>
              </w:rPr>
            </w:pPr>
            <w:r>
              <w:rPr>
                <w:rFonts w:hint="eastAsia" w:ascii="宋体" w:hAnsi="宋体"/>
              </w:rPr>
              <w:t>5</w:t>
            </w:r>
          </w:p>
        </w:tc>
        <w:tc>
          <w:tcPr>
            <w:tcW w:w="832" w:type="pct"/>
            <w:vAlign w:val="center"/>
          </w:tcPr>
          <w:p>
            <w:pPr>
              <w:jc w:val="center"/>
              <w:rPr>
                <w:rFonts w:ascii="宋体" w:hAnsi="宋体"/>
              </w:rPr>
            </w:pPr>
            <w:r>
              <w:rPr>
                <w:rFonts w:hint="eastAsia" w:ascii="宋体" w:hAnsi="宋体"/>
              </w:rPr>
              <w:t>15</w:t>
            </w:r>
          </w:p>
        </w:tc>
        <w:tc>
          <w:tcPr>
            <w:tcW w:w="942" w:type="pct"/>
            <w:vAlign w:val="center"/>
          </w:tcPr>
          <w:p>
            <w:pPr>
              <w:jc w:val="center"/>
              <w:rPr>
                <w:rFonts w:ascii="宋体" w:hAnsi="宋体"/>
              </w:rPr>
            </w:pPr>
            <w:r>
              <w:rPr>
                <w:rFonts w:hint="eastAsia" w:ascii="宋体" w:hAnsi="宋体"/>
              </w:rPr>
              <w:t>15</w:t>
            </w:r>
          </w:p>
        </w:tc>
        <w:tc>
          <w:tcPr>
            <w:tcW w:w="1062" w:type="pct"/>
            <w:vAlign w:val="center"/>
          </w:tcPr>
          <w:p>
            <w:pPr>
              <w:jc w:val="center"/>
              <w:rPr>
                <w:rFonts w:ascii="宋体" w:hAnsi="宋体"/>
              </w:rPr>
            </w:pPr>
            <w:r>
              <w:rPr>
                <w:rFonts w:hint="eastAsia" w:ascii="宋体" w:hAnsi="宋体"/>
              </w:rPr>
              <w:t>10</w:t>
            </w:r>
          </w:p>
        </w:tc>
        <w:tc>
          <w:tcPr>
            <w:tcW w:w="952" w:type="pct"/>
            <w:vAlign w:val="center"/>
          </w:tcPr>
          <w:p>
            <w:pPr>
              <w:jc w:val="center"/>
              <w:rPr>
                <w:rFonts w:ascii="宋体" w:hAnsi="宋体"/>
              </w:rPr>
            </w:pPr>
            <w:r>
              <w:rPr>
                <w:rFonts w:hint="eastAsia" w:ascii="宋体" w:hAnsi="宋体"/>
              </w:rPr>
              <w:t>5</w:t>
            </w:r>
          </w:p>
        </w:tc>
      </w:tr>
    </w:tbl>
    <w:p/>
    <w:p>
      <w:pPr>
        <w:jc w:val="center"/>
      </w:pPr>
      <w:r>
        <w:rPr>
          <w:rFonts w:hint="eastAsia"/>
        </w:rPr>
        <w:t>表</w:t>
      </w:r>
      <w:r>
        <w:t>4.3.9-</w:t>
      </w:r>
      <w:r>
        <w:rPr>
          <w:rFonts w:hint="eastAsia"/>
        </w:rPr>
        <w:t>2</w:t>
      </w:r>
      <w:r>
        <w:t xml:space="preserve"> </w:t>
      </w:r>
      <w:r>
        <w:rPr>
          <w:rFonts w:hint="eastAsia"/>
        </w:rPr>
        <w:t xml:space="preserve">  A值</w:t>
      </w:r>
    </w:p>
    <w:tbl>
      <w:tblPr>
        <w:tblStyle w:val="3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099"/>
        <w:gridCol w:w="1759"/>
        <w:gridCol w:w="1727"/>
        <w:gridCol w:w="19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4" w:hRule="atLeast"/>
        </w:trPr>
        <w:tc>
          <w:tcPr>
            <w:tcW w:w="1818" w:type="pct"/>
            <w:vAlign w:val="center"/>
          </w:tcPr>
          <w:p>
            <w:pPr>
              <w:jc w:val="center"/>
              <w:rPr>
                <w:rFonts w:ascii="宋体" w:hAnsi="宋体"/>
              </w:rPr>
            </w:pPr>
            <w:r>
              <w:rPr>
                <w:rFonts w:ascii="宋体" w:hAnsi="宋体"/>
                <w:bCs/>
              </w:rPr>
              <w:t>设计水泵流量</w:t>
            </w:r>
            <w:r>
              <w:rPr>
                <w:rFonts w:hint="eastAsia" w:ascii="宋体" w:hAnsi="宋体"/>
                <w:bCs/>
              </w:rPr>
              <w:t>m³/h</w:t>
            </w:r>
          </w:p>
        </w:tc>
        <w:tc>
          <w:tcPr>
            <w:tcW w:w="1032" w:type="pct"/>
            <w:vAlign w:val="center"/>
          </w:tcPr>
          <w:p>
            <w:pPr>
              <w:jc w:val="center"/>
              <w:rPr>
                <w:rFonts w:ascii="宋体" w:hAnsi="宋体"/>
              </w:rPr>
            </w:pPr>
            <w:r>
              <w:rPr>
                <w:rFonts w:hint="eastAsia" w:ascii="宋体" w:hAnsi="宋体"/>
                <w:bCs/>
              </w:rPr>
              <w:t>≤60</w:t>
            </w:r>
          </w:p>
        </w:tc>
        <w:tc>
          <w:tcPr>
            <w:tcW w:w="1013" w:type="pct"/>
            <w:vAlign w:val="center"/>
          </w:tcPr>
          <w:p>
            <w:pPr>
              <w:jc w:val="center"/>
              <w:rPr>
                <w:rFonts w:ascii="宋体" w:hAnsi="宋体"/>
              </w:rPr>
            </w:pPr>
            <w:r>
              <w:rPr>
                <w:rFonts w:hint="eastAsia" w:ascii="宋体" w:hAnsi="宋体"/>
                <w:bCs/>
              </w:rPr>
              <w:t>60~200</w:t>
            </w:r>
          </w:p>
        </w:tc>
        <w:tc>
          <w:tcPr>
            <w:tcW w:w="1136" w:type="pct"/>
            <w:vAlign w:val="center"/>
          </w:tcPr>
          <w:p>
            <w:pPr>
              <w:jc w:val="center"/>
              <w:rPr>
                <w:rFonts w:ascii="宋体" w:hAnsi="宋体"/>
              </w:rPr>
            </w:pPr>
            <w:r>
              <w:rPr>
                <w:rFonts w:ascii="宋体" w:hAnsi="宋体"/>
                <w:bCs/>
              </w:rPr>
              <w:t>＞</w:t>
            </w:r>
            <w:r>
              <w:rPr>
                <w:rFonts w:hint="eastAsia" w:ascii="宋体" w:hAnsi="宋体"/>
                <w:bCs/>
              </w:rPr>
              <w:t>200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4" w:hRule="atLeast"/>
        </w:trPr>
        <w:tc>
          <w:tcPr>
            <w:tcW w:w="1818" w:type="pct"/>
            <w:vAlign w:val="center"/>
          </w:tcPr>
          <w:p>
            <w:pPr>
              <w:jc w:val="center"/>
              <w:rPr>
                <w:rFonts w:ascii="宋体" w:hAnsi="宋体"/>
              </w:rPr>
            </w:pPr>
            <w:r>
              <w:rPr>
                <w:rFonts w:hint="eastAsia" w:ascii="宋体" w:hAnsi="宋体"/>
              </w:rPr>
              <w:t>A</w:t>
            </w:r>
            <w:r>
              <w:rPr>
                <w:rFonts w:ascii="宋体" w:hAnsi="宋体"/>
              </w:rPr>
              <w:t>值</w:t>
            </w:r>
          </w:p>
        </w:tc>
        <w:tc>
          <w:tcPr>
            <w:tcW w:w="1032" w:type="pct"/>
            <w:vAlign w:val="center"/>
          </w:tcPr>
          <w:p>
            <w:pPr>
              <w:jc w:val="center"/>
            </w:pPr>
            <w:r>
              <w:t>0.00380</w:t>
            </w:r>
            <w:r>
              <w:rPr>
                <w:rFonts w:hint="eastAsia"/>
              </w:rPr>
              <w:t>3</w:t>
            </w:r>
          </w:p>
        </w:tc>
        <w:tc>
          <w:tcPr>
            <w:tcW w:w="1013" w:type="pct"/>
            <w:vAlign w:val="center"/>
          </w:tcPr>
          <w:p>
            <w:pPr>
              <w:jc w:val="center"/>
            </w:pPr>
            <w:r>
              <w:t>0.003549</w:t>
            </w:r>
          </w:p>
        </w:tc>
        <w:tc>
          <w:tcPr>
            <w:tcW w:w="1136" w:type="pct"/>
            <w:vAlign w:val="center"/>
          </w:tcPr>
          <w:p>
            <w:pPr>
              <w:jc w:val="center"/>
            </w:pPr>
            <w:r>
              <w:t>0.00341</w:t>
            </w:r>
            <w:r>
              <w:rPr>
                <w:rFonts w:hint="eastAsia"/>
              </w:rPr>
              <w:t>3</w:t>
            </w:r>
          </w:p>
        </w:tc>
      </w:tr>
    </w:tbl>
    <w:p/>
    <w:p>
      <w:pPr>
        <w:jc w:val="center"/>
      </w:pPr>
      <w:r>
        <w:rPr>
          <w:rFonts w:hint="eastAsia"/>
        </w:rPr>
        <w:t>表</w:t>
      </w:r>
      <w:r>
        <w:t>4.3.9-</w:t>
      </w:r>
      <w:r>
        <w:rPr>
          <w:rFonts w:hint="eastAsia"/>
        </w:rPr>
        <w:t>3</w:t>
      </w:r>
      <w:r>
        <w:t xml:space="preserve"> </w:t>
      </w:r>
      <w:r>
        <w:rPr>
          <w:rFonts w:hint="eastAsia"/>
        </w:rPr>
        <w:t xml:space="preserve"> B值</w:t>
      </w:r>
    </w:p>
    <w:tbl>
      <w:tblPr>
        <w:tblStyle w:val="31"/>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130"/>
        <w:gridCol w:w="1029"/>
        <w:gridCol w:w="1101"/>
        <w:gridCol w:w="2131"/>
        <w:gridCol w:w="21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4" w:hRule="atLeast"/>
          <w:jc w:val="center"/>
        </w:trPr>
        <w:tc>
          <w:tcPr>
            <w:tcW w:w="2500" w:type="pct"/>
            <w:gridSpan w:val="3"/>
            <w:vAlign w:val="center"/>
          </w:tcPr>
          <w:p>
            <w:pPr>
              <w:jc w:val="center"/>
              <w:rPr>
                <w:rFonts w:ascii="宋体" w:hAnsi="宋体"/>
              </w:rPr>
            </w:pPr>
            <w:r>
              <w:rPr>
                <w:rFonts w:ascii="宋体" w:hAnsi="宋体"/>
                <w:bCs/>
              </w:rPr>
              <w:t>系统组成</w:t>
            </w:r>
          </w:p>
        </w:tc>
        <w:tc>
          <w:tcPr>
            <w:tcW w:w="1250" w:type="pct"/>
            <w:vAlign w:val="center"/>
          </w:tcPr>
          <w:p>
            <w:pPr>
              <w:jc w:val="center"/>
              <w:rPr>
                <w:rFonts w:ascii="宋体" w:hAnsi="宋体"/>
              </w:rPr>
            </w:pPr>
            <w:r>
              <w:rPr>
                <w:rFonts w:ascii="宋体" w:hAnsi="宋体"/>
                <w:bCs/>
              </w:rPr>
              <w:t>四管制单冷、单热管道</w:t>
            </w:r>
            <w:r>
              <w:rPr>
                <w:rFonts w:hint="eastAsia" w:ascii="宋体" w:hAnsi="宋体"/>
                <w:bCs/>
              </w:rPr>
              <w:t>B</w:t>
            </w:r>
            <w:r>
              <w:rPr>
                <w:rFonts w:ascii="宋体" w:hAnsi="宋体"/>
                <w:bCs/>
              </w:rPr>
              <w:t>值</w:t>
            </w:r>
          </w:p>
        </w:tc>
        <w:tc>
          <w:tcPr>
            <w:tcW w:w="1250" w:type="pct"/>
            <w:vAlign w:val="center"/>
          </w:tcPr>
          <w:p>
            <w:pPr>
              <w:jc w:val="center"/>
              <w:rPr>
                <w:rFonts w:ascii="宋体" w:hAnsi="宋体"/>
              </w:rPr>
            </w:pPr>
            <w:r>
              <w:rPr>
                <w:rFonts w:ascii="宋体" w:hAnsi="宋体"/>
                <w:bCs/>
              </w:rPr>
              <w:t>两管制热水管道</w:t>
            </w:r>
            <w:r>
              <w:rPr>
                <w:rFonts w:hint="eastAsia" w:ascii="宋体" w:hAnsi="宋体"/>
                <w:bCs/>
              </w:rPr>
              <w:t>B</w:t>
            </w:r>
            <w:r>
              <w:rPr>
                <w:rFonts w:ascii="宋体" w:hAnsi="宋体"/>
                <w:bCs/>
              </w:rPr>
              <w:t>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4" w:hRule="atLeast"/>
          <w:jc w:val="center"/>
        </w:trPr>
        <w:tc>
          <w:tcPr>
            <w:tcW w:w="1250" w:type="pct"/>
            <w:vMerge w:val="restart"/>
            <w:vAlign w:val="center"/>
          </w:tcPr>
          <w:p>
            <w:pPr>
              <w:jc w:val="center"/>
              <w:rPr>
                <w:rFonts w:ascii="宋体" w:hAnsi="宋体"/>
              </w:rPr>
            </w:pPr>
            <w:r>
              <w:rPr>
                <w:rFonts w:ascii="宋体" w:hAnsi="宋体"/>
              </w:rPr>
              <w:t>一级泵</w:t>
            </w:r>
          </w:p>
        </w:tc>
        <w:tc>
          <w:tcPr>
            <w:tcW w:w="1250" w:type="pct"/>
            <w:gridSpan w:val="2"/>
            <w:vAlign w:val="center"/>
          </w:tcPr>
          <w:p>
            <w:pPr>
              <w:jc w:val="center"/>
              <w:rPr>
                <w:rFonts w:ascii="宋体" w:hAnsi="宋体"/>
              </w:rPr>
            </w:pPr>
            <w:r>
              <w:rPr>
                <w:rFonts w:ascii="宋体" w:hAnsi="宋体"/>
              </w:rPr>
              <w:t>冷水系统</w:t>
            </w:r>
          </w:p>
        </w:tc>
        <w:tc>
          <w:tcPr>
            <w:tcW w:w="1250" w:type="pct"/>
            <w:vAlign w:val="center"/>
          </w:tcPr>
          <w:p>
            <w:pPr>
              <w:jc w:val="center"/>
              <w:rPr>
                <w:rFonts w:ascii="宋体" w:hAnsi="宋体"/>
              </w:rPr>
            </w:pPr>
            <w:r>
              <w:rPr>
                <w:rFonts w:hint="eastAsia" w:ascii="宋体" w:hAnsi="宋体"/>
              </w:rPr>
              <w:t>26</w:t>
            </w:r>
          </w:p>
        </w:tc>
        <w:tc>
          <w:tcPr>
            <w:tcW w:w="1250" w:type="pct"/>
            <w:vAlign w:val="center"/>
          </w:tcPr>
          <w:p>
            <w:pPr>
              <w:jc w:val="center"/>
              <w:rPr>
                <w:rFonts w:ascii="宋体" w:hAnsi="宋体"/>
              </w:rPr>
            </w:pPr>
            <w:r>
              <w:rPr>
                <w:rFonts w:hint="eastAsia" w:ascii="宋体" w:hAnsi="宋体"/>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1" w:hRule="atLeast"/>
          <w:jc w:val="center"/>
        </w:trPr>
        <w:tc>
          <w:tcPr>
            <w:tcW w:w="1250" w:type="pct"/>
            <w:vMerge w:val="continue"/>
            <w:vAlign w:val="center"/>
          </w:tcPr>
          <w:p>
            <w:pPr>
              <w:jc w:val="center"/>
              <w:rPr>
                <w:rFonts w:ascii="宋体" w:hAnsi="宋体"/>
              </w:rPr>
            </w:pPr>
          </w:p>
        </w:tc>
        <w:tc>
          <w:tcPr>
            <w:tcW w:w="604" w:type="pct"/>
            <w:vMerge w:val="restart"/>
            <w:vAlign w:val="center"/>
          </w:tcPr>
          <w:p>
            <w:pPr>
              <w:jc w:val="center"/>
              <w:rPr>
                <w:rFonts w:ascii="宋体" w:hAnsi="宋体"/>
              </w:rPr>
            </w:pPr>
            <w:r>
              <w:rPr>
                <w:rFonts w:ascii="宋体" w:hAnsi="宋体"/>
              </w:rPr>
              <w:t>热水系统</w:t>
            </w:r>
          </w:p>
        </w:tc>
        <w:tc>
          <w:tcPr>
            <w:tcW w:w="646" w:type="pct"/>
            <w:vAlign w:val="center"/>
          </w:tcPr>
          <w:p>
            <w:pPr>
              <w:jc w:val="center"/>
              <w:rPr>
                <w:rFonts w:ascii="宋体" w:hAnsi="宋体"/>
              </w:rPr>
            </w:pPr>
            <w:r>
              <w:rPr>
                <w:rFonts w:hint="eastAsia" w:ascii="宋体" w:hAnsi="宋体"/>
              </w:rPr>
              <w:t>一般系统</w:t>
            </w:r>
          </w:p>
        </w:tc>
        <w:tc>
          <w:tcPr>
            <w:tcW w:w="1250" w:type="pct"/>
            <w:vAlign w:val="center"/>
          </w:tcPr>
          <w:p>
            <w:pPr>
              <w:jc w:val="center"/>
              <w:rPr>
                <w:rFonts w:ascii="宋体" w:hAnsi="宋体"/>
              </w:rPr>
            </w:pPr>
            <w:r>
              <w:rPr>
                <w:rFonts w:hint="eastAsia" w:ascii="宋体" w:hAnsi="宋体"/>
              </w:rPr>
              <w:t>21</w:t>
            </w:r>
          </w:p>
        </w:tc>
        <w:tc>
          <w:tcPr>
            <w:tcW w:w="1250" w:type="pct"/>
            <w:vAlign w:val="center"/>
          </w:tcPr>
          <w:p>
            <w:pPr>
              <w:jc w:val="center"/>
              <w:rPr>
                <w:rFonts w:ascii="宋体" w:hAnsi="宋体"/>
              </w:rPr>
            </w:pPr>
            <w:r>
              <w:rPr>
                <w:rFonts w:hint="eastAsia" w:ascii="宋体" w:hAnsi="宋体"/>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3" w:hRule="atLeast"/>
          <w:jc w:val="center"/>
        </w:trPr>
        <w:tc>
          <w:tcPr>
            <w:tcW w:w="1250" w:type="pct"/>
            <w:vMerge w:val="continue"/>
            <w:vAlign w:val="center"/>
          </w:tcPr>
          <w:p>
            <w:pPr>
              <w:jc w:val="center"/>
              <w:rPr>
                <w:rFonts w:ascii="宋体" w:hAnsi="宋体"/>
              </w:rPr>
            </w:pPr>
          </w:p>
        </w:tc>
        <w:tc>
          <w:tcPr>
            <w:tcW w:w="604" w:type="pct"/>
            <w:vMerge w:val="continue"/>
            <w:vAlign w:val="center"/>
          </w:tcPr>
          <w:p>
            <w:pPr>
              <w:jc w:val="center"/>
              <w:rPr>
                <w:rFonts w:ascii="宋体" w:hAnsi="宋体"/>
              </w:rPr>
            </w:pPr>
          </w:p>
        </w:tc>
        <w:tc>
          <w:tcPr>
            <w:tcW w:w="646" w:type="pct"/>
            <w:vAlign w:val="center"/>
          </w:tcPr>
          <w:p>
            <w:pPr>
              <w:jc w:val="center"/>
              <w:rPr>
                <w:rFonts w:ascii="宋体" w:hAnsi="宋体"/>
              </w:rPr>
            </w:pPr>
            <w:r>
              <w:rPr>
                <w:rFonts w:hint="eastAsia" w:ascii="宋体" w:hAnsi="宋体"/>
              </w:rPr>
              <w:t>热泵系统</w:t>
            </w:r>
          </w:p>
        </w:tc>
        <w:tc>
          <w:tcPr>
            <w:tcW w:w="1250" w:type="pct"/>
            <w:vAlign w:val="center"/>
          </w:tcPr>
          <w:p>
            <w:pPr>
              <w:jc w:val="center"/>
              <w:rPr>
                <w:rFonts w:ascii="宋体" w:hAnsi="宋体"/>
              </w:rPr>
            </w:pPr>
            <w:r>
              <w:rPr>
                <w:rFonts w:hint="eastAsia" w:ascii="宋体" w:hAnsi="宋体"/>
              </w:rPr>
              <w:t>26</w:t>
            </w:r>
          </w:p>
        </w:tc>
        <w:tc>
          <w:tcPr>
            <w:tcW w:w="1250" w:type="pct"/>
            <w:vAlign w:val="center"/>
          </w:tcPr>
          <w:p>
            <w:pPr>
              <w:jc w:val="center"/>
              <w:rPr>
                <w:rFonts w:ascii="宋体" w:hAnsi="宋体"/>
              </w:rPr>
            </w:pPr>
            <w:r>
              <w:rPr>
                <w:rFonts w:hint="eastAsia" w:ascii="宋体" w:hAnsi="宋体"/>
              </w:rPr>
              <w:t>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4" w:hRule="atLeast"/>
          <w:jc w:val="center"/>
        </w:trPr>
        <w:tc>
          <w:tcPr>
            <w:tcW w:w="1250" w:type="pct"/>
            <w:vMerge w:val="restart"/>
            <w:vAlign w:val="center"/>
          </w:tcPr>
          <w:p>
            <w:pPr>
              <w:jc w:val="center"/>
              <w:rPr>
                <w:rFonts w:ascii="宋体" w:hAnsi="宋体"/>
              </w:rPr>
            </w:pPr>
            <w:r>
              <w:rPr>
                <w:rFonts w:ascii="宋体" w:hAnsi="宋体"/>
              </w:rPr>
              <w:t>二级泵</w:t>
            </w:r>
          </w:p>
        </w:tc>
        <w:tc>
          <w:tcPr>
            <w:tcW w:w="1250" w:type="pct"/>
            <w:gridSpan w:val="2"/>
            <w:vAlign w:val="center"/>
          </w:tcPr>
          <w:p>
            <w:pPr>
              <w:jc w:val="center"/>
              <w:rPr>
                <w:rFonts w:ascii="宋体" w:hAnsi="宋体"/>
              </w:rPr>
            </w:pPr>
            <w:r>
              <w:rPr>
                <w:rFonts w:ascii="宋体" w:hAnsi="宋体"/>
              </w:rPr>
              <w:t>冷水系统</w:t>
            </w:r>
          </w:p>
        </w:tc>
        <w:tc>
          <w:tcPr>
            <w:tcW w:w="1250" w:type="pct"/>
            <w:vAlign w:val="center"/>
          </w:tcPr>
          <w:p>
            <w:pPr>
              <w:jc w:val="center"/>
              <w:rPr>
                <w:rFonts w:ascii="宋体" w:hAnsi="宋体"/>
              </w:rPr>
            </w:pPr>
            <w:r>
              <w:rPr>
                <w:rFonts w:hint="eastAsia" w:ascii="宋体" w:hAnsi="宋体"/>
              </w:rPr>
              <w:t>31</w:t>
            </w:r>
          </w:p>
        </w:tc>
        <w:tc>
          <w:tcPr>
            <w:tcW w:w="1250" w:type="pct"/>
            <w:vAlign w:val="center"/>
          </w:tcPr>
          <w:p>
            <w:pPr>
              <w:jc w:val="center"/>
              <w:rPr>
                <w:rFonts w:ascii="宋体" w:hAnsi="宋体"/>
              </w:rPr>
            </w:pPr>
            <w:r>
              <w:rPr>
                <w:rFonts w:hint="eastAsia" w:ascii="宋体" w:hAnsi="宋体"/>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3" w:hRule="atLeast"/>
          <w:jc w:val="center"/>
        </w:trPr>
        <w:tc>
          <w:tcPr>
            <w:tcW w:w="1250" w:type="pct"/>
            <w:vMerge w:val="continue"/>
            <w:vAlign w:val="center"/>
          </w:tcPr>
          <w:p>
            <w:pPr>
              <w:jc w:val="center"/>
              <w:rPr>
                <w:rFonts w:ascii="宋体" w:hAnsi="宋体"/>
              </w:rPr>
            </w:pPr>
          </w:p>
        </w:tc>
        <w:tc>
          <w:tcPr>
            <w:tcW w:w="604" w:type="pct"/>
            <w:vMerge w:val="restart"/>
            <w:vAlign w:val="center"/>
          </w:tcPr>
          <w:p>
            <w:pPr>
              <w:jc w:val="center"/>
              <w:rPr>
                <w:rFonts w:ascii="宋体" w:hAnsi="宋体"/>
              </w:rPr>
            </w:pPr>
            <w:r>
              <w:rPr>
                <w:rFonts w:ascii="宋体" w:hAnsi="宋体"/>
              </w:rPr>
              <w:t>热水系统</w:t>
            </w:r>
          </w:p>
        </w:tc>
        <w:tc>
          <w:tcPr>
            <w:tcW w:w="646" w:type="pct"/>
            <w:vAlign w:val="center"/>
          </w:tcPr>
          <w:p>
            <w:pPr>
              <w:jc w:val="center"/>
              <w:rPr>
                <w:rFonts w:ascii="宋体" w:hAnsi="宋体"/>
              </w:rPr>
            </w:pPr>
            <w:r>
              <w:rPr>
                <w:rFonts w:hint="eastAsia" w:ascii="宋体" w:hAnsi="宋体"/>
              </w:rPr>
              <w:t>一般系统</w:t>
            </w:r>
          </w:p>
        </w:tc>
        <w:tc>
          <w:tcPr>
            <w:tcW w:w="1250" w:type="pct"/>
            <w:vAlign w:val="center"/>
          </w:tcPr>
          <w:p>
            <w:pPr>
              <w:jc w:val="center"/>
              <w:rPr>
                <w:rFonts w:ascii="宋体" w:hAnsi="宋体"/>
              </w:rPr>
            </w:pPr>
            <w:r>
              <w:rPr>
                <w:rFonts w:hint="eastAsia" w:ascii="宋体" w:hAnsi="宋体"/>
              </w:rPr>
              <w:t>26</w:t>
            </w:r>
          </w:p>
        </w:tc>
        <w:tc>
          <w:tcPr>
            <w:tcW w:w="1250" w:type="pct"/>
            <w:vAlign w:val="center"/>
          </w:tcPr>
          <w:p>
            <w:pPr>
              <w:jc w:val="center"/>
              <w:rPr>
                <w:rFonts w:ascii="宋体" w:hAnsi="宋体"/>
              </w:rPr>
            </w:pPr>
            <w:r>
              <w:rPr>
                <w:rFonts w:hint="eastAsia" w:ascii="宋体" w:hAnsi="宋体"/>
              </w:rPr>
              <w:t>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1" w:hRule="atLeast"/>
          <w:jc w:val="center"/>
        </w:trPr>
        <w:tc>
          <w:tcPr>
            <w:tcW w:w="1250" w:type="pct"/>
            <w:vMerge w:val="continue"/>
            <w:vAlign w:val="center"/>
          </w:tcPr>
          <w:p>
            <w:pPr>
              <w:jc w:val="center"/>
              <w:rPr>
                <w:rFonts w:ascii="宋体" w:hAnsi="宋体"/>
              </w:rPr>
            </w:pPr>
          </w:p>
        </w:tc>
        <w:tc>
          <w:tcPr>
            <w:tcW w:w="604" w:type="pct"/>
            <w:vMerge w:val="continue"/>
            <w:vAlign w:val="center"/>
          </w:tcPr>
          <w:p>
            <w:pPr>
              <w:jc w:val="center"/>
              <w:rPr>
                <w:rFonts w:ascii="宋体" w:hAnsi="宋体"/>
              </w:rPr>
            </w:pPr>
          </w:p>
        </w:tc>
        <w:tc>
          <w:tcPr>
            <w:tcW w:w="646" w:type="pct"/>
            <w:vAlign w:val="center"/>
          </w:tcPr>
          <w:p>
            <w:pPr>
              <w:jc w:val="center"/>
              <w:rPr>
                <w:rFonts w:ascii="宋体" w:hAnsi="宋体"/>
              </w:rPr>
            </w:pPr>
            <w:r>
              <w:rPr>
                <w:rFonts w:hint="eastAsia" w:ascii="宋体" w:hAnsi="宋体"/>
              </w:rPr>
              <w:t>热泵系统</w:t>
            </w:r>
          </w:p>
        </w:tc>
        <w:tc>
          <w:tcPr>
            <w:tcW w:w="1250" w:type="pct"/>
            <w:vAlign w:val="center"/>
          </w:tcPr>
          <w:p>
            <w:pPr>
              <w:jc w:val="center"/>
              <w:rPr>
                <w:rFonts w:ascii="宋体" w:hAnsi="宋体"/>
              </w:rPr>
            </w:pPr>
            <w:r>
              <w:rPr>
                <w:rFonts w:hint="eastAsia" w:ascii="宋体" w:hAnsi="宋体"/>
              </w:rPr>
              <w:t>31</w:t>
            </w:r>
          </w:p>
        </w:tc>
        <w:tc>
          <w:tcPr>
            <w:tcW w:w="1250" w:type="pct"/>
            <w:vAlign w:val="center"/>
          </w:tcPr>
          <w:p>
            <w:pPr>
              <w:jc w:val="center"/>
              <w:rPr>
                <w:rFonts w:ascii="宋体" w:hAnsi="宋体"/>
              </w:rPr>
            </w:pPr>
            <w:r>
              <w:rPr>
                <w:rFonts w:hint="eastAsia" w:ascii="宋体" w:hAnsi="宋体"/>
              </w:rPr>
              <w:t>30</w:t>
            </w:r>
          </w:p>
        </w:tc>
      </w:tr>
    </w:tbl>
    <w:p/>
    <w:p>
      <w:pPr>
        <w:jc w:val="center"/>
      </w:pPr>
      <w:r>
        <w:rPr>
          <w:rFonts w:hint="eastAsia"/>
        </w:rPr>
        <w:t>表</w:t>
      </w:r>
      <w:r>
        <w:t>4.3.9-</w:t>
      </w:r>
      <w:r>
        <w:rPr>
          <w:rFonts w:hint="eastAsia"/>
        </w:rPr>
        <w:t>4</w:t>
      </w:r>
      <w:r>
        <w:t xml:space="preserve"> </w:t>
      </w:r>
      <w:r>
        <w:rPr>
          <w:rFonts w:hint="eastAsia"/>
        </w:rPr>
        <w:t>四管制冷、热水管道系统的α值</w:t>
      </w:r>
    </w:p>
    <w:tbl>
      <w:tblPr>
        <w:tblStyle w:val="3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5" w:hRule="atLeast"/>
        </w:trPr>
        <w:tc>
          <w:tcPr>
            <w:tcW w:w="1250" w:type="pct"/>
            <w:vMerge w:val="restart"/>
            <w:vAlign w:val="center"/>
          </w:tcPr>
          <w:p>
            <w:pPr>
              <w:jc w:val="center"/>
              <w:rPr>
                <w:rFonts w:ascii="宋体" w:hAnsi="宋体"/>
              </w:rPr>
            </w:pPr>
            <w:r>
              <w:rPr>
                <w:rFonts w:ascii="宋体" w:hAnsi="宋体"/>
                <w:bCs/>
              </w:rPr>
              <w:t>系统</w:t>
            </w:r>
          </w:p>
        </w:tc>
        <w:tc>
          <w:tcPr>
            <w:tcW w:w="3750" w:type="pct"/>
            <w:gridSpan w:val="3"/>
            <w:vAlign w:val="center"/>
          </w:tcPr>
          <w:p>
            <w:pPr>
              <w:jc w:val="center"/>
              <w:rPr>
                <w:rFonts w:ascii="宋体" w:hAnsi="宋体"/>
              </w:rPr>
            </w:pPr>
            <w:r>
              <w:rPr>
                <w:rFonts w:ascii="宋体" w:hAnsi="宋体"/>
                <w:bCs/>
              </w:rPr>
              <w:t>管道长度∑</w:t>
            </w:r>
            <w:r>
              <w:rPr>
                <w:rFonts w:hint="eastAsia" w:ascii="宋体" w:hAnsi="宋体"/>
                <w:bCs/>
              </w:rPr>
              <w:t>L</w:t>
            </w:r>
            <w:r>
              <w:rPr>
                <w:rFonts w:ascii="宋体" w:hAnsi="宋体"/>
                <w:bCs/>
              </w:rPr>
              <w:t>范围（</w:t>
            </w:r>
            <w:r>
              <w:rPr>
                <w:rFonts w:hint="eastAsia" w:ascii="宋体" w:hAnsi="宋体"/>
                <w:bCs/>
              </w:rPr>
              <w:t>m</w:t>
            </w:r>
            <w:r>
              <w:rPr>
                <w:rFonts w:ascii="宋体" w:hAnsi="宋体"/>
                <w:bCs/>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5" w:hRule="atLeast"/>
        </w:trPr>
        <w:tc>
          <w:tcPr>
            <w:tcW w:w="1250" w:type="pct"/>
            <w:vMerge w:val="continue"/>
            <w:vAlign w:val="center"/>
          </w:tcPr>
          <w:p>
            <w:pPr>
              <w:jc w:val="center"/>
              <w:rPr>
                <w:rFonts w:ascii="宋体" w:hAnsi="宋体"/>
              </w:rPr>
            </w:pPr>
          </w:p>
        </w:tc>
        <w:tc>
          <w:tcPr>
            <w:tcW w:w="1250" w:type="pct"/>
            <w:vAlign w:val="center"/>
          </w:tcPr>
          <w:p>
            <w:pPr>
              <w:jc w:val="center"/>
              <w:rPr>
                <w:rFonts w:ascii="宋体" w:hAnsi="宋体"/>
              </w:rPr>
            </w:pPr>
            <w:r>
              <w:rPr>
                <w:rFonts w:hint="eastAsia" w:ascii="宋体" w:hAnsi="宋体"/>
              </w:rPr>
              <w:t>∑L≤400</w:t>
            </w:r>
          </w:p>
        </w:tc>
        <w:tc>
          <w:tcPr>
            <w:tcW w:w="1250" w:type="pct"/>
            <w:vAlign w:val="center"/>
          </w:tcPr>
          <w:p>
            <w:pPr>
              <w:jc w:val="center"/>
              <w:rPr>
                <w:rFonts w:ascii="宋体" w:hAnsi="宋体"/>
              </w:rPr>
            </w:pPr>
            <w:r>
              <w:rPr>
                <w:rFonts w:hint="eastAsia" w:ascii="宋体" w:hAnsi="宋体"/>
              </w:rPr>
              <w:t>400</w:t>
            </w:r>
            <w:r>
              <w:rPr>
                <w:rFonts w:ascii="宋体" w:hAnsi="宋体"/>
              </w:rPr>
              <w:t>＜∑</w:t>
            </w:r>
            <w:r>
              <w:rPr>
                <w:rFonts w:hint="eastAsia" w:ascii="宋体" w:hAnsi="宋体"/>
              </w:rPr>
              <w:t>L</w:t>
            </w:r>
            <w:r>
              <w:rPr>
                <w:rFonts w:ascii="宋体" w:hAnsi="宋体"/>
              </w:rPr>
              <w:t>＜</w:t>
            </w:r>
            <w:r>
              <w:rPr>
                <w:rFonts w:hint="eastAsia" w:ascii="宋体" w:hAnsi="宋体"/>
              </w:rPr>
              <w:t>1000</w:t>
            </w:r>
          </w:p>
        </w:tc>
        <w:tc>
          <w:tcPr>
            <w:tcW w:w="1250" w:type="pct"/>
            <w:vAlign w:val="center"/>
          </w:tcPr>
          <w:p>
            <w:pPr>
              <w:jc w:val="center"/>
              <w:rPr>
                <w:rFonts w:ascii="宋体" w:hAnsi="宋体"/>
              </w:rPr>
            </w:pPr>
            <w:r>
              <w:rPr>
                <w:rFonts w:hint="eastAsia" w:ascii="宋体" w:hAnsi="宋体"/>
              </w:rPr>
              <w:t>∑L≥1000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4" w:hRule="atLeast"/>
        </w:trPr>
        <w:tc>
          <w:tcPr>
            <w:tcW w:w="1250" w:type="pct"/>
            <w:vAlign w:val="center"/>
          </w:tcPr>
          <w:p>
            <w:pPr>
              <w:jc w:val="center"/>
              <w:rPr>
                <w:rFonts w:ascii="宋体" w:hAnsi="宋体"/>
              </w:rPr>
            </w:pPr>
            <w:r>
              <w:rPr>
                <w:rFonts w:ascii="宋体" w:hAnsi="宋体"/>
              </w:rPr>
              <w:t>冷水</w:t>
            </w:r>
          </w:p>
        </w:tc>
        <w:tc>
          <w:tcPr>
            <w:tcW w:w="1250" w:type="pct"/>
            <w:vAlign w:val="center"/>
          </w:tcPr>
          <w:p>
            <w:pPr>
              <w:jc w:val="center"/>
              <w:rPr>
                <w:rFonts w:ascii="宋体" w:hAnsi="宋体"/>
              </w:rPr>
            </w:pPr>
            <w:r>
              <w:rPr>
                <w:rFonts w:hint="eastAsia" w:ascii="宋体" w:hAnsi="宋体"/>
              </w:rPr>
              <w:t>0.015</w:t>
            </w:r>
          </w:p>
        </w:tc>
        <w:tc>
          <w:tcPr>
            <w:tcW w:w="1250" w:type="pct"/>
            <w:vAlign w:val="center"/>
          </w:tcPr>
          <w:p>
            <w:pPr>
              <w:jc w:val="center"/>
              <w:rPr>
                <w:rFonts w:ascii="宋体" w:hAnsi="宋体"/>
              </w:rPr>
            </w:pPr>
            <w:r>
              <w:rPr>
                <w:rFonts w:hint="eastAsia" w:ascii="宋体" w:hAnsi="宋体"/>
              </w:rPr>
              <w:t>0.013+0.8/∑L</w:t>
            </w:r>
          </w:p>
        </w:tc>
        <w:tc>
          <w:tcPr>
            <w:tcW w:w="1250" w:type="pct"/>
            <w:vAlign w:val="center"/>
          </w:tcPr>
          <w:p>
            <w:pPr>
              <w:jc w:val="center"/>
              <w:rPr>
                <w:rFonts w:ascii="宋体" w:hAnsi="宋体"/>
              </w:rPr>
            </w:pPr>
            <w:r>
              <w:rPr>
                <w:rFonts w:hint="eastAsia" w:ascii="宋体" w:hAnsi="宋体"/>
              </w:rPr>
              <w:t>0.010+3.8/∑L</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4" w:hRule="atLeast"/>
        </w:trPr>
        <w:tc>
          <w:tcPr>
            <w:tcW w:w="1250" w:type="pct"/>
            <w:vAlign w:val="center"/>
          </w:tcPr>
          <w:p>
            <w:pPr>
              <w:jc w:val="center"/>
              <w:rPr>
                <w:rFonts w:ascii="宋体" w:hAnsi="宋体"/>
              </w:rPr>
            </w:pPr>
            <w:r>
              <w:rPr>
                <w:rFonts w:ascii="宋体" w:hAnsi="宋体"/>
              </w:rPr>
              <w:t>热水</w:t>
            </w:r>
          </w:p>
        </w:tc>
        <w:tc>
          <w:tcPr>
            <w:tcW w:w="1250" w:type="pct"/>
            <w:vAlign w:val="center"/>
          </w:tcPr>
          <w:p>
            <w:pPr>
              <w:jc w:val="center"/>
              <w:rPr>
                <w:rFonts w:ascii="宋体" w:hAnsi="宋体"/>
              </w:rPr>
            </w:pPr>
            <w:r>
              <w:rPr>
                <w:rFonts w:hint="eastAsia" w:ascii="宋体" w:hAnsi="宋体"/>
              </w:rPr>
              <w:t>0.014</w:t>
            </w:r>
          </w:p>
        </w:tc>
        <w:tc>
          <w:tcPr>
            <w:tcW w:w="1250" w:type="pct"/>
            <w:vAlign w:val="center"/>
          </w:tcPr>
          <w:p>
            <w:pPr>
              <w:jc w:val="center"/>
              <w:rPr>
                <w:rFonts w:ascii="宋体" w:hAnsi="宋体"/>
              </w:rPr>
            </w:pPr>
            <w:r>
              <w:rPr>
                <w:rFonts w:hint="eastAsia" w:ascii="宋体" w:hAnsi="宋体"/>
              </w:rPr>
              <w:t>0.0125+0.6/∑L</w:t>
            </w:r>
          </w:p>
        </w:tc>
        <w:tc>
          <w:tcPr>
            <w:tcW w:w="1250" w:type="pct"/>
            <w:vAlign w:val="center"/>
          </w:tcPr>
          <w:p>
            <w:pPr>
              <w:jc w:val="center"/>
              <w:rPr>
                <w:rFonts w:ascii="宋体" w:hAnsi="宋体"/>
              </w:rPr>
            </w:pPr>
            <w:r>
              <w:rPr>
                <w:rFonts w:hint="eastAsia" w:ascii="宋体" w:hAnsi="宋体"/>
              </w:rPr>
              <w:t>0.009+4.1/∑L</w:t>
            </w:r>
          </w:p>
        </w:tc>
      </w:tr>
    </w:tbl>
    <w:p/>
    <w:p>
      <w:pPr>
        <w:jc w:val="center"/>
      </w:pPr>
      <w:r>
        <w:rPr>
          <w:rFonts w:hint="eastAsia"/>
        </w:rPr>
        <w:t>表</w:t>
      </w:r>
      <w:r>
        <w:t>4.3.9-5 两管热水管道系统α 值</w:t>
      </w:r>
    </w:p>
    <w:tbl>
      <w:tblPr>
        <w:tblStyle w:val="31"/>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28"/>
        <w:gridCol w:w="1377"/>
        <w:gridCol w:w="1375"/>
        <w:gridCol w:w="2471"/>
        <w:gridCol w:w="247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4" w:hRule="atLeast"/>
          <w:jc w:val="center"/>
        </w:trPr>
        <w:tc>
          <w:tcPr>
            <w:tcW w:w="1294" w:type="pct"/>
            <w:gridSpan w:val="2"/>
            <w:vMerge w:val="restart"/>
            <w:vAlign w:val="center"/>
          </w:tcPr>
          <w:p>
            <w:pPr>
              <w:jc w:val="center"/>
              <w:rPr>
                <w:rFonts w:ascii="宋体" w:hAnsi="宋体"/>
              </w:rPr>
            </w:pPr>
            <w:r>
              <w:rPr>
                <w:rFonts w:ascii="宋体" w:hAnsi="宋体"/>
                <w:bCs/>
              </w:rPr>
              <w:t>系统</w:t>
            </w:r>
          </w:p>
        </w:tc>
        <w:tc>
          <w:tcPr>
            <w:tcW w:w="3706" w:type="pct"/>
            <w:gridSpan w:val="3"/>
            <w:vAlign w:val="center"/>
          </w:tcPr>
          <w:p>
            <w:pPr>
              <w:jc w:val="center"/>
              <w:rPr>
                <w:rFonts w:ascii="宋体" w:hAnsi="宋体"/>
              </w:rPr>
            </w:pPr>
            <w:r>
              <w:rPr>
                <w:rFonts w:ascii="宋体" w:hAnsi="宋体"/>
                <w:bCs/>
              </w:rPr>
              <w:t>管道长度∑</w:t>
            </w:r>
            <w:r>
              <w:rPr>
                <w:rFonts w:hint="eastAsia" w:ascii="宋体" w:hAnsi="宋体"/>
                <w:bCs/>
              </w:rPr>
              <w:t>L</w:t>
            </w:r>
            <w:r>
              <w:rPr>
                <w:rFonts w:ascii="宋体" w:hAnsi="宋体"/>
                <w:bCs/>
              </w:rPr>
              <w:t>范围（</w:t>
            </w:r>
            <w:r>
              <w:rPr>
                <w:rFonts w:hint="eastAsia" w:ascii="宋体" w:hAnsi="宋体"/>
                <w:bCs/>
              </w:rPr>
              <w:t>m</w:t>
            </w:r>
            <w:r>
              <w:rPr>
                <w:rFonts w:ascii="宋体" w:hAnsi="宋体"/>
                <w:bCs/>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8" w:hRule="atLeast"/>
          <w:jc w:val="center"/>
        </w:trPr>
        <w:tc>
          <w:tcPr>
            <w:tcW w:w="1294" w:type="pct"/>
            <w:gridSpan w:val="2"/>
            <w:vMerge w:val="continue"/>
            <w:vAlign w:val="center"/>
          </w:tcPr>
          <w:p>
            <w:pPr>
              <w:jc w:val="center"/>
              <w:rPr>
                <w:rFonts w:ascii="宋体" w:hAnsi="宋体"/>
              </w:rPr>
            </w:pPr>
          </w:p>
        </w:tc>
        <w:tc>
          <w:tcPr>
            <w:tcW w:w="807" w:type="pct"/>
            <w:vAlign w:val="center"/>
          </w:tcPr>
          <w:p>
            <w:pPr>
              <w:jc w:val="center"/>
              <w:rPr>
                <w:rFonts w:ascii="宋体" w:hAnsi="宋体"/>
              </w:rPr>
            </w:pPr>
            <w:r>
              <w:rPr>
                <w:rFonts w:hint="eastAsia" w:ascii="宋体" w:hAnsi="宋体"/>
              </w:rPr>
              <w:t>∑L≤400</w:t>
            </w:r>
          </w:p>
        </w:tc>
        <w:tc>
          <w:tcPr>
            <w:tcW w:w="1450" w:type="pct"/>
            <w:vAlign w:val="center"/>
          </w:tcPr>
          <w:p>
            <w:pPr>
              <w:jc w:val="center"/>
              <w:rPr>
                <w:rFonts w:ascii="宋体" w:hAnsi="宋体"/>
              </w:rPr>
            </w:pPr>
            <w:r>
              <w:rPr>
                <w:rFonts w:hint="eastAsia" w:ascii="宋体" w:hAnsi="宋体"/>
              </w:rPr>
              <w:t>400</w:t>
            </w:r>
            <w:r>
              <w:rPr>
                <w:rFonts w:ascii="宋体" w:hAnsi="宋体"/>
              </w:rPr>
              <w:t>＜∑</w:t>
            </w:r>
            <w:r>
              <w:rPr>
                <w:rFonts w:hint="eastAsia" w:ascii="宋体" w:hAnsi="宋体"/>
              </w:rPr>
              <w:t>L</w:t>
            </w:r>
            <w:r>
              <w:rPr>
                <w:rFonts w:ascii="宋体" w:hAnsi="宋体"/>
              </w:rPr>
              <w:t>＜</w:t>
            </w:r>
            <w:r>
              <w:rPr>
                <w:rFonts w:hint="eastAsia" w:ascii="宋体" w:hAnsi="宋体"/>
              </w:rPr>
              <w:t>1000</w:t>
            </w:r>
          </w:p>
        </w:tc>
        <w:tc>
          <w:tcPr>
            <w:tcW w:w="1450" w:type="pct"/>
            <w:vAlign w:val="center"/>
          </w:tcPr>
          <w:p>
            <w:pPr>
              <w:jc w:val="center"/>
              <w:rPr>
                <w:rFonts w:ascii="宋体" w:hAnsi="宋体"/>
              </w:rPr>
            </w:pPr>
            <w:r>
              <w:rPr>
                <w:rFonts w:hint="eastAsia" w:ascii="宋体" w:hAnsi="宋体"/>
              </w:rPr>
              <w:t>∑L≥1000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8" w:hRule="atLeast"/>
          <w:jc w:val="center"/>
        </w:trPr>
        <w:tc>
          <w:tcPr>
            <w:tcW w:w="486" w:type="pct"/>
            <w:vMerge w:val="restart"/>
            <w:vAlign w:val="center"/>
          </w:tcPr>
          <w:p>
            <w:pPr>
              <w:jc w:val="center"/>
              <w:rPr>
                <w:rFonts w:ascii="宋体" w:hAnsi="宋体"/>
              </w:rPr>
            </w:pPr>
            <w:r>
              <w:rPr>
                <w:rFonts w:ascii="宋体" w:hAnsi="宋体"/>
              </w:rPr>
              <w:t>热水</w:t>
            </w:r>
          </w:p>
        </w:tc>
        <w:tc>
          <w:tcPr>
            <w:tcW w:w="807" w:type="pct"/>
            <w:vAlign w:val="center"/>
          </w:tcPr>
          <w:p>
            <w:pPr>
              <w:jc w:val="center"/>
              <w:rPr>
                <w:rFonts w:ascii="宋体" w:hAnsi="宋体"/>
              </w:rPr>
            </w:pPr>
            <w:r>
              <w:rPr>
                <w:rFonts w:ascii="宋体" w:hAnsi="宋体"/>
              </w:rPr>
              <w:t>严寒</w:t>
            </w:r>
          </w:p>
        </w:tc>
        <w:tc>
          <w:tcPr>
            <w:tcW w:w="807" w:type="pct"/>
            <w:vAlign w:val="center"/>
          </w:tcPr>
          <w:p>
            <w:pPr>
              <w:jc w:val="center"/>
              <w:rPr>
                <w:rFonts w:ascii="宋体" w:hAnsi="宋体"/>
              </w:rPr>
            </w:pPr>
            <w:r>
              <w:rPr>
                <w:rFonts w:hint="eastAsia" w:ascii="宋体" w:hAnsi="宋体"/>
              </w:rPr>
              <w:t>0.0068</w:t>
            </w:r>
          </w:p>
        </w:tc>
        <w:tc>
          <w:tcPr>
            <w:tcW w:w="1450" w:type="pct"/>
            <w:vAlign w:val="center"/>
          </w:tcPr>
          <w:p>
            <w:pPr>
              <w:jc w:val="center"/>
              <w:rPr>
                <w:rFonts w:ascii="宋体" w:hAnsi="宋体"/>
              </w:rPr>
            </w:pPr>
            <w:r>
              <w:rPr>
                <w:rFonts w:hint="eastAsia" w:ascii="宋体" w:hAnsi="宋体"/>
              </w:rPr>
              <w:t>0.0059+0.36/∑L</w:t>
            </w:r>
          </w:p>
        </w:tc>
        <w:tc>
          <w:tcPr>
            <w:tcW w:w="1450" w:type="pct"/>
            <w:vAlign w:val="center"/>
          </w:tcPr>
          <w:p>
            <w:pPr>
              <w:jc w:val="center"/>
              <w:rPr>
                <w:rFonts w:ascii="宋体" w:hAnsi="宋体"/>
              </w:rPr>
            </w:pPr>
            <w:r>
              <w:rPr>
                <w:rFonts w:hint="eastAsia" w:ascii="宋体" w:hAnsi="宋体"/>
              </w:rPr>
              <w:t>0.0045+1.71∑L</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8" w:hRule="atLeast"/>
          <w:jc w:val="center"/>
        </w:trPr>
        <w:tc>
          <w:tcPr>
            <w:tcW w:w="486" w:type="pct"/>
            <w:vMerge w:val="continue"/>
            <w:vAlign w:val="center"/>
          </w:tcPr>
          <w:p>
            <w:pPr>
              <w:jc w:val="center"/>
              <w:rPr>
                <w:rFonts w:ascii="宋体" w:hAnsi="宋体"/>
              </w:rPr>
            </w:pPr>
          </w:p>
        </w:tc>
        <w:tc>
          <w:tcPr>
            <w:tcW w:w="807" w:type="pct"/>
            <w:vAlign w:val="center"/>
          </w:tcPr>
          <w:p>
            <w:pPr>
              <w:jc w:val="center"/>
              <w:rPr>
                <w:rFonts w:ascii="宋体" w:hAnsi="宋体"/>
              </w:rPr>
            </w:pPr>
            <w:r>
              <w:rPr>
                <w:rFonts w:ascii="宋体" w:hAnsi="宋体"/>
              </w:rPr>
              <w:t>寒冷</w:t>
            </w:r>
          </w:p>
        </w:tc>
        <w:tc>
          <w:tcPr>
            <w:tcW w:w="807" w:type="pct"/>
            <w:vMerge w:val="restart"/>
            <w:vAlign w:val="center"/>
          </w:tcPr>
          <w:p>
            <w:pPr>
              <w:jc w:val="center"/>
              <w:rPr>
                <w:rFonts w:ascii="宋体" w:hAnsi="宋体"/>
              </w:rPr>
            </w:pPr>
            <w:r>
              <w:rPr>
                <w:rFonts w:hint="eastAsia" w:ascii="宋体" w:hAnsi="宋体"/>
              </w:rPr>
              <w:t>0.0018</w:t>
            </w:r>
          </w:p>
        </w:tc>
        <w:tc>
          <w:tcPr>
            <w:tcW w:w="1450" w:type="pct"/>
            <w:vMerge w:val="restart"/>
            <w:vAlign w:val="center"/>
          </w:tcPr>
          <w:p>
            <w:pPr>
              <w:jc w:val="center"/>
              <w:rPr>
                <w:rFonts w:ascii="宋体" w:hAnsi="宋体"/>
              </w:rPr>
            </w:pPr>
            <w:r>
              <w:rPr>
                <w:rFonts w:hint="eastAsia" w:ascii="宋体" w:hAnsi="宋体"/>
              </w:rPr>
              <w:t>0.0016+0.096/∑L</w:t>
            </w:r>
          </w:p>
        </w:tc>
        <w:tc>
          <w:tcPr>
            <w:tcW w:w="1450" w:type="pct"/>
            <w:vMerge w:val="restart"/>
            <w:vAlign w:val="center"/>
          </w:tcPr>
          <w:p>
            <w:pPr>
              <w:jc w:val="center"/>
              <w:rPr>
                <w:rFonts w:ascii="宋体" w:hAnsi="宋体"/>
              </w:rPr>
            </w:pPr>
            <w:r>
              <w:rPr>
                <w:rFonts w:hint="eastAsia" w:ascii="宋体" w:hAnsi="宋体"/>
              </w:rPr>
              <w:t>0.0012+0.456/∑L</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8" w:hRule="atLeast"/>
          <w:jc w:val="center"/>
        </w:trPr>
        <w:tc>
          <w:tcPr>
            <w:tcW w:w="486" w:type="pct"/>
            <w:vMerge w:val="continue"/>
            <w:vAlign w:val="center"/>
          </w:tcPr>
          <w:p>
            <w:pPr>
              <w:jc w:val="center"/>
              <w:rPr>
                <w:rFonts w:ascii="宋体" w:hAnsi="宋体"/>
              </w:rPr>
            </w:pPr>
          </w:p>
        </w:tc>
        <w:tc>
          <w:tcPr>
            <w:tcW w:w="807" w:type="pct"/>
            <w:vAlign w:val="center"/>
          </w:tcPr>
          <w:p>
            <w:pPr>
              <w:jc w:val="center"/>
              <w:rPr>
                <w:rFonts w:ascii="宋体" w:hAnsi="宋体"/>
              </w:rPr>
            </w:pPr>
            <w:r>
              <w:rPr>
                <w:rFonts w:ascii="宋体" w:hAnsi="宋体"/>
              </w:rPr>
              <w:t>夏热冬冷</w:t>
            </w:r>
          </w:p>
        </w:tc>
        <w:tc>
          <w:tcPr>
            <w:tcW w:w="807" w:type="pct"/>
            <w:vMerge w:val="continue"/>
            <w:vAlign w:val="center"/>
          </w:tcPr>
          <w:p>
            <w:pPr>
              <w:jc w:val="center"/>
              <w:rPr>
                <w:rFonts w:ascii="宋体" w:hAnsi="宋体"/>
              </w:rPr>
            </w:pPr>
          </w:p>
        </w:tc>
        <w:tc>
          <w:tcPr>
            <w:tcW w:w="1450" w:type="pct"/>
            <w:vMerge w:val="continue"/>
            <w:vAlign w:val="center"/>
          </w:tcPr>
          <w:p>
            <w:pPr>
              <w:jc w:val="center"/>
              <w:rPr>
                <w:rFonts w:ascii="宋体" w:hAnsi="宋体"/>
              </w:rPr>
            </w:pPr>
          </w:p>
        </w:tc>
        <w:tc>
          <w:tcPr>
            <w:tcW w:w="1450" w:type="pct"/>
            <w:vMerge w:val="continue"/>
            <w:vAlign w:val="center"/>
          </w:tcPr>
          <w:p>
            <w:pPr>
              <w:jc w:val="cente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8" w:hRule="atLeast"/>
          <w:jc w:val="center"/>
        </w:trPr>
        <w:tc>
          <w:tcPr>
            <w:tcW w:w="486" w:type="pct"/>
            <w:vMerge w:val="continue"/>
            <w:vAlign w:val="center"/>
          </w:tcPr>
          <w:p>
            <w:pPr>
              <w:jc w:val="center"/>
              <w:rPr>
                <w:rFonts w:ascii="宋体" w:hAnsi="宋体"/>
              </w:rPr>
            </w:pPr>
          </w:p>
        </w:tc>
        <w:tc>
          <w:tcPr>
            <w:tcW w:w="807" w:type="pct"/>
            <w:vAlign w:val="center"/>
          </w:tcPr>
          <w:p>
            <w:pPr>
              <w:jc w:val="center"/>
              <w:rPr>
                <w:rFonts w:ascii="宋体" w:hAnsi="宋体"/>
              </w:rPr>
            </w:pPr>
            <w:r>
              <w:rPr>
                <w:rFonts w:ascii="宋体" w:hAnsi="宋体"/>
              </w:rPr>
              <w:t>夏热冬暖</w:t>
            </w:r>
          </w:p>
        </w:tc>
        <w:tc>
          <w:tcPr>
            <w:tcW w:w="807" w:type="pct"/>
            <w:vAlign w:val="center"/>
          </w:tcPr>
          <w:p>
            <w:pPr>
              <w:jc w:val="center"/>
              <w:rPr>
                <w:rFonts w:ascii="宋体" w:hAnsi="宋体"/>
              </w:rPr>
            </w:pPr>
            <w:r>
              <w:rPr>
                <w:rFonts w:hint="eastAsia" w:ascii="宋体" w:hAnsi="宋体"/>
              </w:rPr>
              <w:t>0.0024</w:t>
            </w:r>
          </w:p>
        </w:tc>
        <w:tc>
          <w:tcPr>
            <w:tcW w:w="1450" w:type="pct"/>
            <w:vAlign w:val="center"/>
          </w:tcPr>
          <w:p>
            <w:pPr>
              <w:jc w:val="center"/>
              <w:rPr>
                <w:rFonts w:ascii="宋体" w:hAnsi="宋体"/>
              </w:rPr>
            </w:pPr>
            <w:r>
              <w:rPr>
                <w:rFonts w:hint="eastAsia" w:ascii="宋体" w:hAnsi="宋体"/>
              </w:rPr>
              <w:t>0.0021+0.256/∑L</w:t>
            </w:r>
          </w:p>
        </w:tc>
        <w:tc>
          <w:tcPr>
            <w:tcW w:w="1450" w:type="pct"/>
            <w:vAlign w:val="center"/>
          </w:tcPr>
          <w:p>
            <w:pPr>
              <w:jc w:val="center"/>
              <w:rPr>
                <w:rFonts w:ascii="宋体" w:hAnsi="宋体"/>
              </w:rPr>
            </w:pPr>
            <w:r>
              <w:rPr>
                <w:rFonts w:hint="eastAsia" w:ascii="宋体" w:hAnsi="宋体"/>
              </w:rPr>
              <w:t>0.0016+0.576/∑L</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8" w:hRule="atLeast"/>
          <w:jc w:val="center"/>
        </w:trPr>
        <w:tc>
          <w:tcPr>
            <w:tcW w:w="1294" w:type="pct"/>
            <w:gridSpan w:val="2"/>
            <w:vAlign w:val="center"/>
          </w:tcPr>
          <w:p>
            <w:pPr>
              <w:jc w:val="center"/>
              <w:rPr>
                <w:rFonts w:ascii="宋体" w:hAnsi="宋体"/>
              </w:rPr>
            </w:pPr>
            <w:r>
              <w:rPr>
                <w:rFonts w:ascii="宋体" w:hAnsi="宋体"/>
              </w:rPr>
              <w:t>冷水</w:t>
            </w:r>
          </w:p>
        </w:tc>
        <w:tc>
          <w:tcPr>
            <w:tcW w:w="807" w:type="pct"/>
            <w:vAlign w:val="center"/>
          </w:tcPr>
          <w:p>
            <w:pPr>
              <w:jc w:val="center"/>
              <w:rPr>
                <w:rFonts w:ascii="宋体" w:hAnsi="宋体"/>
              </w:rPr>
            </w:pPr>
            <w:r>
              <w:rPr>
                <w:rFonts w:hint="eastAsia" w:ascii="宋体" w:hAnsi="宋体"/>
              </w:rPr>
              <w:t>0.015</w:t>
            </w:r>
          </w:p>
        </w:tc>
        <w:tc>
          <w:tcPr>
            <w:tcW w:w="1450" w:type="pct"/>
            <w:vAlign w:val="center"/>
          </w:tcPr>
          <w:p>
            <w:pPr>
              <w:jc w:val="center"/>
              <w:rPr>
                <w:rFonts w:ascii="宋体" w:hAnsi="宋体"/>
              </w:rPr>
            </w:pPr>
            <w:r>
              <w:rPr>
                <w:rFonts w:hint="eastAsia" w:ascii="宋体" w:hAnsi="宋体"/>
              </w:rPr>
              <w:t>0.013+0.8/∑L</w:t>
            </w:r>
          </w:p>
        </w:tc>
        <w:tc>
          <w:tcPr>
            <w:tcW w:w="1450" w:type="pct"/>
            <w:vAlign w:val="center"/>
          </w:tcPr>
          <w:p>
            <w:pPr>
              <w:jc w:val="center"/>
              <w:rPr>
                <w:rFonts w:ascii="宋体" w:hAnsi="宋体"/>
              </w:rPr>
            </w:pPr>
            <w:r>
              <w:rPr>
                <w:rFonts w:hint="eastAsia" w:ascii="宋体" w:hAnsi="宋体"/>
              </w:rPr>
              <w:t>0.010+3.8/∑L</w:t>
            </w:r>
          </w:p>
        </w:tc>
      </w:tr>
    </w:tbl>
    <w:p>
      <w:pPr>
        <w:rPr>
          <w:rFonts w:ascii="宋体" w:hAnsi="宋体"/>
        </w:rPr>
      </w:pPr>
    </w:p>
    <w:p>
      <w:pPr>
        <w:spacing w:line="360" w:lineRule="auto"/>
        <w:rPr>
          <w:rFonts w:ascii="宋体" w:hAnsi="宋体"/>
          <w:sz w:val="24"/>
          <w:szCs w:val="32"/>
        </w:rPr>
      </w:pPr>
      <w:r>
        <w:rPr>
          <w:rFonts w:ascii="宋体" w:hAnsi="宋体"/>
          <w:b/>
          <w:bCs/>
          <w:sz w:val="24"/>
          <w:szCs w:val="32"/>
        </w:rPr>
        <w:t>2</w:t>
      </w:r>
      <w:r>
        <w:rPr>
          <w:rFonts w:ascii="宋体" w:hAnsi="宋体"/>
          <w:sz w:val="24"/>
          <w:szCs w:val="32"/>
        </w:rPr>
        <w:t xml:space="preserve"> </w:t>
      </w:r>
      <w:r>
        <w:rPr>
          <w:rFonts w:hint="eastAsia" w:ascii="宋体" w:hAnsi="宋体"/>
          <w:sz w:val="24"/>
          <w:szCs w:val="32"/>
        </w:rPr>
        <w:t>空调冷（热）水系统耗电输冷（热）比计算参数应符合下列规定：</w:t>
      </w:r>
    </w:p>
    <w:p>
      <w:pPr>
        <w:spacing w:line="360" w:lineRule="auto"/>
        <w:ind w:left="10" w:leftChars="0" w:firstLine="408" w:firstLineChars="170"/>
        <w:rPr>
          <w:rFonts w:ascii="宋体" w:hAnsi="宋体"/>
          <w:sz w:val="24"/>
          <w:szCs w:val="32"/>
        </w:rPr>
      </w:pPr>
      <w:r>
        <w:rPr>
          <w:rFonts w:ascii="宋体" w:hAnsi="宋体"/>
          <w:sz w:val="24"/>
          <w:szCs w:val="32"/>
        </w:rPr>
        <w:t>1）空气源热泵、溴化</w:t>
      </w:r>
      <w:r>
        <w:rPr>
          <w:rFonts w:hint="eastAsia" w:ascii="宋体" w:hAnsi="宋体"/>
          <w:sz w:val="24"/>
          <w:szCs w:val="32"/>
        </w:rPr>
        <w:t>锂机组、水源热泵等机组的热水供回水温差应按机组实际参数确定，当无参考资料时，热泵系统热水供回水可按</w:t>
      </w:r>
      <w:r>
        <w:rPr>
          <w:rFonts w:ascii="宋体" w:hAnsi="宋体"/>
          <w:sz w:val="24"/>
          <w:szCs w:val="32"/>
        </w:rPr>
        <w:t>5℃温差确定；直接提供高温冷水的机组，冷水供回水温差应按机组实际参数确定。</w:t>
      </w:r>
    </w:p>
    <w:p>
      <w:pPr>
        <w:spacing w:line="360" w:lineRule="auto"/>
        <w:ind w:left="10" w:leftChars="0" w:firstLine="408" w:firstLineChars="170"/>
        <w:rPr>
          <w:rFonts w:ascii="宋体" w:hAnsi="宋体"/>
          <w:sz w:val="24"/>
          <w:szCs w:val="32"/>
        </w:rPr>
      </w:pPr>
      <w:r>
        <w:rPr>
          <w:rFonts w:ascii="宋体" w:hAnsi="宋体"/>
          <w:sz w:val="24"/>
          <w:szCs w:val="32"/>
        </w:rPr>
        <w:t>2）多台水泵并联运行时，A值应按较大流量选取。</w:t>
      </w:r>
    </w:p>
    <w:p>
      <w:pPr>
        <w:spacing w:line="360" w:lineRule="auto"/>
        <w:ind w:left="10" w:leftChars="0" w:firstLine="408" w:firstLineChars="170"/>
        <w:rPr>
          <w:rFonts w:ascii="宋体" w:hAnsi="宋体"/>
          <w:sz w:val="24"/>
          <w:szCs w:val="32"/>
        </w:rPr>
      </w:pPr>
      <w:r>
        <w:rPr>
          <w:rFonts w:ascii="宋体" w:hAnsi="宋体"/>
          <w:sz w:val="24"/>
          <w:szCs w:val="32"/>
        </w:rPr>
        <w:t>3）两管制冷水管道的B值应按四管制单冷管道的B值选取；热泵系统单热热水管道B值应按四管制单冷管道的B值选取，热泵系统二管制热水管道B值比四管制单冷管道的B值减少1；多级泵冷水系统，每增加一级泵，B值可增加5；多级泵热水系统，每增加一级泵，B值可增加4。</w:t>
      </w:r>
    </w:p>
    <w:p>
      <w:pPr>
        <w:spacing w:line="360" w:lineRule="auto"/>
        <w:ind w:left="10" w:leftChars="0" w:firstLine="408" w:firstLineChars="170"/>
        <w:rPr>
          <w:rFonts w:ascii="宋体" w:hAnsi="宋体"/>
          <w:sz w:val="24"/>
          <w:szCs w:val="32"/>
        </w:rPr>
      </w:pPr>
      <w:r>
        <w:rPr>
          <w:rFonts w:ascii="宋体" w:hAnsi="宋体"/>
          <w:sz w:val="24"/>
          <w:szCs w:val="32"/>
        </w:rPr>
        <w:t>4）两管制冷水系统α 值 计算式应与四管制冷水系统相同；热泵系统α 值</w:t>
      </w:r>
      <w:r>
        <w:rPr>
          <w:rFonts w:hint="eastAsia" w:ascii="宋体" w:hAnsi="宋体"/>
          <w:sz w:val="24"/>
          <w:szCs w:val="32"/>
        </w:rPr>
        <w:t>与四管制冷水系统相同。</w:t>
      </w:r>
    </w:p>
    <w:p>
      <w:pPr>
        <w:spacing w:line="360" w:lineRule="auto"/>
        <w:ind w:left="10" w:leftChars="0" w:firstLine="408" w:firstLineChars="170"/>
        <w:rPr>
          <w:rFonts w:ascii="宋体" w:hAnsi="宋体"/>
          <w:sz w:val="24"/>
          <w:szCs w:val="32"/>
        </w:rPr>
      </w:pPr>
      <w:r>
        <w:rPr>
          <w:rFonts w:ascii="宋体" w:hAnsi="宋体"/>
          <w:sz w:val="24"/>
          <w:szCs w:val="32"/>
        </w:rPr>
        <w:t>5）当最远用户为风机盘管时，</w:t>
      </w:r>
      <w:r>
        <w:rPr>
          <w:position w:val="-4"/>
          <w:sz w:val="24"/>
          <w:szCs w:val="32"/>
        </w:rPr>
        <w:object>
          <v:shape id="_x0000_i1035" o:spt="75" type="#_x0000_t75" style="height:14.25pt;width:14.25pt;" o:ole="t" filled="f" o:preferrelative="t" stroked="f" coordsize="21600,21600">
            <v:path/>
            <v:fill on="f" focussize="0,0"/>
            <v:stroke on="f" joinstyle="miter"/>
            <v:imagedata r:id="rId16" o:title=""/>
            <o:lock v:ext="edit" aspectratio="t"/>
            <w10:wrap type="none"/>
            <w10:anchorlock/>
          </v:shape>
          <o:OLEObject Type="Embed" ProgID="Equation.DSMT4" ShapeID="_x0000_i1035" DrawAspect="Content" ObjectID="_1468075735" r:id="rId25">
            <o:LockedField>false</o:LockedField>
          </o:OLEObject>
        </w:object>
      </w:r>
      <w:r>
        <w:rPr>
          <w:rFonts w:hint="eastAsia" w:ascii="宋体" w:hAnsi="宋体"/>
          <w:sz w:val="24"/>
          <w:szCs w:val="32"/>
        </w:rPr>
        <w:t>应按机房出口至最远端风机盘管的供回水管道总长度减去</w:t>
      </w:r>
      <w:r>
        <w:rPr>
          <w:rFonts w:ascii="宋体" w:hAnsi="宋体"/>
          <w:sz w:val="24"/>
          <w:szCs w:val="32"/>
        </w:rPr>
        <w:t>100m确定。</w:t>
      </w:r>
    </w:p>
    <w:p>
      <w:pPr>
        <w:spacing w:line="360" w:lineRule="auto"/>
        <w:jc w:val="left"/>
        <w:rPr>
          <w:rFonts w:ascii="宋体" w:hAnsi="宋体"/>
          <w:bCs/>
          <w:sz w:val="24"/>
        </w:rPr>
      </w:pPr>
    </w:p>
    <w:p>
      <w:pPr>
        <w:autoSpaceDE w:val="0"/>
        <w:autoSpaceDN w:val="0"/>
        <w:adjustRightInd w:val="0"/>
        <w:spacing w:line="276" w:lineRule="auto"/>
        <w:jc w:val="left"/>
        <w:rPr>
          <w:kern w:val="0"/>
          <w:szCs w:val="21"/>
        </w:rPr>
      </w:pPr>
    </w:p>
    <w:p>
      <w:pPr>
        <w:autoSpaceDE w:val="0"/>
        <w:autoSpaceDN w:val="0"/>
        <w:adjustRightInd w:val="0"/>
        <w:spacing w:line="360" w:lineRule="auto"/>
        <w:jc w:val="left"/>
        <w:rPr>
          <w:rFonts w:cs="宋体"/>
          <w:kern w:val="0"/>
          <w:sz w:val="24"/>
        </w:rPr>
      </w:pPr>
      <w:r>
        <w:rPr>
          <w:rFonts w:cs="Arial"/>
          <w:b/>
          <w:kern w:val="0"/>
          <w:sz w:val="24"/>
        </w:rPr>
        <w:t>4.3.10</w:t>
      </w:r>
      <w:r>
        <w:rPr>
          <w:rFonts w:hint="eastAsia" w:cs="宋体"/>
          <w:kern w:val="0"/>
          <w:sz w:val="24"/>
        </w:rPr>
        <w:t>当通风系统使用时间较长且运行工况（风量、风压）有较大变化时，通风机宜采用双速或变速风机。</w:t>
      </w:r>
    </w:p>
    <w:p>
      <w:pPr>
        <w:autoSpaceDE w:val="0"/>
        <w:autoSpaceDN w:val="0"/>
        <w:adjustRightInd w:val="0"/>
        <w:spacing w:line="360" w:lineRule="auto"/>
        <w:rPr>
          <w:kern w:val="0"/>
          <w:szCs w:val="21"/>
        </w:rPr>
      </w:pPr>
    </w:p>
    <w:p>
      <w:pPr>
        <w:autoSpaceDE w:val="0"/>
        <w:autoSpaceDN w:val="0"/>
        <w:adjustRightInd w:val="0"/>
        <w:spacing w:line="360" w:lineRule="auto"/>
        <w:rPr>
          <w:kern w:val="0"/>
          <w:sz w:val="24"/>
        </w:rPr>
      </w:pPr>
      <w:r>
        <w:rPr>
          <w:rFonts w:cs="Arial"/>
          <w:b/>
          <w:kern w:val="0"/>
          <w:sz w:val="24"/>
        </w:rPr>
        <w:t>4.3.1</w:t>
      </w:r>
      <w:r>
        <w:rPr>
          <w:rFonts w:hint="eastAsia" w:cs="Arial"/>
          <w:b/>
          <w:kern w:val="0"/>
          <w:sz w:val="24"/>
        </w:rPr>
        <w:t xml:space="preserve">1 </w:t>
      </w:r>
      <w:r>
        <w:rPr>
          <w:rFonts w:hint="eastAsia"/>
          <w:kern w:val="0"/>
          <w:sz w:val="24"/>
        </w:rPr>
        <w:t>设计定风量全空气空气调节系统时，宜采取实现全新风运行或可调新风比的措施，并宜设计相应的排风系统。</w:t>
      </w:r>
    </w:p>
    <w:p>
      <w:pPr>
        <w:autoSpaceDE w:val="0"/>
        <w:autoSpaceDN w:val="0"/>
        <w:adjustRightInd w:val="0"/>
        <w:spacing w:line="360" w:lineRule="auto"/>
        <w:rPr>
          <w:kern w:val="0"/>
        </w:rPr>
      </w:pPr>
    </w:p>
    <w:p>
      <w:pPr>
        <w:autoSpaceDE w:val="0"/>
        <w:autoSpaceDN w:val="0"/>
        <w:adjustRightInd w:val="0"/>
        <w:spacing w:line="360" w:lineRule="auto"/>
        <w:rPr>
          <w:kern w:val="0"/>
          <w:sz w:val="24"/>
        </w:rPr>
      </w:pPr>
      <w:r>
        <w:rPr>
          <w:rFonts w:cs="Arial"/>
          <w:b/>
          <w:kern w:val="0"/>
          <w:sz w:val="24"/>
        </w:rPr>
        <w:t>4.3.</w:t>
      </w:r>
      <w:r>
        <w:rPr>
          <w:rFonts w:hint="eastAsia" w:cs="Arial"/>
          <w:b/>
          <w:kern w:val="0"/>
          <w:sz w:val="24"/>
        </w:rPr>
        <w:t>12</w:t>
      </w:r>
      <w:r>
        <w:rPr>
          <w:rFonts w:hint="eastAsia"/>
          <w:kern w:val="0"/>
          <w:sz w:val="24"/>
        </w:rPr>
        <w:t>当一个空气调节风系统负担多个使用空间时，系统的新风量应按下列公式计算：</w:t>
      </w:r>
    </w:p>
    <w:tbl>
      <w:tblPr>
        <w:tblStyle w:val="3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35"/>
        <w:gridCol w:w="4110"/>
        <w:gridCol w:w="21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tcPr>
          <w:p>
            <w:pPr>
              <w:autoSpaceDE w:val="0"/>
              <w:autoSpaceDN w:val="0"/>
              <w:adjustRightInd w:val="0"/>
              <w:spacing w:line="360" w:lineRule="auto"/>
              <w:rPr>
                <w:kern w:val="0"/>
                <w:sz w:val="24"/>
              </w:rPr>
            </w:pPr>
          </w:p>
        </w:tc>
        <w:tc>
          <w:tcPr>
            <w:tcW w:w="4110" w:type="dxa"/>
          </w:tcPr>
          <w:p>
            <w:pPr>
              <w:autoSpaceDE w:val="0"/>
              <w:autoSpaceDN w:val="0"/>
              <w:adjustRightInd w:val="0"/>
              <w:spacing w:line="360" w:lineRule="auto"/>
              <w:rPr>
                <w:kern w:val="0"/>
                <w:sz w:val="24"/>
              </w:rPr>
            </w:pPr>
            <w:r>
              <w:rPr>
                <w:kern w:val="0"/>
                <w:sz w:val="24"/>
              </w:rPr>
              <w:t>Y=X</w:t>
            </w:r>
            <w:r>
              <w:rPr>
                <w:rFonts w:hint="eastAsia"/>
                <w:kern w:val="0"/>
                <w:sz w:val="24"/>
              </w:rPr>
              <w:t>/</w:t>
            </w:r>
            <w:r>
              <w:rPr>
                <w:kern w:val="0"/>
                <w:sz w:val="24"/>
              </w:rPr>
              <w:t>(1+X</w:t>
            </w:r>
            <w:r>
              <w:rPr>
                <w:rFonts w:hint="eastAsia"/>
                <w:kern w:val="0"/>
                <w:sz w:val="24"/>
              </w:rPr>
              <w:t>－</w:t>
            </w:r>
            <w:r>
              <w:rPr>
                <w:kern w:val="0"/>
                <w:sz w:val="24"/>
              </w:rPr>
              <w:t>Z)</w:t>
            </w:r>
          </w:p>
        </w:tc>
        <w:tc>
          <w:tcPr>
            <w:tcW w:w="2177" w:type="dxa"/>
          </w:tcPr>
          <w:p>
            <w:pPr>
              <w:autoSpaceDE w:val="0"/>
              <w:autoSpaceDN w:val="0"/>
              <w:adjustRightInd w:val="0"/>
              <w:spacing w:line="360" w:lineRule="auto"/>
              <w:jc w:val="right"/>
              <w:rPr>
                <w:kern w:val="0"/>
                <w:sz w:val="24"/>
              </w:rPr>
            </w:pPr>
            <w:r>
              <w:rPr>
                <w:kern w:val="0"/>
                <w:sz w:val="24"/>
              </w:rPr>
              <w:t>(4.3.</w:t>
            </w:r>
            <w:r>
              <w:rPr>
                <w:rFonts w:hint="eastAsia"/>
                <w:kern w:val="0"/>
                <w:sz w:val="24"/>
              </w:rPr>
              <w:t>12</w:t>
            </w:r>
            <w:r>
              <w:rPr>
                <w:kern w:val="0"/>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tcPr>
          <w:p>
            <w:pPr>
              <w:autoSpaceDE w:val="0"/>
              <w:autoSpaceDN w:val="0"/>
              <w:adjustRightInd w:val="0"/>
              <w:spacing w:line="360" w:lineRule="auto"/>
              <w:rPr>
                <w:kern w:val="0"/>
                <w:sz w:val="24"/>
              </w:rPr>
            </w:pPr>
          </w:p>
        </w:tc>
        <w:tc>
          <w:tcPr>
            <w:tcW w:w="4110" w:type="dxa"/>
          </w:tcPr>
          <w:p>
            <w:pPr>
              <w:autoSpaceDE w:val="0"/>
              <w:autoSpaceDN w:val="0"/>
              <w:adjustRightInd w:val="0"/>
              <w:spacing w:line="360" w:lineRule="auto"/>
              <w:rPr>
                <w:kern w:val="0"/>
                <w:sz w:val="24"/>
              </w:rPr>
            </w:pPr>
            <w:r>
              <w:rPr>
                <w:kern w:val="0"/>
                <w:sz w:val="24"/>
              </w:rPr>
              <w:t>Y=V</w:t>
            </w:r>
            <w:r>
              <w:rPr>
                <w:kern w:val="0"/>
                <w:sz w:val="24"/>
                <w:vertAlign w:val="subscript"/>
              </w:rPr>
              <w:t>ot</w:t>
            </w:r>
            <w:r>
              <w:rPr>
                <w:rFonts w:hint="eastAsia"/>
                <w:kern w:val="0"/>
                <w:sz w:val="24"/>
              </w:rPr>
              <w:t>/</w:t>
            </w:r>
            <w:r>
              <w:rPr>
                <w:kern w:val="0"/>
                <w:sz w:val="24"/>
              </w:rPr>
              <w:t>V</w:t>
            </w:r>
            <w:r>
              <w:rPr>
                <w:kern w:val="0"/>
                <w:sz w:val="24"/>
                <w:vertAlign w:val="subscript"/>
              </w:rPr>
              <w:t>st</w:t>
            </w:r>
          </w:p>
        </w:tc>
        <w:tc>
          <w:tcPr>
            <w:tcW w:w="2177" w:type="dxa"/>
          </w:tcPr>
          <w:p>
            <w:pPr>
              <w:autoSpaceDE w:val="0"/>
              <w:autoSpaceDN w:val="0"/>
              <w:adjustRightInd w:val="0"/>
              <w:spacing w:line="360" w:lineRule="auto"/>
              <w:jc w:val="right"/>
              <w:rPr>
                <w:kern w:val="0"/>
                <w:sz w:val="24"/>
              </w:rPr>
            </w:pPr>
            <w:r>
              <w:rPr>
                <w:kern w:val="0"/>
                <w:sz w:val="24"/>
              </w:rPr>
              <w:t>(4.3.</w:t>
            </w:r>
            <w:r>
              <w:rPr>
                <w:rFonts w:hint="eastAsia"/>
                <w:kern w:val="0"/>
                <w:sz w:val="24"/>
              </w:rPr>
              <w:t>12</w:t>
            </w:r>
            <w:r>
              <w:rPr>
                <w:kern w:val="0"/>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tcPr>
          <w:p>
            <w:pPr>
              <w:autoSpaceDE w:val="0"/>
              <w:autoSpaceDN w:val="0"/>
              <w:adjustRightInd w:val="0"/>
              <w:spacing w:line="360" w:lineRule="auto"/>
              <w:rPr>
                <w:kern w:val="0"/>
                <w:sz w:val="24"/>
              </w:rPr>
            </w:pPr>
          </w:p>
        </w:tc>
        <w:tc>
          <w:tcPr>
            <w:tcW w:w="4110" w:type="dxa"/>
          </w:tcPr>
          <w:p>
            <w:pPr>
              <w:wordWrap w:val="0"/>
              <w:autoSpaceDE w:val="0"/>
              <w:autoSpaceDN w:val="0"/>
              <w:adjustRightInd w:val="0"/>
              <w:spacing w:line="360" w:lineRule="auto"/>
              <w:ind w:right="-108"/>
              <w:rPr>
                <w:kern w:val="0"/>
                <w:sz w:val="24"/>
              </w:rPr>
            </w:pPr>
            <w:r>
              <w:rPr>
                <w:kern w:val="0"/>
                <w:sz w:val="24"/>
              </w:rPr>
              <w:t>X=V</w:t>
            </w:r>
            <w:r>
              <w:rPr>
                <w:kern w:val="0"/>
                <w:sz w:val="24"/>
                <w:vertAlign w:val="subscript"/>
              </w:rPr>
              <w:t>on</w:t>
            </w:r>
            <w:r>
              <w:rPr>
                <w:rFonts w:hint="eastAsia"/>
                <w:kern w:val="0"/>
                <w:sz w:val="24"/>
              </w:rPr>
              <w:t>/</w:t>
            </w:r>
            <w:r>
              <w:rPr>
                <w:kern w:val="0"/>
                <w:sz w:val="24"/>
              </w:rPr>
              <w:t>V</w:t>
            </w:r>
            <w:r>
              <w:rPr>
                <w:kern w:val="0"/>
                <w:sz w:val="24"/>
                <w:vertAlign w:val="subscript"/>
              </w:rPr>
              <w:t>st</w:t>
            </w:r>
          </w:p>
        </w:tc>
        <w:tc>
          <w:tcPr>
            <w:tcW w:w="2177" w:type="dxa"/>
          </w:tcPr>
          <w:p>
            <w:pPr>
              <w:autoSpaceDE w:val="0"/>
              <w:autoSpaceDN w:val="0"/>
              <w:adjustRightInd w:val="0"/>
              <w:spacing w:line="360" w:lineRule="auto"/>
              <w:jc w:val="right"/>
              <w:rPr>
                <w:kern w:val="0"/>
                <w:sz w:val="24"/>
              </w:rPr>
            </w:pPr>
            <w:r>
              <w:rPr>
                <w:kern w:val="0"/>
                <w:sz w:val="24"/>
              </w:rPr>
              <w:t>(4.3.</w:t>
            </w:r>
            <w:r>
              <w:rPr>
                <w:rFonts w:hint="eastAsia"/>
                <w:kern w:val="0"/>
                <w:sz w:val="24"/>
              </w:rPr>
              <w:t>12</w:t>
            </w:r>
            <w:r>
              <w:rPr>
                <w:kern w:val="0"/>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tcPr>
          <w:p>
            <w:pPr>
              <w:autoSpaceDE w:val="0"/>
              <w:autoSpaceDN w:val="0"/>
              <w:adjustRightInd w:val="0"/>
              <w:spacing w:line="360" w:lineRule="auto"/>
              <w:rPr>
                <w:kern w:val="0"/>
                <w:sz w:val="24"/>
              </w:rPr>
            </w:pPr>
          </w:p>
        </w:tc>
        <w:tc>
          <w:tcPr>
            <w:tcW w:w="4110" w:type="dxa"/>
          </w:tcPr>
          <w:p>
            <w:pPr>
              <w:autoSpaceDE w:val="0"/>
              <w:autoSpaceDN w:val="0"/>
              <w:adjustRightInd w:val="0"/>
              <w:spacing w:line="360" w:lineRule="auto"/>
              <w:rPr>
                <w:kern w:val="0"/>
                <w:sz w:val="24"/>
              </w:rPr>
            </w:pPr>
            <w:r>
              <w:rPr>
                <w:kern w:val="0"/>
                <w:sz w:val="24"/>
              </w:rPr>
              <w:t>Z=V</w:t>
            </w:r>
            <w:r>
              <w:rPr>
                <w:kern w:val="0"/>
                <w:sz w:val="24"/>
                <w:vertAlign w:val="subscript"/>
              </w:rPr>
              <w:t>oc</w:t>
            </w:r>
            <w:r>
              <w:rPr>
                <w:rFonts w:hint="eastAsia"/>
                <w:kern w:val="0"/>
                <w:sz w:val="24"/>
              </w:rPr>
              <w:t>/</w:t>
            </w:r>
            <w:r>
              <w:rPr>
                <w:kern w:val="0"/>
                <w:sz w:val="24"/>
              </w:rPr>
              <w:t>V</w:t>
            </w:r>
            <w:r>
              <w:rPr>
                <w:kern w:val="0"/>
                <w:sz w:val="24"/>
                <w:vertAlign w:val="subscript"/>
              </w:rPr>
              <w:t>sc</w:t>
            </w:r>
          </w:p>
        </w:tc>
        <w:tc>
          <w:tcPr>
            <w:tcW w:w="2177" w:type="dxa"/>
          </w:tcPr>
          <w:p>
            <w:pPr>
              <w:autoSpaceDE w:val="0"/>
              <w:autoSpaceDN w:val="0"/>
              <w:adjustRightInd w:val="0"/>
              <w:spacing w:line="360" w:lineRule="auto"/>
              <w:jc w:val="right"/>
              <w:rPr>
                <w:kern w:val="0"/>
                <w:sz w:val="24"/>
              </w:rPr>
            </w:pPr>
            <w:r>
              <w:rPr>
                <w:kern w:val="0"/>
                <w:sz w:val="24"/>
              </w:rPr>
              <w:t>(4.3.</w:t>
            </w:r>
            <w:r>
              <w:rPr>
                <w:rFonts w:hint="eastAsia"/>
                <w:kern w:val="0"/>
                <w:sz w:val="24"/>
              </w:rPr>
              <w:t>12</w:t>
            </w:r>
            <w:r>
              <w:rPr>
                <w:kern w:val="0"/>
                <w:sz w:val="24"/>
              </w:rPr>
              <w:t>-4)</w:t>
            </w:r>
          </w:p>
        </w:tc>
      </w:tr>
    </w:tbl>
    <w:p>
      <w:pPr>
        <w:autoSpaceDE w:val="0"/>
        <w:autoSpaceDN w:val="0"/>
        <w:adjustRightInd w:val="0"/>
        <w:spacing w:line="360" w:lineRule="auto"/>
        <w:rPr>
          <w:kern w:val="0"/>
          <w:sz w:val="24"/>
        </w:rPr>
      </w:pPr>
      <w:r>
        <w:rPr>
          <w:rFonts w:hint="eastAsia"/>
          <w:kern w:val="0"/>
          <w:sz w:val="24"/>
        </w:rPr>
        <w:t>式中：</w:t>
      </w:r>
      <w:r>
        <w:rPr>
          <w:kern w:val="0"/>
          <w:sz w:val="24"/>
        </w:rPr>
        <w:t>Y——</w:t>
      </w:r>
      <w:r>
        <w:rPr>
          <w:rFonts w:hint="eastAsia"/>
          <w:kern w:val="0"/>
          <w:sz w:val="24"/>
        </w:rPr>
        <w:t>修正后的系统新风量在送风量中的比例；</w:t>
      </w:r>
    </w:p>
    <w:p>
      <w:pPr>
        <w:autoSpaceDE w:val="0"/>
        <w:autoSpaceDN w:val="0"/>
        <w:adjustRightInd w:val="0"/>
        <w:spacing w:line="360" w:lineRule="auto"/>
        <w:ind w:firstLine="600" w:firstLineChars="250"/>
        <w:rPr>
          <w:kern w:val="0"/>
          <w:sz w:val="24"/>
        </w:rPr>
      </w:pPr>
      <w:r>
        <w:rPr>
          <w:kern w:val="0"/>
          <w:sz w:val="24"/>
        </w:rPr>
        <w:t>V</w:t>
      </w:r>
      <w:r>
        <w:rPr>
          <w:kern w:val="0"/>
          <w:sz w:val="24"/>
          <w:vertAlign w:val="subscript"/>
        </w:rPr>
        <w:t>ot</w:t>
      </w:r>
      <w:r>
        <w:rPr>
          <w:kern w:val="0"/>
          <w:sz w:val="24"/>
        </w:rPr>
        <w:t>——</w:t>
      </w:r>
      <w:r>
        <w:rPr>
          <w:rFonts w:hint="eastAsia"/>
          <w:kern w:val="0"/>
          <w:sz w:val="24"/>
        </w:rPr>
        <w:t>修正后的总新风量</w:t>
      </w:r>
      <w:r>
        <w:rPr>
          <w:kern w:val="0"/>
          <w:sz w:val="24"/>
        </w:rPr>
        <w:t>(m</w:t>
      </w:r>
      <w:r>
        <w:rPr>
          <w:kern w:val="0"/>
          <w:sz w:val="24"/>
          <w:vertAlign w:val="superscript"/>
        </w:rPr>
        <w:t>3</w:t>
      </w:r>
      <w:r>
        <w:rPr>
          <w:kern w:val="0"/>
          <w:sz w:val="24"/>
        </w:rPr>
        <w:t>/h)</w:t>
      </w:r>
      <w:r>
        <w:rPr>
          <w:rFonts w:hint="eastAsia"/>
          <w:kern w:val="0"/>
          <w:sz w:val="24"/>
        </w:rPr>
        <w:t>；</w:t>
      </w:r>
    </w:p>
    <w:p>
      <w:pPr>
        <w:autoSpaceDE w:val="0"/>
        <w:autoSpaceDN w:val="0"/>
        <w:adjustRightInd w:val="0"/>
        <w:spacing w:line="360" w:lineRule="auto"/>
        <w:ind w:firstLine="600" w:firstLineChars="250"/>
        <w:rPr>
          <w:kern w:val="0"/>
          <w:sz w:val="24"/>
        </w:rPr>
      </w:pPr>
      <w:r>
        <w:rPr>
          <w:kern w:val="0"/>
          <w:sz w:val="24"/>
        </w:rPr>
        <w:t>V</w:t>
      </w:r>
      <w:r>
        <w:rPr>
          <w:kern w:val="0"/>
          <w:sz w:val="24"/>
          <w:vertAlign w:val="subscript"/>
        </w:rPr>
        <w:t>st</w:t>
      </w:r>
      <w:r>
        <w:rPr>
          <w:kern w:val="0"/>
          <w:sz w:val="24"/>
        </w:rPr>
        <w:t>——</w:t>
      </w:r>
      <w:r>
        <w:rPr>
          <w:rFonts w:hint="eastAsia"/>
          <w:kern w:val="0"/>
          <w:sz w:val="24"/>
        </w:rPr>
        <w:t>总送风量，即系统中所有房间送风量之和</w:t>
      </w:r>
      <w:r>
        <w:rPr>
          <w:kern w:val="0"/>
          <w:sz w:val="24"/>
        </w:rPr>
        <w:t>(m</w:t>
      </w:r>
      <w:r>
        <w:rPr>
          <w:kern w:val="0"/>
          <w:sz w:val="24"/>
          <w:vertAlign w:val="superscript"/>
        </w:rPr>
        <w:t>3</w:t>
      </w:r>
      <w:r>
        <w:rPr>
          <w:kern w:val="0"/>
          <w:sz w:val="24"/>
        </w:rPr>
        <w:t>/h)</w:t>
      </w:r>
      <w:r>
        <w:rPr>
          <w:rFonts w:hint="eastAsia"/>
          <w:kern w:val="0"/>
          <w:sz w:val="24"/>
        </w:rPr>
        <w:t>；</w:t>
      </w:r>
    </w:p>
    <w:p>
      <w:pPr>
        <w:autoSpaceDE w:val="0"/>
        <w:autoSpaceDN w:val="0"/>
        <w:adjustRightInd w:val="0"/>
        <w:spacing w:line="360" w:lineRule="auto"/>
        <w:ind w:firstLine="600" w:firstLineChars="250"/>
        <w:rPr>
          <w:kern w:val="0"/>
          <w:sz w:val="24"/>
        </w:rPr>
      </w:pPr>
      <w:r>
        <w:rPr>
          <w:kern w:val="0"/>
          <w:sz w:val="24"/>
        </w:rPr>
        <w:t>X——</w:t>
      </w:r>
      <w:r>
        <w:rPr>
          <w:rFonts w:hint="eastAsia"/>
          <w:kern w:val="0"/>
          <w:sz w:val="24"/>
        </w:rPr>
        <w:t>未修正的系统新风量在送风量中的比例；</w:t>
      </w:r>
    </w:p>
    <w:p>
      <w:pPr>
        <w:autoSpaceDE w:val="0"/>
        <w:autoSpaceDN w:val="0"/>
        <w:adjustRightInd w:val="0"/>
        <w:spacing w:line="360" w:lineRule="auto"/>
        <w:ind w:firstLine="600" w:firstLineChars="250"/>
        <w:rPr>
          <w:kern w:val="0"/>
          <w:sz w:val="24"/>
        </w:rPr>
      </w:pPr>
      <w:r>
        <w:rPr>
          <w:kern w:val="0"/>
          <w:sz w:val="24"/>
        </w:rPr>
        <w:t>V</w:t>
      </w:r>
      <w:r>
        <w:rPr>
          <w:kern w:val="0"/>
          <w:sz w:val="24"/>
          <w:vertAlign w:val="subscript"/>
        </w:rPr>
        <w:t>on</w:t>
      </w:r>
      <w:r>
        <w:rPr>
          <w:kern w:val="0"/>
          <w:sz w:val="24"/>
        </w:rPr>
        <w:t>——</w:t>
      </w:r>
      <w:r>
        <w:rPr>
          <w:rFonts w:hint="eastAsia"/>
          <w:kern w:val="0"/>
          <w:sz w:val="24"/>
        </w:rPr>
        <w:t>系统中所有房间的新风量之和</w:t>
      </w:r>
      <w:r>
        <w:rPr>
          <w:kern w:val="0"/>
          <w:sz w:val="24"/>
        </w:rPr>
        <w:t>(m</w:t>
      </w:r>
      <w:r>
        <w:rPr>
          <w:kern w:val="0"/>
          <w:sz w:val="24"/>
          <w:vertAlign w:val="superscript"/>
        </w:rPr>
        <w:t>3</w:t>
      </w:r>
      <w:r>
        <w:rPr>
          <w:kern w:val="0"/>
          <w:sz w:val="24"/>
        </w:rPr>
        <w:t>/h)</w:t>
      </w:r>
      <w:r>
        <w:rPr>
          <w:rFonts w:hint="eastAsia"/>
          <w:kern w:val="0"/>
          <w:sz w:val="24"/>
        </w:rPr>
        <w:t>；</w:t>
      </w:r>
    </w:p>
    <w:p>
      <w:pPr>
        <w:autoSpaceDE w:val="0"/>
        <w:autoSpaceDN w:val="0"/>
        <w:adjustRightInd w:val="0"/>
        <w:spacing w:line="360" w:lineRule="auto"/>
        <w:ind w:firstLine="600" w:firstLineChars="250"/>
        <w:rPr>
          <w:kern w:val="0"/>
          <w:sz w:val="24"/>
        </w:rPr>
      </w:pPr>
      <w:r>
        <w:rPr>
          <w:kern w:val="0"/>
          <w:sz w:val="24"/>
        </w:rPr>
        <w:t>Z——</w:t>
      </w:r>
      <w:r>
        <w:rPr>
          <w:rFonts w:hint="eastAsia"/>
          <w:kern w:val="0"/>
          <w:sz w:val="24"/>
        </w:rPr>
        <w:t>需求最大的房间的新风比；</w:t>
      </w:r>
    </w:p>
    <w:p>
      <w:pPr>
        <w:autoSpaceDE w:val="0"/>
        <w:autoSpaceDN w:val="0"/>
        <w:adjustRightInd w:val="0"/>
        <w:spacing w:line="360" w:lineRule="auto"/>
        <w:ind w:firstLine="600" w:firstLineChars="250"/>
        <w:rPr>
          <w:kern w:val="0"/>
          <w:sz w:val="24"/>
        </w:rPr>
      </w:pPr>
      <w:r>
        <w:rPr>
          <w:kern w:val="0"/>
          <w:sz w:val="24"/>
        </w:rPr>
        <w:t>V</w:t>
      </w:r>
      <w:r>
        <w:rPr>
          <w:kern w:val="0"/>
          <w:sz w:val="24"/>
          <w:vertAlign w:val="subscript"/>
        </w:rPr>
        <w:t>oc</w:t>
      </w:r>
      <w:r>
        <w:rPr>
          <w:kern w:val="0"/>
          <w:sz w:val="24"/>
        </w:rPr>
        <w:t>——</w:t>
      </w:r>
      <w:r>
        <w:rPr>
          <w:rFonts w:hint="eastAsia"/>
          <w:kern w:val="0"/>
          <w:sz w:val="24"/>
        </w:rPr>
        <w:t>需求最大的房间的新风量</w:t>
      </w:r>
      <w:r>
        <w:rPr>
          <w:kern w:val="0"/>
          <w:sz w:val="24"/>
        </w:rPr>
        <w:t>(m</w:t>
      </w:r>
      <w:r>
        <w:rPr>
          <w:kern w:val="0"/>
          <w:sz w:val="24"/>
          <w:vertAlign w:val="superscript"/>
        </w:rPr>
        <w:t>3</w:t>
      </w:r>
      <w:r>
        <w:rPr>
          <w:kern w:val="0"/>
          <w:sz w:val="24"/>
        </w:rPr>
        <w:t>/h)</w:t>
      </w:r>
      <w:r>
        <w:rPr>
          <w:rFonts w:hint="eastAsia"/>
          <w:kern w:val="0"/>
          <w:sz w:val="24"/>
        </w:rPr>
        <w:t>；</w:t>
      </w:r>
    </w:p>
    <w:p>
      <w:pPr>
        <w:autoSpaceDE w:val="0"/>
        <w:autoSpaceDN w:val="0"/>
        <w:adjustRightInd w:val="0"/>
        <w:spacing w:line="360" w:lineRule="auto"/>
        <w:ind w:firstLine="600" w:firstLineChars="250"/>
        <w:jc w:val="left"/>
        <w:rPr>
          <w:kern w:val="0"/>
          <w:sz w:val="24"/>
        </w:rPr>
      </w:pPr>
      <w:r>
        <w:rPr>
          <w:kern w:val="0"/>
          <w:sz w:val="24"/>
        </w:rPr>
        <w:t>V</w:t>
      </w:r>
      <w:r>
        <w:rPr>
          <w:kern w:val="0"/>
          <w:sz w:val="24"/>
          <w:vertAlign w:val="subscript"/>
        </w:rPr>
        <w:t>sc</w:t>
      </w:r>
      <w:r>
        <w:rPr>
          <w:kern w:val="0"/>
          <w:sz w:val="24"/>
        </w:rPr>
        <w:t>——</w:t>
      </w:r>
      <w:r>
        <w:rPr>
          <w:rFonts w:hint="eastAsia"/>
          <w:kern w:val="0"/>
          <w:sz w:val="24"/>
        </w:rPr>
        <w:t>需求最大的房间的送风量</w:t>
      </w:r>
      <w:r>
        <w:rPr>
          <w:kern w:val="0"/>
          <w:sz w:val="24"/>
        </w:rPr>
        <w:t>(m</w:t>
      </w:r>
      <w:r>
        <w:rPr>
          <w:kern w:val="0"/>
          <w:sz w:val="24"/>
          <w:vertAlign w:val="superscript"/>
        </w:rPr>
        <w:t>3</w:t>
      </w:r>
      <w:r>
        <w:rPr>
          <w:kern w:val="0"/>
          <w:sz w:val="24"/>
        </w:rPr>
        <w:t>/h)</w:t>
      </w:r>
      <w:r>
        <w:rPr>
          <w:rFonts w:hint="eastAsia"/>
          <w:kern w:val="0"/>
          <w:sz w:val="24"/>
        </w:rPr>
        <w:t>。</w:t>
      </w:r>
    </w:p>
    <w:p>
      <w:pPr>
        <w:spacing w:line="360" w:lineRule="auto"/>
        <w:rPr>
          <w:rFonts w:cs="Arial"/>
          <w:b/>
          <w:sz w:val="24"/>
        </w:rPr>
      </w:pPr>
    </w:p>
    <w:p>
      <w:pPr>
        <w:spacing w:line="360" w:lineRule="auto"/>
        <w:rPr>
          <w:sz w:val="24"/>
        </w:rPr>
      </w:pPr>
      <w:r>
        <w:rPr>
          <w:rFonts w:cs="Arial"/>
          <w:b/>
          <w:sz w:val="24"/>
        </w:rPr>
        <w:t>4.3.1</w:t>
      </w:r>
      <w:r>
        <w:rPr>
          <w:rFonts w:hint="eastAsia" w:cs="Arial"/>
          <w:b/>
          <w:sz w:val="24"/>
        </w:rPr>
        <w:t>3</w:t>
      </w:r>
      <w:r>
        <w:rPr>
          <w:rFonts w:hint="eastAsia" w:cs="Arial"/>
          <w:sz w:val="24"/>
        </w:rPr>
        <w:t>在人员密度相对较大且变化较大的房间，应根据室内CO</w:t>
      </w:r>
      <w:r>
        <w:rPr>
          <w:rFonts w:cs="Arial"/>
          <w:sz w:val="24"/>
          <w:vertAlign w:val="subscript"/>
        </w:rPr>
        <w:t>2</w:t>
      </w:r>
      <w:r>
        <w:rPr>
          <w:rFonts w:hint="eastAsia" w:cs="Arial"/>
          <w:sz w:val="24"/>
        </w:rPr>
        <w:t>浓度检测值进行新风需求控制，排风量宜适应新风量的变化以保持房间的正压。</w:t>
      </w:r>
    </w:p>
    <w:p>
      <w:pPr>
        <w:spacing w:line="360" w:lineRule="auto"/>
        <w:rPr>
          <w:rFonts w:ascii="楷体" w:hAnsi="楷体" w:eastAsia="楷体"/>
          <w:kern w:val="0"/>
        </w:rPr>
      </w:pPr>
    </w:p>
    <w:p>
      <w:pPr>
        <w:spacing w:line="360" w:lineRule="auto"/>
        <w:rPr>
          <w:sz w:val="24"/>
        </w:rPr>
      </w:pPr>
      <w:r>
        <w:rPr>
          <w:rFonts w:cs="Arial"/>
          <w:b/>
          <w:sz w:val="24"/>
        </w:rPr>
        <w:t>4.3.1</w:t>
      </w:r>
      <w:r>
        <w:rPr>
          <w:rFonts w:hint="eastAsia" w:cs="Arial"/>
          <w:b/>
          <w:sz w:val="24"/>
        </w:rPr>
        <w:t>4</w:t>
      </w:r>
      <w:r>
        <w:rPr>
          <w:rFonts w:hint="eastAsia"/>
          <w:sz w:val="24"/>
        </w:rPr>
        <w:t>当采用人工冷、热源对空气调节系统进行预热或预冷运行时，新风系统应能关闭；当采用室外空气进行预冷时，应尽量利用新风系统。</w:t>
      </w:r>
    </w:p>
    <w:p>
      <w:pPr>
        <w:spacing w:line="360" w:lineRule="auto"/>
        <w:rPr>
          <w:rFonts w:cs="Arial"/>
          <w:bCs/>
          <w:kern w:val="0"/>
          <w:sz w:val="24"/>
        </w:rPr>
      </w:pPr>
    </w:p>
    <w:p>
      <w:pPr>
        <w:spacing w:line="360" w:lineRule="auto"/>
        <w:rPr>
          <w:kern w:val="0"/>
          <w:sz w:val="24"/>
        </w:rPr>
      </w:pPr>
      <w:r>
        <w:rPr>
          <w:rFonts w:cs="Arial"/>
          <w:b/>
          <w:kern w:val="0"/>
          <w:sz w:val="24"/>
        </w:rPr>
        <w:t>4.3.</w:t>
      </w:r>
      <w:r>
        <w:rPr>
          <w:rFonts w:hint="eastAsia" w:cs="Arial"/>
          <w:b/>
          <w:kern w:val="0"/>
          <w:sz w:val="24"/>
        </w:rPr>
        <w:t>15</w:t>
      </w:r>
      <w:r>
        <w:rPr>
          <w:rFonts w:hint="eastAsia"/>
          <w:kern w:val="0"/>
          <w:sz w:val="24"/>
        </w:rPr>
        <w:t>空气调节内、外区应根据室内进深、分隔、朝向、楼层以及围护结构特点等因素划分。内、外区宜分别设置空气调节系统。</w:t>
      </w:r>
    </w:p>
    <w:p>
      <w:pPr>
        <w:autoSpaceDE w:val="0"/>
        <w:autoSpaceDN w:val="0"/>
        <w:adjustRightInd w:val="0"/>
        <w:spacing w:line="360" w:lineRule="auto"/>
        <w:rPr>
          <w:kern w:val="0"/>
        </w:rPr>
      </w:pPr>
    </w:p>
    <w:p>
      <w:pPr>
        <w:spacing w:line="360" w:lineRule="auto"/>
        <w:rPr>
          <w:sz w:val="24"/>
        </w:rPr>
      </w:pPr>
      <w:r>
        <w:rPr>
          <w:rFonts w:cs="Arial"/>
          <w:b/>
          <w:sz w:val="24"/>
        </w:rPr>
        <w:t>4.3.1</w:t>
      </w:r>
      <w:r>
        <w:rPr>
          <w:rFonts w:hint="eastAsia" w:cs="Arial"/>
          <w:b/>
          <w:sz w:val="24"/>
        </w:rPr>
        <w:t>6</w:t>
      </w:r>
      <w:r>
        <w:rPr>
          <w:rFonts w:hint="eastAsia"/>
          <w:sz w:val="24"/>
        </w:rPr>
        <w:t>风机盘管加新风空调系统的新风宜直接送入各空气调节区，不宜经过风机盘管机组后再送出。</w:t>
      </w:r>
    </w:p>
    <w:p>
      <w:pPr>
        <w:autoSpaceDE w:val="0"/>
        <w:autoSpaceDN w:val="0"/>
        <w:adjustRightInd w:val="0"/>
        <w:spacing w:before="93" w:line="360" w:lineRule="auto"/>
        <w:ind w:firstLine="420"/>
      </w:pPr>
    </w:p>
    <w:p>
      <w:pPr>
        <w:spacing w:line="360" w:lineRule="auto"/>
        <w:rPr>
          <w:rFonts w:cs="Arial"/>
          <w:sz w:val="24"/>
        </w:rPr>
      </w:pPr>
      <w:r>
        <w:rPr>
          <w:rFonts w:cs="Arial"/>
          <w:b/>
          <w:sz w:val="24"/>
        </w:rPr>
        <w:t>4.3.</w:t>
      </w:r>
      <w:r>
        <w:rPr>
          <w:rFonts w:hint="eastAsia" w:cs="Arial"/>
          <w:b/>
          <w:sz w:val="24"/>
        </w:rPr>
        <w:t>17</w:t>
      </w:r>
      <w:r>
        <w:rPr>
          <w:rFonts w:hint="eastAsia" w:cs="Arial"/>
          <w:sz w:val="24"/>
        </w:rPr>
        <w:t>空气过滤器的设计选择应符合下列规定：</w:t>
      </w:r>
    </w:p>
    <w:p>
      <w:pPr>
        <w:spacing w:line="360" w:lineRule="auto"/>
        <w:ind w:firstLine="465"/>
        <w:rPr>
          <w:rFonts w:cs="Arial"/>
          <w:sz w:val="24"/>
        </w:rPr>
      </w:pPr>
      <w:r>
        <w:rPr>
          <w:rFonts w:hint="eastAsia" w:cs="Arial"/>
          <w:b/>
          <w:sz w:val="24"/>
        </w:rPr>
        <w:t>1</w:t>
      </w:r>
      <w:r>
        <w:rPr>
          <w:rFonts w:hint="eastAsia" w:cs="Arial"/>
          <w:sz w:val="24"/>
        </w:rPr>
        <w:t>空气过滤器的性能参数应符合现行国家标准《空气过滤器》</w:t>
      </w:r>
      <w:r>
        <w:rPr>
          <w:rFonts w:cs="Arial"/>
          <w:sz w:val="24"/>
        </w:rPr>
        <w:t>GB</w:t>
      </w:r>
      <w:r>
        <w:rPr>
          <w:rFonts w:hint="eastAsia" w:cs="Arial"/>
          <w:sz w:val="24"/>
        </w:rPr>
        <w:t>/</w:t>
      </w:r>
      <w:r>
        <w:rPr>
          <w:rFonts w:cs="Arial"/>
          <w:sz w:val="24"/>
        </w:rPr>
        <w:t>T 14295</w:t>
      </w:r>
      <w:r>
        <w:rPr>
          <w:rFonts w:hint="eastAsia" w:cs="Arial"/>
          <w:sz w:val="24"/>
        </w:rPr>
        <w:t>的有关规定；</w:t>
      </w:r>
    </w:p>
    <w:p>
      <w:pPr>
        <w:spacing w:line="360" w:lineRule="auto"/>
        <w:ind w:firstLine="465"/>
        <w:rPr>
          <w:rFonts w:cs="Arial"/>
          <w:sz w:val="24"/>
        </w:rPr>
      </w:pPr>
      <w:r>
        <w:rPr>
          <w:rFonts w:cs="Arial"/>
          <w:b/>
          <w:sz w:val="24"/>
        </w:rPr>
        <w:t>2</w:t>
      </w:r>
      <w:r>
        <w:rPr>
          <w:rFonts w:hint="eastAsia" w:cs="Arial"/>
          <w:sz w:val="24"/>
        </w:rPr>
        <w:t>宜设置过滤器阻力监测、报警装置，并应具备更换条件；</w:t>
      </w:r>
    </w:p>
    <w:p>
      <w:pPr>
        <w:spacing w:line="360" w:lineRule="auto"/>
        <w:ind w:firstLine="482" w:firstLineChars="200"/>
        <w:rPr>
          <w:rFonts w:hint="eastAsia" w:eastAsia="宋体" w:cs="Arial"/>
          <w:sz w:val="24"/>
          <w:lang w:eastAsia="zh-CN"/>
        </w:rPr>
      </w:pPr>
      <w:r>
        <w:rPr>
          <w:rFonts w:cs="Arial"/>
          <w:b/>
          <w:sz w:val="24"/>
        </w:rPr>
        <w:t>3</w:t>
      </w:r>
      <w:r>
        <w:rPr>
          <w:rFonts w:hint="eastAsia" w:cs="Arial"/>
          <w:sz w:val="24"/>
        </w:rPr>
        <w:t>全空气空气调节系统的过滤器应能满足全新风运行的需要</w:t>
      </w:r>
      <w:r>
        <w:rPr>
          <w:rFonts w:hint="eastAsia" w:cs="Arial"/>
          <w:sz w:val="24"/>
          <w:lang w:eastAsia="zh-CN"/>
        </w:rPr>
        <w:t>；</w:t>
      </w:r>
    </w:p>
    <w:p>
      <w:pPr>
        <w:spacing w:line="360" w:lineRule="auto"/>
        <w:ind w:firstLine="480" w:firstLineChars="200"/>
        <w:rPr>
          <w:rFonts w:cs="Arial"/>
          <w:sz w:val="24"/>
        </w:rPr>
      </w:pPr>
      <w:r>
        <w:rPr>
          <w:rFonts w:hint="eastAsia" w:cs="Arial"/>
          <w:sz w:val="24"/>
        </w:rPr>
        <w:t>4</w:t>
      </w:r>
      <w:r>
        <w:rPr>
          <w:rFonts w:cs="Arial"/>
          <w:sz w:val="24"/>
        </w:rPr>
        <w:t xml:space="preserve"> </w:t>
      </w:r>
      <w:r>
        <w:rPr>
          <w:rFonts w:hint="eastAsia" w:cs="Arial"/>
          <w:sz w:val="24"/>
        </w:rPr>
        <w:t>宜选用低阻力空气过滤器。</w:t>
      </w:r>
    </w:p>
    <w:p>
      <w:pPr>
        <w:spacing w:line="360" w:lineRule="auto"/>
        <w:ind w:firstLine="480" w:firstLineChars="200"/>
        <w:rPr>
          <w:rFonts w:cs="Arial"/>
          <w:sz w:val="24"/>
        </w:rPr>
      </w:pPr>
    </w:p>
    <w:p>
      <w:pPr>
        <w:spacing w:line="360" w:lineRule="auto"/>
        <w:rPr>
          <w:sz w:val="24"/>
        </w:rPr>
      </w:pPr>
    </w:p>
    <w:p>
      <w:pPr>
        <w:spacing w:line="360" w:lineRule="auto"/>
        <w:rPr>
          <w:sz w:val="24"/>
        </w:rPr>
      </w:pPr>
      <w:r>
        <w:rPr>
          <w:rFonts w:cs="Arial"/>
          <w:b/>
          <w:sz w:val="24"/>
        </w:rPr>
        <w:t>4.3.18</w:t>
      </w:r>
      <w:r>
        <w:rPr>
          <w:rFonts w:hint="eastAsia"/>
          <w:sz w:val="24"/>
        </w:rPr>
        <w:t>空气调节风系统不应利用土建风道作为送风道和输送冷、热处理后的新风风道。当受条件限制利用土建风道时，应采取可靠的防漏风和绝热措施。</w:t>
      </w:r>
    </w:p>
    <w:p>
      <w:pPr>
        <w:autoSpaceDE w:val="0"/>
        <w:autoSpaceDN w:val="0"/>
        <w:adjustRightInd w:val="0"/>
        <w:spacing w:line="360" w:lineRule="auto"/>
        <w:ind w:firstLine="435"/>
        <w:rPr>
          <w:kern w:val="0"/>
          <w:szCs w:val="21"/>
        </w:rPr>
      </w:pPr>
    </w:p>
    <w:p>
      <w:pPr>
        <w:spacing w:line="360" w:lineRule="auto"/>
        <w:rPr>
          <w:rFonts w:cs="Arial"/>
          <w:sz w:val="24"/>
        </w:rPr>
      </w:pPr>
      <w:r>
        <w:rPr>
          <w:rFonts w:cs="Arial"/>
          <w:b/>
          <w:sz w:val="24"/>
        </w:rPr>
        <w:t>4.3.</w:t>
      </w:r>
      <w:r>
        <w:rPr>
          <w:rFonts w:hint="eastAsia" w:cs="Arial"/>
          <w:b/>
          <w:sz w:val="24"/>
        </w:rPr>
        <w:t>19</w:t>
      </w:r>
      <w:r>
        <w:rPr>
          <w:rFonts w:hint="eastAsia" w:cs="Arial"/>
          <w:sz w:val="24"/>
        </w:rPr>
        <w:t>空气调节冷却水系统设计应符合下列规定：</w:t>
      </w:r>
    </w:p>
    <w:p>
      <w:pPr>
        <w:spacing w:line="360" w:lineRule="auto"/>
        <w:ind w:firstLine="420"/>
        <w:rPr>
          <w:rFonts w:cs="Arial"/>
          <w:sz w:val="24"/>
        </w:rPr>
      </w:pPr>
      <w:r>
        <w:rPr>
          <w:rFonts w:cs="Arial"/>
          <w:sz w:val="24"/>
        </w:rPr>
        <w:t>1</w:t>
      </w:r>
      <w:r>
        <w:rPr>
          <w:rFonts w:hint="eastAsia" w:cs="Arial"/>
          <w:sz w:val="24"/>
        </w:rPr>
        <w:t xml:space="preserve"> 应具有过滤、缓蚀、阻垢、杀菌、灭藻等水处理功能；</w:t>
      </w:r>
    </w:p>
    <w:p>
      <w:pPr>
        <w:spacing w:line="360" w:lineRule="auto"/>
        <w:ind w:firstLine="420"/>
        <w:rPr>
          <w:rFonts w:cs="Arial"/>
          <w:sz w:val="24"/>
        </w:rPr>
      </w:pPr>
      <w:r>
        <w:rPr>
          <w:rFonts w:hint="eastAsia" w:cs="Arial"/>
          <w:sz w:val="24"/>
        </w:rPr>
        <w:t>2</w:t>
      </w:r>
      <w:r>
        <w:rPr>
          <w:rFonts w:hint="eastAsia" w:cs="Arial"/>
          <w:b/>
          <w:sz w:val="24"/>
        </w:rPr>
        <w:t xml:space="preserve"> </w:t>
      </w:r>
      <w:r>
        <w:rPr>
          <w:rFonts w:hint="eastAsia" w:cs="Arial"/>
          <w:sz w:val="24"/>
        </w:rPr>
        <w:t>冷却塔应设置在空气流通条件好的场所；</w:t>
      </w:r>
    </w:p>
    <w:p>
      <w:pPr>
        <w:spacing w:line="360" w:lineRule="auto"/>
        <w:ind w:firstLine="420"/>
        <w:rPr>
          <w:rFonts w:cs="Arial"/>
          <w:sz w:val="24"/>
        </w:rPr>
      </w:pPr>
      <w:r>
        <w:rPr>
          <w:rFonts w:hint="eastAsia" w:cs="Arial"/>
          <w:sz w:val="24"/>
        </w:rPr>
        <w:t>3 冷却塔补水总管上应设置水流量计量装置；</w:t>
      </w:r>
    </w:p>
    <w:p>
      <w:pPr>
        <w:spacing w:line="360" w:lineRule="auto"/>
        <w:ind w:firstLine="420"/>
        <w:rPr>
          <w:rFonts w:hint="eastAsia" w:eastAsia="宋体" w:cs="Arial"/>
          <w:sz w:val="24"/>
          <w:lang w:eastAsia="zh-CN"/>
        </w:rPr>
      </w:pPr>
      <w:r>
        <w:rPr>
          <w:rFonts w:hint="eastAsia" w:cs="Arial"/>
          <w:sz w:val="24"/>
        </w:rPr>
        <w:t>4 当在室内设置冷却水集水箱时，冷却塔布水器与集水箱设计水位之间的高差不应超过8m</w:t>
      </w:r>
      <w:r>
        <w:rPr>
          <w:rFonts w:hint="eastAsia" w:cs="Arial"/>
          <w:sz w:val="24"/>
          <w:lang w:eastAsia="zh-CN"/>
        </w:rPr>
        <w:t>；</w:t>
      </w:r>
    </w:p>
    <w:p>
      <w:pPr>
        <w:spacing w:line="360" w:lineRule="auto"/>
        <w:ind w:firstLine="420"/>
        <w:rPr>
          <w:rFonts w:cs="Arial"/>
          <w:sz w:val="24"/>
        </w:rPr>
      </w:pPr>
      <w:r>
        <w:rPr>
          <w:rFonts w:hint="eastAsia" w:cs="Arial"/>
          <w:sz w:val="24"/>
        </w:rPr>
        <w:t>5</w:t>
      </w:r>
      <w:r>
        <w:rPr>
          <w:rFonts w:cs="Arial"/>
          <w:sz w:val="24"/>
        </w:rPr>
        <w:t xml:space="preserve"> </w:t>
      </w:r>
      <w:r>
        <w:rPr>
          <w:rFonts w:hint="eastAsia" w:cs="Arial"/>
          <w:sz w:val="24"/>
        </w:rPr>
        <w:t>冷却塔宜选用变速风机，宜选用低压力的喷淋装置。</w:t>
      </w:r>
    </w:p>
    <w:p>
      <w:pPr>
        <w:spacing w:line="360" w:lineRule="auto"/>
        <w:ind w:firstLine="420"/>
        <w:rPr>
          <w:rFonts w:cs="Arial"/>
          <w:sz w:val="24"/>
        </w:rPr>
      </w:pPr>
    </w:p>
    <w:p>
      <w:pPr>
        <w:autoSpaceDE w:val="0"/>
        <w:autoSpaceDN w:val="0"/>
        <w:adjustRightInd w:val="0"/>
        <w:spacing w:line="360" w:lineRule="auto"/>
        <w:rPr>
          <w:rFonts w:cs="Arial"/>
          <w:bCs/>
          <w:kern w:val="0"/>
          <w:sz w:val="24"/>
        </w:rPr>
      </w:pPr>
    </w:p>
    <w:p>
      <w:pPr>
        <w:autoSpaceDE w:val="0"/>
        <w:autoSpaceDN w:val="0"/>
        <w:adjustRightInd w:val="0"/>
        <w:spacing w:line="360" w:lineRule="auto"/>
        <w:rPr>
          <w:kern w:val="0"/>
          <w:sz w:val="24"/>
        </w:rPr>
      </w:pPr>
      <w:r>
        <w:rPr>
          <w:rFonts w:cs="Arial"/>
          <w:b/>
          <w:kern w:val="0"/>
          <w:sz w:val="24"/>
        </w:rPr>
        <w:t>4.3.</w:t>
      </w:r>
      <w:r>
        <w:rPr>
          <w:rFonts w:hint="eastAsia" w:cs="Arial"/>
          <w:b/>
          <w:kern w:val="0"/>
          <w:sz w:val="24"/>
        </w:rPr>
        <w:t xml:space="preserve">20 </w:t>
      </w:r>
      <w:r>
        <w:rPr>
          <w:rFonts w:hint="eastAsia"/>
          <w:kern w:val="0"/>
          <w:sz w:val="24"/>
        </w:rPr>
        <w:t>空气调节系统送风温差应根据焓湿图表示的空气处理过程计算确定。空气调节系统采用上送风气流组织形式时，宜加大夏季设计送风温差，并应符合下列规定：</w:t>
      </w:r>
    </w:p>
    <w:p>
      <w:pPr>
        <w:spacing w:line="360" w:lineRule="auto"/>
        <w:ind w:firstLine="420"/>
        <w:rPr>
          <w:rFonts w:cs="Arial"/>
          <w:sz w:val="24"/>
        </w:rPr>
      </w:pPr>
      <w:r>
        <w:rPr>
          <w:rFonts w:cs="Arial"/>
          <w:b/>
          <w:sz w:val="24"/>
        </w:rPr>
        <w:t>1</w:t>
      </w:r>
      <w:r>
        <w:rPr>
          <w:rFonts w:hint="eastAsia" w:cs="Arial"/>
          <w:sz w:val="24"/>
        </w:rPr>
        <w:t>送风高度小于或等于</w:t>
      </w:r>
      <w:r>
        <w:rPr>
          <w:rFonts w:cs="Arial"/>
          <w:sz w:val="24"/>
        </w:rPr>
        <w:t>5m</w:t>
      </w:r>
      <w:r>
        <w:rPr>
          <w:rFonts w:hint="eastAsia" w:cs="Arial"/>
          <w:sz w:val="24"/>
        </w:rPr>
        <w:t>时，送风温差不宜小于</w:t>
      </w:r>
      <w:r>
        <w:rPr>
          <w:rFonts w:cs="Arial"/>
          <w:sz w:val="24"/>
        </w:rPr>
        <w:t>5</w:t>
      </w:r>
      <w:r>
        <w:rPr>
          <w:rFonts w:hint="eastAsia" w:cs="Arial"/>
          <w:sz w:val="24"/>
        </w:rPr>
        <w:t>℃；</w:t>
      </w:r>
    </w:p>
    <w:p>
      <w:pPr>
        <w:spacing w:line="360" w:lineRule="auto"/>
        <w:ind w:firstLine="420"/>
        <w:rPr>
          <w:rFonts w:cs="Arial"/>
          <w:sz w:val="24"/>
        </w:rPr>
      </w:pPr>
      <w:r>
        <w:rPr>
          <w:rFonts w:cs="Arial"/>
          <w:b/>
          <w:sz w:val="24"/>
        </w:rPr>
        <w:t>2</w:t>
      </w:r>
      <w:r>
        <w:rPr>
          <w:rFonts w:hint="eastAsia" w:cs="Arial"/>
          <w:sz w:val="24"/>
        </w:rPr>
        <w:t>送风高度大于</w:t>
      </w:r>
      <w:r>
        <w:rPr>
          <w:rFonts w:cs="Arial"/>
          <w:sz w:val="24"/>
        </w:rPr>
        <w:t>5m</w:t>
      </w:r>
      <w:r>
        <w:rPr>
          <w:rFonts w:hint="eastAsia" w:cs="Arial"/>
          <w:sz w:val="24"/>
        </w:rPr>
        <w:t>时，送风温差不宜小于</w:t>
      </w:r>
      <w:r>
        <w:rPr>
          <w:rFonts w:cs="Arial"/>
          <w:sz w:val="24"/>
        </w:rPr>
        <w:t>10</w:t>
      </w:r>
      <w:r>
        <w:rPr>
          <w:rFonts w:hint="eastAsia" w:cs="Arial"/>
          <w:sz w:val="24"/>
        </w:rPr>
        <w:t>℃。</w:t>
      </w:r>
    </w:p>
    <w:p>
      <w:pPr>
        <w:autoSpaceDE w:val="0"/>
        <w:autoSpaceDN w:val="0"/>
        <w:adjustRightInd w:val="0"/>
        <w:spacing w:line="360" w:lineRule="auto"/>
        <w:rPr>
          <w:rFonts w:cs="Arial"/>
          <w:b/>
          <w:kern w:val="0"/>
          <w:sz w:val="24"/>
        </w:rPr>
      </w:pPr>
    </w:p>
    <w:p>
      <w:pPr>
        <w:autoSpaceDE w:val="0"/>
        <w:autoSpaceDN w:val="0"/>
        <w:adjustRightInd w:val="0"/>
        <w:spacing w:line="360" w:lineRule="auto"/>
        <w:rPr>
          <w:rFonts w:cs="Arial"/>
          <w:kern w:val="0"/>
          <w:sz w:val="24"/>
        </w:rPr>
      </w:pPr>
      <w:r>
        <w:rPr>
          <w:rFonts w:cs="Arial"/>
          <w:b/>
          <w:kern w:val="0"/>
          <w:sz w:val="24"/>
        </w:rPr>
        <w:t>4.3.21</w:t>
      </w:r>
      <w:r>
        <w:rPr>
          <w:rFonts w:hint="eastAsia" w:cs="Arial"/>
          <w:kern w:val="0"/>
          <w:sz w:val="24"/>
        </w:rPr>
        <w:t xml:space="preserve"> 在同一个空气处理系统中，不宜同时有加热和冷却过程。</w:t>
      </w:r>
    </w:p>
    <w:p>
      <w:pPr>
        <w:autoSpaceDE w:val="0"/>
        <w:autoSpaceDN w:val="0"/>
        <w:adjustRightInd w:val="0"/>
        <w:spacing w:line="360" w:lineRule="auto"/>
        <w:rPr>
          <w:rFonts w:cs="Arial"/>
          <w:bCs/>
          <w:kern w:val="0"/>
          <w:sz w:val="24"/>
        </w:rPr>
      </w:pPr>
    </w:p>
    <w:p>
      <w:pPr>
        <w:spacing w:line="360" w:lineRule="auto"/>
        <w:rPr>
          <w:rFonts w:hAnsiTheme="minorEastAsia" w:eastAsiaTheme="minorEastAsia"/>
          <w:sz w:val="24"/>
        </w:rPr>
      </w:pPr>
      <w:r>
        <w:rPr>
          <w:rFonts w:eastAsiaTheme="minorEastAsia"/>
          <w:b/>
          <w:kern w:val="0"/>
          <w:sz w:val="24"/>
        </w:rPr>
        <w:t>4.3.22</w:t>
      </w:r>
      <w:r>
        <w:rPr>
          <w:rFonts w:hint="eastAsia" w:asciiTheme="minorEastAsia" w:hAnsiTheme="minorEastAsia" w:eastAsiaTheme="minorEastAsia"/>
          <w:sz w:val="24"/>
        </w:rPr>
        <w:t>空调风系统和通风系统的风量大于</w:t>
      </w:r>
      <w:r>
        <w:rPr>
          <w:rFonts w:eastAsiaTheme="minorEastAsia"/>
          <w:sz w:val="24"/>
        </w:rPr>
        <w:t>10000m</w:t>
      </w:r>
      <w:r>
        <w:rPr>
          <w:rFonts w:eastAsiaTheme="minorEastAsia"/>
          <w:sz w:val="24"/>
          <w:vertAlign w:val="superscript"/>
        </w:rPr>
        <w:t>3</w:t>
      </w:r>
      <w:r>
        <w:rPr>
          <w:rFonts w:eastAsiaTheme="minorEastAsia"/>
          <w:sz w:val="24"/>
        </w:rPr>
        <w:t>/h</w:t>
      </w:r>
      <w:r>
        <w:rPr>
          <w:rFonts w:asciiTheme="minorEastAsia" w:hAnsiTheme="minorEastAsia" w:eastAsiaTheme="minorEastAsia"/>
          <w:sz w:val="24"/>
        </w:rPr>
        <w:t>时，风道系统单位风量耗功</w:t>
      </w:r>
      <w:r>
        <w:rPr>
          <w:rFonts w:hint="eastAsia" w:asciiTheme="minorEastAsia" w:hAnsiTheme="minorEastAsia" w:eastAsiaTheme="minorEastAsia"/>
          <w:sz w:val="24"/>
        </w:rPr>
        <w:t>率</w:t>
      </w:r>
      <w:r>
        <w:rPr>
          <w:rFonts w:hAnsiTheme="minorEastAsia" w:eastAsiaTheme="minorEastAsia"/>
          <w:sz w:val="24"/>
        </w:rPr>
        <w:t>（</w:t>
      </w:r>
      <w:r>
        <w:rPr>
          <w:rFonts w:eastAsiaTheme="minorEastAsia"/>
          <w:sz w:val="24"/>
        </w:rPr>
        <w:t>Ws</w:t>
      </w:r>
      <w:r>
        <w:rPr>
          <w:rFonts w:hAnsiTheme="minorEastAsia" w:eastAsiaTheme="minorEastAsia"/>
          <w:sz w:val="24"/>
        </w:rPr>
        <w:t>）不</w:t>
      </w:r>
      <w:r>
        <w:rPr>
          <w:rFonts w:hint="eastAsia" w:hAnsiTheme="minorEastAsia" w:eastAsiaTheme="minorEastAsia"/>
          <w:sz w:val="24"/>
        </w:rPr>
        <w:t>宜</w:t>
      </w:r>
      <w:r>
        <w:rPr>
          <w:rFonts w:hAnsiTheme="minorEastAsia" w:eastAsiaTheme="minorEastAsia"/>
          <w:sz w:val="24"/>
        </w:rPr>
        <w:t>大于表</w:t>
      </w:r>
      <w:r>
        <w:rPr>
          <w:rFonts w:eastAsiaTheme="minorEastAsia"/>
          <w:sz w:val="24"/>
        </w:rPr>
        <w:t>4.3.2</w:t>
      </w:r>
      <w:r>
        <w:rPr>
          <w:rFonts w:hint="eastAsia" w:eastAsiaTheme="minorEastAsia"/>
          <w:sz w:val="24"/>
        </w:rPr>
        <w:t>3</w:t>
      </w:r>
      <w:r>
        <w:rPr>
          <w:rFonts w:hAnsiTheme="minorEastAsia" w:eastAsiaTheme="minorEastAsia"/>
          <w:sz w:val="24"/>
        </w:rPr>
        <w:t>的</w:t>
      </w:r>
      <w:r>
        <w:rPr>
          <w:rFonts w:hint="eastAsia" w:hAnsiTheme="minorEastAsia" w:eastAsiaTheme="minorEastAsia"/>
          <w:sz w:val="24"/>
        </w:rPr>
        <w:t>数值。</w:t>
      </w:r>
      <w:r>
        <w:rPr>
          <w:rFonts w:hint="eastAsia" w:asciiTheme="minorEastAsia" w:hAnsiTheme="minorEastAsia" w:eastAsiaTheme="minorEastAsia"/>
          <w:sz w:val="24"/>
        </w:rPr>
        <w:t>风道系统单位风量耗功率</w:t>
      </w:r>
      <w:r>
        <w:rPr>
          <w:rFonts w:hAnsiTheme="minorEastAsia" w:eastAsiaTheme="minorEastAsia"/>
          <w:sz w:val="24"/>
        </w:rPr>
        <w:t>（</w:t>
      </w:r>
      <w:r>
        <w:rPr>
          <w:rFonts w:eastAsiaTheme="minorEastAsia"/>
          <w:sz w:val="24"/>
        </w:rPr>
        <w:t>Ws</w:t>
      </w:r>
      <w:r>
        <w:rPr>
          <w:rFonts w:hAnsiTheme="minorEastAsia" w:eastAsiaTheme="minorEastAsia"/>
          <w:sz w:val="24"/>
        </w:rPr>
        <w:t>）应按下式计算：</w:t>
      </w:r>
    </w:p>
    <w:tbl>
      <w:tblPr>
        <w:tblStyle w:val="3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40"/>
        <w:gridCol w:w="2841"/>
        <w:gridCol w:w="2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40" w:type="dxa"/>
          </w:tcPr>
          <w:p>
            <w:pPr>
              <w:spacing w:line="360" w:lineRule="auto"/>
              <w:rPr>
                <w:rFonts w:eastAsiaTheme="minorEastAsia"/>
                <w:sz w:val="24"/>
              </w:rPr>
            </w:pPr>
          </w:p>
        </w:tc>
        <w:tc>
          <w:tcPr>
            <w:tcW w:w="2841" w:type="dxa"/>
          </w:tcPr>
          <w:p>
            <w:pPr>
              <w:spacing w:line="360" w:lineRule="auto"/>
              <w:rPr>
                <w:rFonts w:eastAsiaTheme="minorEastAsia"/>
                <w:sz w:val="24"/>
              </w:rPr>
            </w:pPr>
            <w:r>
              <w:rPr>
                <w:rFonts w:eastAsiaTheme="minorEastAsia"/>
                <w:kern w:val="0"/>
                <w:sz w:val="24"/>
              </w:rPr>
              <w:t>W</w:t>
            </w:r>
            <w:r>
              <w:rPr>
                <w:rFonts w:eastAsiaTheme="minorEastAsia"/>
                <w:kern w:val="0"/>
                <w:sz w:val="24"/>
                <w:vertAlign w:val="subscript"/>
              </w:rPr>
              <w:t>s</w:t>
            </w:r>
            <w:r>
              <w:rPr>
                <w:rFonts w:eastAsiaTheme="minorEastAsia"/>
                <w:kern w:val="0"/>
                <w:sz w:val="24"/>
              </w:rPr>
              <w:t xml:space="preserve"> = P/(3600×η</w:t>
            </w:r>
            <w:r>
              <w:rPr>
                <w:rFonts w:eastAsiaTheme="minorEastAsia"/>
                <w:kern w:val="0"/>
                <w:sz w:val="24"/>
                <w:vertAlign w:val="subscript"/>
              </w:rPr>
              <w:t>CD</w:t>
            </w:r>
            <w:r>
              <w:rPr>
                <w:rFonts w:eastAsiaTheme="minorEastAsia"/>
                <w:kern w:val="0"/>
                <w:sz w:val="24"/>
              </w:rPr>
              <w:t>×η</w:t>
            </w:r>
            <w:r>
              <w:rPr>
                <w:rFonts w:eastAsiaTheme="minorEastAsia"/>
                <w:kern w:val="0"/>
                <w:sz w:val="24"/>
                <w:vertAlign w:val="subscript"/>
              </w:rPr>
              <w:t>F</w:t>
            </w:r>
            <w:r>
              <w:rPr>
                <w:rFonts w:eastAsiaTheme="minorEastAsia"/>
                <w:kern w:val="0"/>
                <w:sz w:val="24"/>
              </w:rPr>
              <w:t>)</w:t>
            </w:r>
          </w:p>
        </w:tc>
        <w:tc>
          <w:tcPr>
            <w:tcW w:w="2841" w:type="dxa"/>
          </w:tcPr>
          <w:p>
            <w:pPr>
              <w:spacing w:line="360" w:lineRule="auto"/>
              <w:jc w:val="right"/>
              <w:rPr>
                <w:kern w:val="0"/>
                <w:sz w:val="24"/>
              </w:rPr>
            </w:pPr>
            <w:r>
              <w:rPr>
                <w:rFonts w:hAnsiTheme="minorEastAsia" w:eastAsiaTheme="minorEastAsia"/>
                <w:kern w:val="0"/>
                <w:sz w:val="24"/>
              </w:rPr>
              <w:t>（</w:t>
            </w:r>
            <w:r>
              <w:rPr>
                <w:rFonts w:eastAsiaTheme="minorEastAsia"/>
                <w:kern w:val="0"/>
                <w:sz w:val="24"/>
              </w:rPr>
              <w:t>4.3.</w:t>
            </w:r>
            <w:r>
              <w:rPr>
                <w:rFonts w:hint="eastAsia" w:eastAsiaTheme="minorEastAsia"/>
                <w:kern w:val="0"/>
                <w:sz w:val="24"/>
              </w:rPr>
              <w:t>22</w:t>
            </w:r>
            <w:r>
              <w:rPr>
                <w:rFonts w:hAnsiTheme="minorEastAsia" w:eastAsiaTheme="minorEastAsia"/>
                <w:kern w:val="0"/>
                <w:sz w:val="24"/>
              </w:rPr>
              <w:t>）</w:t>
            </w:r>
          </w:p>
        </w:tc>
      </w:tr>
    </w:tbl>
    <w:p>
      <w:pPr>
        <w:spacing w:line="360" w:lineRule="auto"/>
        <w:rPr>
          <w:rFonts w:hAnsiTheme="minorEastAsia" w:eastAsiaTheme="minorEastAsia"/>
          <w:kern w:val="0"/>
          <w:sz w:val="24"/>
        </w:rPr>
      </w:pPr>
      <w:r>
        <w:rPr>
          <w:rFonts w:hAnsiTheme="minorEastAsia" w:eastAsiaTheme="minorEastAsia"/>
          <w:kern w:val="0"/>
          <w:sz w:val="24"/>
        </w:rPr>
        <w:t>式中</w:t>
      </w:r>
      <w:r>
        <w:rPr>
          <w:rFonts w:eastAsiaTheme="minorEastAsia"/>
          <w:kern w:val="0"/>
          <w:sz w:val="24"/>
        </w:rPr>
        <w:t>W</w:t>
      </w:r>
      <w:r>
        <w:rPr>
          <w:rFonts w:eastAsiaTheme="minorEastAsia"/>
          <w:kern w:val="0"/>
          <w:sz w:val="24"/>
          <w:vertAlign w:val="subscript"/>
        </w:rPr>
        <w:t>s</w:t>
      </w:r>
      <w:r>
        <w:rPr>
          <w:rFonts w:eastAsiaTheme="minorEastAsia"/>
          <w:kern w:val="0"/>
          <w:sz w:val="24"/>
        </w:rPr>
        <w:t>——</w:t>
      </w:r>
      <w:r>
        <w:rPr>
          <w:rFonts w:hint="eastAsia" w:asciiTheme="minorEastAsia" w:hAnsiTheme="minorEastAsia" w:eastAsiaTheme="minorEastAsia"/>
          <w:sz w:val="24"/>
        </w:rPr>
        <w:t>风道系统</w:t>
      </w:r>
      <w:r>
        <w:rPr>
          <w:rFonts w:hint="eastAsia" w:eastAsiaTheme="minorEastAsia"/>
          <w:kern w:val="0"/>
          <w:sz w:val="24"/>
        </w:rPr>
        <w:t>单位风量耗功率 [W/</w:t>
      </w:r>
      <w:r>
        <w:rPr>
          <w:rFonts w:eastAsiaTheme="minorEastAsia"/>
          <w:kern w:val="0"/>
          <w:sz w:val="24"/>
        </w:rPr>
        <w:t>(</w:t>
      </w:r>
      <w:r>
        <w:rPr>
          <w:rFonts w:eastAsiaTheme="minorEastAsia"/>
          <w:sz w:val="24"/>
        </w:rPr>
        <w:t>m</w:t>
      </w:r>
      <w:r>
        <w:rPr>
          <w:rFonts w:eastAsiaTheme="minorEastAsia"/>
          <w:sz w:val="24"/>
          <w:vertAlign w:val="superscript"/>
        </w:rPr>
        <w:t>3</w:t>
      </w:r>
      <w:r>
        <w:rPr>
          <w:rFonts w:eastAsiaTheme="minorEastAsia"/>
          <w:sz w:val="24"/>
        </w:rPr>
        <w:t>/h</w:t>
      </w:r>
      <w:r>
        <w:rPr>
          <w:rFonts w:eastAsiaTheme="minorEastAsia"/>
          <w:kern w:val="0"/>
          <w:sz w:val="24"/>
        </w:rPr>
        <w:t>)</w:t>
      </w:r>
      <w:r>
        <w:rPr>
          <w:rFonts w:hint="eastAsia" w:eastAsiaTheme="minorEastAsia"/>
          <w:kern w:val="0"/>
          <w:sz w:val="24"/>
        </w:rPr>
        <w:t>];</w:t>
      </w:r>
    </w:p>
    <w:p>
      <w:pPr>
        <w:spacing w:line="360" w:lineRule="auto"/>
        <w:ind w:firstLine="600" w:firstLineChars="250"/>
        <w:rPr>
          <w:kern w:val="0"/>
          <w:sz w:val="24"/>
        </w:rPr>
      </w:pPr>
      <w:r>
        <w:rPr>
          <w:rFonts w:eastAsiaTheme="minorEastAsia"/>
          <w:kern w:val="0"/>
          <w:sz w:val="24"/>
        </w:rPr>
        <w:t>P ——</w:t>
      </w:r>
      <w:r>
        <w:rPr>
          <w:rFonts w:hAnsiTheme="minorEastAsia" w:eastAsiaTheme="minorEastAsia"/>
          <w:kern w:val="0"/>
          <w:sz w:val="24"/>
        </w:rPr>
        <w:t>空调机组的余压或通风系统风机的风压（</w:t>
      </w:r>
      <w:r>
        <w:rPr>
          <w:rFonts w:eastAsiaTheme="minorEastAsia"/>
          <w:kern w:val="0"/>
          <w:sz w:val="24"/>
        </w:rPr>
        <w:t>Pa</w:t>
      </w:r>
      <w:r>
        <w:rPr>
          <w:rFonts w:hAnsiTheme="minorEastAsia" w:eastAsiaTheme="minorEastAsia"/>
          <w:kern w:val="0"/>
          <w:sz w:val="24"/>
        </w:rPr>
        <w:t>）；</w:t>
      </w:r>
    </w:p>
    <w:p>
      <w:pPr>
        <w:spacing w:line="360" w:lineRule="auto"/>
        <w:ind w:firstLine="600" w:firstLineChars="250"/>
        <w:rPr>
          <w:kern w:val="0"/>
          <w:sz w:val="24"/>
        </w:rPr>
      </w:pPr>
      <w:r>
        <w:rPr>
          <w:rFonts w:eastAsiaTheme="minorEastAsia"/>
          <w:kern w:val="0"/>
          <w:sz w:val="24"/>
        </w:rPr>
        <w:t>η</w:t>
      </w:r>
      <w:r>
        <w:rPr>
          <w:rFonts w:eastAsiaTheme="minorEastAsia"/>
          <w:kern w:val="0"/>
          <w:sz w:val="24"/>
          <w:vertAlign w:val="subscript"/>
        </w:rPr>
        <w:t>CD</w:t>
      </w:r>
      <w:r>
        <w:rPr>
          <w:rFonts w:eastAsiaTheme="minorEastAsia"/>
          <w:kern w:val="0"/>
          <w:sz w:val="24"/>
        </w:rPr>
        <w:t>——</w:t>
      </w:r>
      <w:r>
        <w:rPr>
          <w:rFonts w:hAnsiTheme="minorEastAsia" w:eastAsiaTheme="minorEastAsia"/>
          <w:kern w:val="0"/>
          <w:sz w:val="24"/>
        </w:rPr>
        <w:t>电机及传动效率（</w:t>
      </w:r>
      <w:r>
        <w:rPr>
          <w:rFonts w:eastAsiaTheme="minorEastAsia"/>
          <w:kern w:val="0"/>
          <w:sz w:val="24"/>
        </w:rPr>
        <w:t>%</w:t>
      </w:r>
      <w:r>
        <w:rPr>
          <w:rFonts w:hAnsiTheme="minorEastAsia" w:eastAsiaTheme="minorEastAsia"/>
          <w:kern w:val="0"/>
          <w:sz w:val="24"/>
        </w:rPr>
        <w:t>），</w:t>
      </w:r>
      <w:r>
        <w:rPr>
          <w:rFonts w:eastAsiaTheme="minorEastAsia"/>
          <w:kern w:val="0"/>
          <w:sz w:val="24"/>
        </w:rPr>
        <w:t>η</w:t>
      </w:r>
      <w:r>
        <w:rPr>
          <w:rFonts w:eastAsiaTheme="minorEastAsia"/>
          <w:kern w:val="0"/>
          <w:sz w:val="24"/>
          <w:vertAlign w:val="subscript"/>
        </w:rPr>
        <w:t>CD</w:t>
      </w:r>
      <w:r>
        <w:rPr>
          <w:rFonts w:hAnsiTheme="minorEastAsia" w:eastAsiaTheme="minorEastAsia"/>
          <w:kern w:val="0"/>
          <w:sz w:val="24"/>
        </w:rPr>
        <w:t>取</w:t>
      </w:r>
      <w:r>
        <w:rPr>
          <w:rFonts w:eastAsiaTheme="minorEastAsia"/>
          <w:kern w:val="0"/>
          <w:sz w:val="24"/>
        </w:rPr>
        <w:t>0.855</w:t>
      </w:r>
      <w:r>
        <w:rPr>
          <w:rFonts w:hAnsiTheme="minorEastAsia" w:eastAsiaTheme="minorEastAsia"/>
          <w:kern w:val="0"/>
          <w:sz w:val="24"/>
        </w:rPr>
        <w:t>；</w:t>
      </w:r>
    </w:p>
    <w:p>
      <w:pPr>
        <w:spacing w:line="360" w:lineRule="auto"/>
        <w:ind w:firstLine="600" w:firstLineChars="250"/>
        <w:rPr>
          <w:kern w:val="0"/>
          <w:sz w:val="24"/>
        </w:rPr>
      </w:pPr>
      <w:r>
        <w:rPr>
          <w:rFonts w:eastAsiaTheme="minorEastAsia"/>
          <w:kern w:val="0"/>
          <w:sz w:val="24"/>
        </w:rPr>
        <w:t>η</w:t>
      </w:r>
      <w:r>
        <w:rPr>
          <w:rFonts w:eastAsiaTheme="minorEastAsia"/>
          <w:kern w:val="0"/>
          <w:sz w:val="24"/>
          <w:vertAlign w:val="subscript"/>
        </w:rPr>
        <w:t>F</w:t>
      </w:r>
      <w:r>
        <w:rPr>
          <w:rFonts w:eastAsiaTheme="minorEastAsia"/>
          <w:kern w:val="0"/>
          <w:sz w:val="24"/>
        </w:rPr>
        <w:t>——</w:t>
      </w:r>
      <w:r>
        <w:rPr>
          <w:rFonts w:hAnsiTheme="minorEastAsia" w:eastAsiaTheme="minorEastAsia"/>
          <w:kern w:val="0"/>
          <w:sz w:val="24"/>
        </w:rPr>
        <w:t>风机效率（</w:t>
      </w:r>
      <w:r>
        <w:rPr>
          <w:rFonts w:eastAsiaTheme="minorEastAsia"/>
          <w:kern w:val="0"/>
          <w:sz w:val="24"/>
        </w:rPr>
        <w:t>%</w:t>
      </w:r>
      <w:r>
        <w:rPr>
          <w:rFonts w:hAnsiTheme="minorEastAsia" w:eastAsiaTheme="minorEastAsia"/>
          <w:kern w:val="0"/>
          <w:sz w:val="24"/>
        </w:rPr>
        <w:t>），按设计图中标注的效率选择。</w:t>
      </w:r>
    </w:p>
    <w:p>
      <w:pPr>
        <w:spacing w:line="360" w:lineRule="auto"/>
        <w:jc w:val="center"/>
        <w:rPr>
          <w:rFonts w:eastAsiaTheme="minorEastAsia"/>
          <w:sz w:val="24"/>
        </w:rPr>
      </w:pPr>
      <w:r>
        <w:rPr>
          <w:rFonts w:eastAsiaTheme="minorEastAsia"/>
          <w:sz w:val="24"/>
        </w:rPr>
        <w:t>表4.3.2</w:t>
      </w:r>
      <w:r>
        <w:rPr>
          <w:rFonts w:hint="eastAsia" w:eastAsiaTheme="minorEastAsia"/>
          <w:sz w:val="24"/>
        </w:rPr>
        <w:t>2</w:t>
      </w:r>
      <w:r>
        <w:rPr>
          <w:rFonts w:eastAsiaTheme="minorEastAsia"/>
          <w:sz w:val="24"/>
        </w:rPr>
        <w:t>风道系统单位风量耗功率</w:t>
      </w:r>
      <w:r>
        <w:rPr>
          <w:rFonts w:eastAsiaTheme="minorEastAsia"/>
          <w:i/>
          <w:kern w:val="0"/>
          <w:sz w:val="24"/>
        </w:rPr>
        <w:t>W</w:t>
      </w:r>
      <w:r>
        <w:rPr>
          <w:rFonts w:eastAsiaTheme="minorEastAsia"/>
          <w:i/>
          <w:kern w:val="0"/>
          <w:sz w:val="24"/>
          <w:vertAlign w:val="subscript"/>
        </w:rPr>
        <w:t>s</w:t>
      </w:r>
      <w:r>
        <w:rPr>
          <w:rFonts w:eastAsiaTheme="minorEastAsia"/>
          <w:kern w:val="0"/>
          <w:sz w:val="24"/>
        </w:rPr>
        <w:t>[W/(</w:t>
      </w:r>
      <w:r>
        <w:rPr>
          <w:rFonts w:eastAsiaTheme="minorEastAsia"/>
          <w:sz w:val="24"/>
        </w:rPr>
        <w:t>m</w:t>
      </w:r>
      <w:r>
        <w:rPr>
          <w:rFonts w:eastAsiaTheme="minorEastAsia"/>
          <w:sz w:val="24"/>
          <w:vertAlign w:val="superscript"/>
        </w:rPr>
        <w:t>3</w:t>
      </w:r>
      <w:r>
        <w:rPr>
          <w:rFonts w:eastAsiaTheme="minorEastAsia"/>
          <w:sz w:val="24"/>
        </w:rPr>
        <w:t>/h</w:t>
      </w:r>
      <w:r>
        <w:rPr>
          <w:rFonts w:eastAsiaTheme="minorEastAsia"/>
          <w:kern w:val="0"/>
          <w:sz w:val="24"/>
        </w:rPr>
        <w:t>)]</w:t>
      </w:r>
    </w:p>
    <w:tbl>
      <w:tblPr>
        <w:tblStyle w:val="31"/>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898"/>
        <w:gridCol w:w="160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898" w:type="dxa"/>
            <w:vAlign w:val="center"/>
          </w:tcPr>
          <w:p>
            <w:pPr>
              <w:spacing w:line="360" w:lineRule="auto"/>
              <w:rPr>
                <w:rFonts w:eastAsiaTheme="minorEastAsia"/>
                <w:szCs w:val="21"/>
              </w:rPr>
            </w:pPr>
            <w:r>
              <w:rPr>
                <w:rFonts w:hAnsiTheme="minorEastAsia" w:eastAsiaTheme="minorEastAsia"/>
                <w:szCs w:val="21"/>
              </w:rPr>
              <w:t>系统形式</w:t>
            </w:r>
          </w:p>
        </w:tc>
        <w:tc>
          <w:tcPr>
            <w:tcW w:w="1605" w:type="dxa"/>
            <w:vAlign w:val="center"/>
          </w:tcPr>
          <w:p>
            <w:pPr>
              <w:spacing w:line="360" w:lineRule="auto"/>
              <w:rPr>
                <w:rFonts w:eastAsiaTheme="minorEastAsia"/>
                <w:szCs w:val="21"/>
              </w:rPr>
            </w:pPr>
            <w:r>
              <w:rPr>
                <w:rFonts w:eastAsiaTheme="minorEastAsia"/>
                <w:i/>
                <w:szCs w:val="21"/>
              </w:rPr>
              <w:t>W</w:t>
            </w:r>
            <w:r>
              <w:rPr>
                <w:rFonts w:eastAsiaTheme="minorEastAsia"/>
                <w:i/>
                <w:szCs w:val="21"/>
                <w:vertAlign w:val="subscript"/>
              </w:rPr>
              <w:t>s</w:t>
            </w:r>
            <w:r>
              <w:rPr>
                <w:rFonts w:hAnsiTheme="minorEastAsia" w:eastAsiaTheme="minorEastAsia"/>
                <w:szCs w:val="21"/>
              </w:rPr>
              <w:t>限值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2" w:hRule="atLeast"/>
          <w:jc w:val="center"/>
        </w:trPr>
        <w:tc>
          <w:tcPr>
            <w:tcW w:w="4898" w:type="dxa"/>
            <w:vAlign w:val="center"/>
          </w:tcPr>
          <w:p>
            <w:pPr>
              <w:spacing w:line="360" w:lineRule="auto"/>
              <w:rPr>
                <w:rFonts w:eastAsiaTheme="minorEastAsia"/>
                <w:szCs w:val="21"/>
              </w:rPr>
            </w:pPr>
            <w:r>
              <w:rPr>
                <w:rFonts w:hAnsiTheme="minorEastAsia" w:eastAsiaTheme="minorEastAsia"/>
                <w:szCs w:val="21"/>
              </w:rPr>
              <w:t>机械通风</w:t>
            </w:r>
            <w:r>
              <w:rPr>
                <w:rFonts w:hAnsiTheme="minorEastAsia" w:eastAsiaTheme="minorEastAsia"/>
                <w:szCs w:val="21"/>
                <w:u w:val="single"/>
              </w:rPr>
              <w:t>系统</w:t>
            </w:r>
            <w:r>
              <w:rPr>
                <w:rFonts w:hint="eastAsia" w:hAnsiTheme="minorEastAsia" w:eastAsiaTheme="minorEastAsia"/>
                <w:szCs w:val="21"/>
                <w:u w:val="single"/>
              </w:rPr>
              <w:t>（不适用兼做排烟系统的车库）</w:t>
            </w:r>
          </w:p>
        </w:tc>
        <w:tc>
          <w:tcPr>
            <w:tcW w:w="1605" w:type="dxa"/>
            <w:vAlign w:val="center"/>
          </w:tcPr>
          <w:p>
            <w:pPr>
              <w:spacing w:line="360" w:lineRule="auto"/>
              <w:rPr>
                <w:rFonts w:eastAsiaTheme="minorEastAsia"/>
                <w:szCs w:val="21"/>
              </w:rPr>
            </w:pPr>
            <w:r>
              <w:rPr>
                <w:rFonts w:eastAsiaTheme="minorEastAsia"/>
                <w:szCs w:val="21"/>
              </w:rPr>
              <w:t>0.27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898" w:type="dxa"/>
            <w:vAlign w:val="center"/>
          </w:tcPr>
          <w:p>
            <w:pPr>
              <w:spacing w:line="360" w:lineRule="auto"/>
              <w:rPr>
                <w:rFonts w:eastAsiaTheme="minorEastAsia"/>
                <w:szCs w:val="21"/>
              </w:rPr>
            </w:pPr>
            <w:r>
              <w:rPr>
                <w:rFonts w:hAnsiTheme="minorEastAsia" w:eastAsiaTheme="minorEastAsia"/>
                <w:szCs w:val="21"/>
              </w:rPr>
              <w:t>新风系统</w:t>
            </w:r>
          </w:p>
        </w:tc>
        <w:tc>
          <w:tcPr>
            <w:tcW w:w="1605" w:type="dxa"/>
            <w:vAlign w:val="center"/>
          </w:tcPr>
          <w:p>
            <w:pPr>
              <w:spacing w:line="360" w:lineRule="auto"/>
              <w:rPr>
                <w:rFonts w:eastAsiaTheme="minorEastAsia"/>
                <w:szCs w:val="21"/>
              </w:rPr>
            </w:pPr>
            <w:r>
              <w:rPr>
                <w:rFonts w:eastAsiaTheme="minorEastAsia"/>
                <w:szCs w:val="21"/>
              </w:rPr>
              <w:t>0.24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898" w:type="dxa"/>
            <w:vAlign w:val="center"/>
          </w:tcPr>
          <w:p>
            <w:pPr>
              <w:spacing w:line="360" w:lineRule="auto"/>
              <w:rPr>
                <w:rFonts w:eastAsiaTheme="minorEastAsia"/>
                <w:szCs w:val="21"/>
              </w:rPr>
            </w:pPr>
            <w:r>
              <w:rPr>
                <w:rFonts w:hAnsiTheme="minorEastAsia" w:eastAsiaTheme="minorEastAsia"/>
                <w:szCs w:val="21"/>
              </w:rPr>
              <w:t>办公建筑定风量系统</w:t>
            </w:r>
          </w:p>
        </w:tc>
        <w:tc>
          <w:tcPr>
            <w:tcW w:w="1605" w:type="dxa"/>
            <w:vAlign w:val="center"/>
          </w:tcPr>
          <w:p>
            <w:pPr>
              <w:spacing w:line="360" w:lineRule="auto"/>
              <w:rPr>
                <w:rFonts w:eastAsiaTheme="minorEastAsia"/>
                <w:szCs w:val="21"/>
              </w:rPr>
            </w:pPr>
            <w:r>
              <w:rPr>
                <w:rFonts w:eastAsiaTheme="minorEastAsia"/>
                <w:szCs w:val="21"/>
              </w:rPr>
              <w:t>0.27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898" w:type="dxa"/>
            <w:vAlign w:val="center"/>
          </w:tcPr>
          <w:p>
            <w:pPr>
              <w:spacing w:line="360" w:lineRule="auto"/>
              <w:rPr>
                <w:rFonts w:eastAsiaTheme="minorEastAsia"/>
                <w:szCs w:val="21"/>
              </w:rPr>
            </w:pPr>
            <w:r>
              <w:rPr>
                <w:rFonts w:hAnsiTheme="minorEastAsia" w:eastAsiaTheme="minorEastAsia"/>
                <w:szCs w:val="21"/>
              </w:rPr>
              <w:t>办公建筑变风量系统</w:t>
            </w:r>
          </w:p>
        </w:tc>
        <w:tc>
          <w:tcPr>
            <w:tcW w:w="1605" w:type="dxa"/>
            <w:vAlign w:val="center"/>
          </w:tcPr>
          <w:p>
            <w:pPr>
              <w:spacing w:line="360" w:lineRule="auto"/>
              <w:rPr>
                <w:rFonts w:eastAsiaTheme="minorEastAsia"/>
                <w:szCs w:val="21"/>
              </w:rPr>
            </w:pPr>
            <w:r>
              <w:rPr>
                <w:rFonts w:eastAsiaTheme="minorEastAsia"/>
                <w:szCs w:val="21"/>
              </w:rPr>
              <w:t>0.29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898" w:type="dxa"/>
            <w:vAlign w:val="center"/>
          </w:tcPr>
          <w:p>
            <w:pPr>
              <w:spacing w:line="360" w:lineRule="auto"/>
              <w:rPr>
                <w:rFonts w:eastAsiaTheme="minorEastAsia"/>
                <w:szCs w:val="21"/>
              </w:rPr>
            </w:pPr>
            <w:r>
              <w:rPr>
                <w:rFonts w:hAnsiTheme="minorEastAsia" w:eastAsiaTheme="minorEastAsia"/>
                <w:szCs w:val="21"/>
              </w:rPr>
              <w:t>商业、酒店建筑全空气系统</w:t>
            </w:r>
          </w:p>
        </w:tc>
        <w:tc>
          <w:tcPr>
            <w:tcW w:w="1605" w:type="dxa"/>
            <w:vAlign w:val="center"/>
          </w:tcPr>
          <w:p>
            <w:pPr>
              <w:spacing w:line="360" w:lineRule="auto"/>
              <w:rPr>
                <w:rFonts w:eastAsiaTheme="minorEastAsia"/>
                <w:szCs w:val="21"/>
              </w:rPr>
            </w:pPr>
            <w:r>
              <w:rPr>
                <w:rFonts w:eastAsiaTheme="minorEastAsia"/>
                <w:szCs w:val="21"/>
              </w:rPr>
              <w:t>0.30</w:t>
            </w:r>
          </w:p>
        </w:tc>
      </w:tr>
    </w:tbl>
    <w:p>
      <w:pPr>
        <w:autoSpaceDE w:val="0"/>
        <w:autoSpaceDN w:val="0"/>
        <w:adjustRightInd w:val="0"/>
        <w:spacing w:line="360" w:lineRule="auto"/>
        <w:rPr>
          <w:kern w:val="0"/>
        </w:rPr>
      </w:pPr>
    </w:p>
    <w:p>
      <w:pPr>
        <w:autoSpaceDE w:val="0"/>
        <w:autoSpaceDN w:val="0"/>
        <w:adjustRightInd w:val="0"/>
        <w:spacing w:line="360" w:lineRule="auto"/>
        <w:rPr>
          <w:rFonts w:cs="Arial"/>
          <w:kern w:val="0"/>
          <w:sz w:val="24"/>
        </w:rPr>
      </w:pPr>
      <w:r>
        <w:rPr>
          <w:rFonts w:cs="Arial"/>
          <w:b/>
          <w:kern w:val="0"/>
          <w:sz w:val="24"/>
        </w:rPr>
        <w:t>4.3.23</w:t>
      </w:r>
      <w:r>
        <w:rPr>
          <w:rFonts w:hint="eastAsia" w:cs="Arial"/>
          <w:kern w:val="0"/>
          <w:sz w:val="24"/>
        </w:rPr>
        <w:t>当输送</w:t>
      </w:r>
      <w:r>
        <w:rPr>
          <w:rFonts w:hint="eastAsia" w:cs="宋体"/>
          <w:kern w:val="0"/>
          <w:sz w:val="24"/>
        </w:rPr>
        <w:t>冷媒温度低于其管道外环境温度且不允许冷媒温度有升高，或</w:t>
      </w:r>
      <w:r>
        <w:rPr>
          <w:rFonts w:hint="eastAsia" w:cs="Arial"/>
          <w:kern w:val="0"/>
          <w:sz w:val="24"/>
        </w:rPr>
        <w:t>当输送</w:t>
      </w:r>
      <w:r>
        <w:rPr>
          <w:rFonts w:hint="eastAsia" w:cs="宋体"/>
          <w:kern w:val="0"/>
          <w:sz w:val="24"/>
        </w:rPr>
        <w:t>热媒温度高于其管道外环境温度且不允许热媒温度有降低时，管道与设备应采取保温保冷措施；</w:t>
      </w:r>
      <w:r>
        <w:rPr>
          <w:rFonts w:hint="eastAsia" w:cs="Arial"/>
          <w:kern w:val="0"/>
          <w:sz w:val="24"/>
        </w:rPr>
        <w:t>绝热层的设置应符合下列规定：</w:t>
      </w:r>
    </w:p>
    <w:p>
      <w:pPr>
        <w:autoSpaceDE w:val="0"/>
        <w:autoSpaceDN w:val="0"/>
        <w:adjustRightInd w:val="0"/>
        <w:spacing w:line="360" w:lineRule="auto"/>
        <w:ind w:firstLine="482" w:firstLineChars="200"/>
        <w:rPr>
          <w:rFonts w:cs="Arial"/>
          <w:kern w:val="0"/>
          <w:sz w:val="24"/>
        </w:rPr>
      </w:pPr>
      <w:r>
        <w:rPr>
          <w:rFonts w:cs="Arial"/>
          <w:b/>
          <w:kern w:val="0"/>
          <w:sz w:val="24"/>
        </w:rPr>
        <w:t>1</w:t>
      </w:r>
      <w:r>
        <w:rPr>
          <w:rFonts w:hint="eastAsia" w:cs="Arial"/>
          <w:b/>
          <w:kern w:val="0"/>
          <w:sz w:val="24"/>
        </w:rPr>
        <w:t xml:space="preserve"> </w:t>
      </w:r>
      <w:r>
        <w:rPr>
          <w:rFonts w:hint="eastAsia" w:cs="Arial"/>
          <w:kern w:val="0"/>
          <w:sz w:val="24"/>
        </w:rPr>
        <w:t>保温层厚度应按现行国家标准《设备及管道绝热设计导则》</w:t>
      </w:r>
      <w:r>
        <w:rPr>
          <w:rFonts w:cs="Arial"/>
          <w:kern w:val="0"/>
          <w:sz w:val="24"/>
        </w:rPr>
        <w:t>GB</w:t>
      </w:r>
      <w:r>
        <w:rPr>
          <w:rFonts w:hint="eastAsia" w:cs="Arial"/>
          <w:kern w:val="0"/>
          <w:sz w:val="24"/>
        </w:rPr>
        <w:t>/</w:t>
      </w:r>
      <w:r>
        <w:rPr>
          <w:rFonts w:cs="Arial"/>
          <w:kern w:val="0"/>
          <w:sz w:val="24"/>
        </w:rPr>
        <w:t>T 8175</w:t>
      </w:r>
      <w:r>
        <w:rPr>
          <w:rFonts w:hint="eastAsia" w:cs="Arial"/>
          <w:kern w:val="0"/>
          <w:sz w:val="24"/>
        </w:rPr>
        <w:t>中经济厚度计算方法计算；</w:t>
      </w:r>
    </w:p>
    <w:p>
      <w:pPr>
        <w:autoSpaceDE w:val="0"/>
        <w:autoSpaceDN w:val="0"/>
        <w:adjustRightInd w:val="0"/>
        <w:spacing w:line="360" w:lineRule="auto"/>
        <w:ind w:firstLine="482" w:firstLineChars="200"/>
        <w:rPr>
          <w:rFonts w:cs="Arial"/>
          <w:kern w:val="0"/>
          <w:sz w:val="24"/>
        </w:rPr>
      </w:pPr>
      <w:r>
        <w:rPr>
          <w:rFonts w:cs="Arial"/>
          <w:b/>
          <w:kern w:val="0"/>
          <w:sz w:val="24"/>
        </w:rPr>
        <w:t>2</w:t>
      </w:r>
      <w:r>
        <w:rPr>
          <w:rFonts w:hint="eastAsia" w:cs="Arial"/>
          <w:b/>
          <w:kern w:val="0"/>
          <w:sz w:val="24"/>
        </w:rPr>
        <w:t xml:space="preserve"> </w:t>
      </w:r>
      <w:r>
        <w:rPr>
          <w:rFonts w:hint="eastAsia" w:cs="Arial"/>
          <w:kern w:val="0"/>
          <w:sz w:val="24"/>
        </w:rPr>
        <w:t>供冷或冷热共用时，保冷层厚度应按现行国家标准《设备及管道绝热设计导则》</w:t>
      </w:r>
      <w:r>
        <w:rPr>
          <w:rFonts w:cs="Arial"/>
          <w:kern w:val="0"/>
          <w:sz w:val="24"/>
        </w:rPr>
        <w:t>GB</w:t>
      </w:r>
      <w:r>
        <w:rPr>
          <w:rFonts w:hint="eastAsia" w:cs="Arial"/>
          <w:kern w:val="0"/>
          <w:sz w:val="24"/>
        </w:rPr>
        <w:t>/</w:t>
      </w:r>
      <w:r>
        <w:rPr>
          <w:rFonts w:cs="Arial"/>
          <w:kern w:val="0"/>
          <w:sz w:val="24"/>
        </w:rPr>
        <w:t>T</w:t>
      </w:r>
      <w:r>
        <w:rPr>
          <w:rFonts w:hint="eastAsia" w:cs="Arial"/>
          <w:kern w:val="0"/>
          <w:sz w:val="24"/>
        </w:rPr>
        <w:t>8175中经济厚度和防止表面结露的保冷层厚度方法计算，并取大值；</w:t>
      </w:r>
    </w:p>
    <w:p>
      <w:pPr>
        <w:autoSpaceDE w:val="0"/>
        <w:autoSpaceDN w:val="0"/>
        <w:adjustRightInd w:val="0"/>
        <w:spacing w:line="360" w:lineRule="auto"/>
        <w:ind w:firstLine="482" w:firstLineChars="200"/>
        <w:rPr>
          <w:rFonts w:cs="Arial"/>
          <w:kern w:val="0"/>
          <w:sz w:val="24"/>
        </w:rPr>
      </w:pPr>
      <w:r>
        <w:rPr>
          <w:rFonts w:cs="Arial"/>
          <w:b/>
          <w:kern w:val="0"/>
          <w:sz w:val="24"/>
        </w:rPr>
        <w:t>3</w:t>
      </w:r>
      <w:r>
        <w:rPr>
          <w:rFonts w:hint="eastAsia" w:cs="Arial"/>
          <w:b/>
          <w:kern w:val="0"/>
          <w:sz w:val="24"/>
        </w:rPr>
        <w:t xml:space="preserve"> </w:t>
      </w:r>
      <w:r>
        <w:rPr>
          <w:rFonts w:hint="eastAsia" w:cs="宋体"/>
          <w:kern w:val="0"/>
          <w:sz w:val="24"/>
        </w:rPr>
        <w:t>管道与设备</w:t>
      </w:r>
      <w:r>
        <w:rPr>
          <w:rFonts w:hint="eastAsia" w:cs="Arial"/>
          <w:kern w:val="0"/>
          <w:sz w:val="24"/>
        </w:rPr>
        <w:t>绝热厚度及风管绝热层最小热阻可按本标准附录D的规定选用；</w:t>
      </w:r>
    </w:p>
    <w:p>
      <w:pPr>
        <w:autoSpaceDE w:val="0"/>
        <w:autoSpaceDN w:val="0"/>
        <w:adjustRightInd w:val="0"/>
        <w:spacing w:line="360" w:lineRule="auto"/>
        <w:ind w:firstLine="482" w:firstLineChars="200"/>
        <w:rPr>
          <w:rFonts w:cs="Arial"/>
          <w:kern w:val="0"/>
          <w:sz w:val="24"/>
        </w:rPr>
      </w:pPr>
      <w:r>
        <w:rPr>
          <w:rFonts w:cs="Arial"/>
          <w:b/>
          <w:kern w:val="0"/>
          <w:sz w:val="24"/>
        </w:rPr>
        <w:t>4</w:t>
      </w:r>
      <w:r>
        <w:rPr>
          <w:rFonts w:hint="eastAsia" w:cs="Arial"/>
          <w:b/>
          <w:kern w:val="0"/>
          <w:sz w:val="24"/>
        </w:rPr>
        <w:t xml:space="preserve"> </w:t>
      </w:r>
      <w:r>
        <w:rPr>
          <w:rFonts w:hint="eastAsia" w:cs="Arial"/>
          <w:kern w:val="0"/>
          <w:sz w:val="24"/>
        </w:rPr>
        <w:t>管道和支架之间，管道穿墙、穿楼板处应采取防止“热桥”或“冷桥”的措施；</w:t>
      </w:r>
    </w:p>
    <w:p>
      <w:pPr>
        <w:tabs>
          <w:tab w:val="right" w:pos="-3240"/>
          <w:tab w:val="left" w:pos="540"/>
        </w:tabs>
        <w:spacing w:line="360" w:lineRule="auto"/>
        <w:ind w:firstLine="482" w:firstLineChars="200"/>
        <w:rPr>
          <w:rFonts w:cs="Arial"/>
          <w:kern w:val="0"/>
          <w:sz w:val="24"/>
        </w:rPr>
      </w:pPr>
      <w:r>
        <w:rPr>
          <w:rFonts w:cs="Arial"/>
          <w:b/>
          <w:kern w:val="0"/>
          <w:sz w:val="24"/>
        </w:rPr>
        <w:t>5</w:t>
      </w:r>
      <w:r>
        <w:rPr>
          <w:rFonts w:hint="eastAsia" w:cs="Arial"/>
          <w:b/>
          <w:kern w:val="0"/>
          <w:sz w:val="24"/>
        </w:rPr>
        <w:t xml:space="preserve"> </w:t>
      </w:r>
      <w:r>
        <w:rPr>
          <w:rFonts w:hint="eastAsia" w:cs="Arial"/>
          <w:kern w:val="0"/>
          <w:sz w:val="24"/>
        </w:rPr>
        <w:t>采用非闭孔材料保温时，外表面应设保护层；采用非闭孔材料保冷时，外表面应设隔汽层和保护层。</w:t>
      </w:r>
    </w:p>
    <w:p>
      <w:pPr>
        <w:autoSpaceDE w:val="0"/>
        <w:autoSpaceDN w:val="0"/>
        <w:adjustRightInd w:val="0"/>
        <w:spacing w:line="360" w:lineRule="auto"/>
      </w:pPr>
    </w:p>
    <w:p>
      <w:pPr>
        <w:autoSpaceDE w:val="0"/>
        <w:autoSpaceDN w:val="0"/>
        <w:adjustRightInd w:val="0"/>
        <w:spacing w:line="360" w:lineRule="auto"/>
        <w:rPr>
          <w:rFonts w:cs="Arial"/>
          <w:sz w:val="24"/>
        </w:rPr>
      </w:pPr>
      <w:r>
        <w:rPr>
          <w:rFonts w:hint="eastAsia" w:cs="Arial"/>
          <w:b/>
          <w:sz w:val="24"/>
        </w:rPr>
        <w:t>4.3.24</w:t>
      </w:r>
      <w:r>
        <w:rPr>
          <w:rFonts w:hint="eastAsia" w:cs="Arial"/>
          <w:b/>
          <w:sz w:val="24"/>
          <w:lang w:val="en-US" w:eastAsia="zh-CN"/>
        </w:rPr>
        <w:t xml:space="preserve"> </w:t>
      </w:r>
      <w:r>
        <w:rPr>
          <w:rFonts w:hint="eastAsia" w:cs="Arial"/>
          <w:sz w:val="24"/>
        </w:rPr>
        <w:t>严寒和寒冷地区通风或空调系统与室外相连接的风管和设施上应设置可自动联锁关闭且密闭性能好的电动风阀，并采取密封措施。</w:t>
      </w:r>
    </w:p>
    <w:p>
      <w:pPr>
        <w:autoSpaceDE w:val="0"/>
        <w:autoSpaceDN w:val="0"/>
        <w:adjustRightInd w:val="0"/>
        <w:spacing w:line="360" w:lineRule="auto"/>
        <w:rPr>
          <w:rFonts w:cs="Arial"/>
          <w:b/>
          <w:bCs/>
          <w:kern w:val="0"/>
          <w:sz w:val="24"/>
        </w:rPr>
      </w:pPr>
    </w:p>
    <w:p>
      <w:pPr>
        <w:autoSpaceDE w:val="0"/>
        <w:autoSpaceDN w:val="0"/>
        <w:adjustRightInd w:val="0"/>
        <w:spacing w:line="360" w:lineRule="auto"/>
        <w:rPr>
          <w:kern w:val="0"/>
          <w:sz w:val="24"/>
        </w:rPr>
      </w:pPr>
      <w:r>
        <w:rPr>
          <w:rFonts w:cs="Arial"/>
          <w:b/>
          <w:kern w:val="0"/>
          <w:sz w:val="24"/>
        </w:rPr>
        <w:t>4.3.</w:t>
      </w:r>
      <w:r>
        <w:rPr>
          <w:rFonts w:hint="eastAsia" w:cs="Arial"/>
          <w:b/>
          <w:kern w:val="0"/>
          <w:sz w:val="24"/>
        </w:rPr>
        <w:t xml:space="preserve">25 </w:t>
      </w:r>
      <w:r>
        <w:rPr>
          <w:rFonts w:hint="eastAsia"/>
          <w:kern w:val="0"/>
          <w:sz w:val="24"/>
        </w:rPr>
        <w:t>设有集中排风的空调系统经技术经济比较合理时，宜设置热回收新风机组。严寒地区采用空气热回收装置时，应对热回收装置的排风侧是否出现结霜或结露现象进行核算。当出现结霜或结露时，应采取预热等保温防冻措施</w:t>
      </w:r>
      <w:r>
        <w:rPr>
          <w:rFonts w:hint="eastAsia" w:cs="宋体"/>
          <w:kern w:val="0"/>
          <w:sz w:val="24"/>
        </w:rPr>
        <w:t>。</w:t>
      </w:r>
    </w:p>
    <w:p>
      <w:pPr>
        <w:autoSpaceDE w:val="0"/>
        <w:autoSpaceDN w:val="0"/>
        <w:adjustRightInd w:val="0"/>
        <w:spacing w:line="360" w:lineRule="auto"/>
        <w:rPr>
          <w:rFonts w:cs="Arial"/>
          <w:b/>
          <w:kern w:val="0"/>
          <w:sz w:val="24"/>
        </w:rPr>
      </w:pPr>
    </w:p>
    <w:p>
      <w:pPr>
        <w:autoSpaceDE w:val="0"/>
        <w:autoSpaceDN w:val="0"/>
        <w:adjustRightInd w:val="0"/>
        <w:spacing w:line="360" w:lineRule="auto"/>
        <w:rPr>
          <w:rFonts w:cs="Arial"/>
          <w:b/>
          <w:kern w:val="0"/>
          <w:sz w:val="24"/>
        </w:rPr>
      </w:pPr>
      <w:r>
        <w:rPr>
          <w:rFonts w:cs="Arial"/>
          <w:b/>
          <w:kern w:val="0"/>
          <w:sz w:val="24"/>
        </w:rPr>
        <w:t>4.3.</w:t>
      </w:r>
      <w:r>
        <w:rPr>
          <w:rFonts w:hint="eastAsia" w:cs="Arial"/>
          <w:b/>
          <w:kern w:val="0"/>
          <w:sz w:val="24"/>
        </w:rPr>
        <w:t xml:space="preserve">26 </w:t>
      </w:r>
      <w:r>
        <w:rPr>
          <w:rFonts w:hint="eastAsia" w:cs="Arial"/>
          <w:kern w:val="0"/>
          <w:sz w:val="24"/>
        </w:rPr>
        <w:t>有人员长期停留且不设置集中新风、排风系统的空气调节区或</w:t>
      </w:r>
      <w:r>
        <w:rPr>
          <w:rFonts w:cs="Arial"/>
          <w:kern w:val="0"/>
          <w:sz w:val="24"/>
        </w:rPr>
        <w:t>空调</w:t>
      </w:r>
      <w:r>
        <w:rPr>
          <w:rFonts w:hint="eastAsia" w:cs="Arial"/>
          <w:kern w:val="0"/>
          <w:sz w:val="24"/>
        </w:rPr>
        <w:t>房间，宜在各空气调节区或空调房间分别安装带热回收功能的双向换气装置。</w:t>
      </w:r>
    </w:p>
    <w:p>
      <w:pPr>
        <w:pStyle w:val="3"/>
        <w:spacing w:line="276" w:lineRule="auto"/>
        <w:jc w:val="center"/>
        <w:rPr>
          <w:rFonts w:ascii="Times New Roman" w:hAnsi="Times New Roman" w:eastAsia="宋体"/>
        </w:rPr>
      </w:pPr>
      <w:bookmarkStart w:id="60" w:name="_Toc187572568"/>
      <w:bookmarkStart w:id="61" w:name="_Toc377052138"/>
      <w:bookmarkStart w:id="62" w:name="_Toc376970883"/>
      <w:bookmarkStart w:id="63" w:name="_Toc146734720"/>
      <w:r>
        <w:rPr>
          <w:rFonts w:hint="eastAsia" w:ascii="Times New Roman" w:hAnsi="Times New Roman" w:eastAsia="宋体"/>
        </w:rPr>
        <w:t>4</w:t>
      </w:r>
      <w:r>
        <w:rPr>
          <w:rFonts w:ascii="Times New Roman" w:hAnsi="Times New Roman" w:eastAsia="宋体"/>
        </w:rPr>
        <w:t xml:space="preserve">.4 </w:t>
      </w:r>
      <w:bookmarkEnd w:id="60"/>
      <w:r>
        <w:rPr>
          <w:rFonts w:hint="eastAsia" w:ascii="Times New Roman" w:hAnsi="Times New Roman" w:eastAsia="宋体"/>
        </w:rPr>
        <w:t>末端系统</w:t>
      </w:r>
      <w:bookmarkEnd w:id="61"/>
      <w:bookmarkEnd w:id="62"/>
      <w:bookmarkEnd w:id="63"/>
    </w:p>
    <w:p>
      <w:pPr>
        <w:autoSpaceDE w:val="0"/>
        <w:autoSpaceDN w:val="0"/>
        <w:adjustRightInd w:val="0"/>
        <w:spacing w:line="360" w:lineRule="auto"/>
        <w:rPr>
          <w:rFonts w:cs="Arial"/>
          <w:kern w:val="0"/>
          <w:sz w:val="24"/>
        </w:rPr>
      </w:pPr>
      <w:r>
        <w:rPr>
          <w:rFonts w:cs="Arial"/>
          <w:b/>
          <w:kern w:val="0"/>
          <w:sz w:val="24"/>
        </w:rPr>
        <w:t>4.4.</w:t>
      </w:r>
      <w:r>
        <w:rPr>
          <w:rFonts w:hint="eastAsia" w:cs="Arial"/>
          <w:b/>
          <w:kern w:val="0"/>
          <w:sz w:val="24"/>
        </w:rPr>
        <w:t xml:space="preserve">1 </w:t>
      </w:r>
      <w:r>
        <w:rPr>
          <w:rFonts w:hint="eastAsia" w:cs="Arial"/>
          <w:kern w:val="0"/>
          <w:sz w:val="24"/>
        </w:rPr>
        <w:t>散热器宜明装；地面辐射供暖面层材料的热阻不宜大于0.05m</w:t>
      </w:r>
      <w:r>
        <w:rPr>
          <w:rFonts w:cs="Arial"/>
          <w:kern w:val="0"/>
          <w:sz w:val="24"/>
          <w:vertAlign w:val="superscript"/>
        </w:rPr>
        <w:t>2</w:t>
      </w:r>
      <w:r>
        <w:rPr>
          <w:rFonts w:hint="eastAsia" w:cs="Arial"/>
          <w:kern w:val="0"/>
          <w:sz w:val="24"/>
        </w:rPr>
        <w:t>·K/W。</w:t>
      </w:r>
    </w:p>
    <w:p>
      <w:pPr>
        <w:autoSpaceDE w:val="0"/>
        <w:autoSpaceDN w:val="0"/>
        <w:adjustRightInd w:val="0"/>
        <w:spacing w:line="360" w:lineRule="auto"/>
        <w:rPr>
          <w:kern w:val="0"/>
        </w:rPr>
      </w:pPr>
    </w:p>
    <w:p>
      <w:pPr>
        <w:autoSpaceDE w:val="0"/>
        <w:autoSpaceDN w:val="0"/>
        <w:adjustRightInd w:val="0"/>
        <w:spacing w:line="360" w:lineRule="auto"/>
        <w:rPr>
          <w:kern w:val="0"/>
          <w:sz w:val="24"/>
        </w:rPr>
      </w:pPr>
      <w:r>
        <w:rPr>
          <w:rFonts w:cs="Arial"/>
          <w:b/>
          <w:kern w:val="0"/>
          <w:sz w:val="24"/>
        </w:rPr>
        <w:t>4.4.2</w:t>
      </w:r>
      <w:r>
        <w:rPr>
          <w:rFonts w:hint="eastAsia" w:cs="Arial"/>
          <w:b/>
          <w:kern w:val="0"/>
          <w:sz w:val="24"/>
          <w:lang w:val="en-US" w:eastAsia="zh-CN"/>
        </w:rPr>
        <w:t xml:space="preserve"> </w:t>
      </w:r>
      <w:r>
        <w:rPr>
          <w:rFonts w:hint="eastAsia"/>
          <w:kern w:val="0"/>
          <w:sz w:val="24"/>
        </w:rPr>
        <w:t>设计变风量全空气空气调节系统时，应采用变频自动调节风机转速的方式，并应在设计文件中标明每个变风量末端装置的最小送风量。</w:t>
      </w:r>
    </w:p>
    <w:p>
      <w:pPr>
        <w:autoSpaceDE w:val="0"/>
        <w:autoSpaceDN w:val="0"/>
        <w:adjustRightInd w:val="0"/>
        <w:spacing w:line="360" w:lineRule="auto"/>
        <w:rPr>
          <w:rFonts w:cs="Arial"/>
          <w:b/>
          <w:kern w:val="0"/>
          <w:sz w:val="24"/>
        </w:rPr>
      </w:pPr>
    </w:p>
    <w:p>
      <w:pPr>
        <w:autoSpaceDE w:val="0"/>
        <w:autoSpaceDN w:val="0"/>
        <w:adjustRightInd w:val="0"/>
        <w:spacing w:line="360" w:lineRule="auto"/>
        <w:rPr>
          <w:rFonts w:cs="Arial"/>
          <w:b/>
          <w:kern w:val="0"/>
          <w:sz w:val="24"/>
        </w:rPr>
      </w:pPr>
      <w:r>
        <w:rPr>
          <w:rFonts w:cs="Arial"/>
          <w:b/>
          <w:kern w:val="0"/>
          <w:sz w:val="24"/>
        </w:rPr>
        <w:t>4.4.3</w:t>
      </w:r>
      <w:r>
        <w:rPr>
          <w:rFonts w:hint="eastAsia" w:cs="Arial"/>
          <w:b/>
          <w:kern w:val="0"/>
          <w:sz w:val="24"/>
        </w:rPr>
        <w:t xml:space="preserve"> </w:t>
      </w:r>
      <w:r>
        <w:rPr>
          <w:rFonts w:hint="eastAsia" w:cs="Arial"/>
          <w:kern w:val="0"/>
          <w:sz w:val="24"/>
        </w:rPr>
        <w:t>建筑空间高度大于等于</w:t>
      </w:r>
      <w:r>
        <w:rPr>
          <w:rFonts w:cs="Arial"/>
          <w:kern w:val="0"/>
          <w:sz w:val="24"/>
        </w:rPr>
        <w:t>10m</w:t>
      </w:r>
      <w:r>
        <w:rPr>
          <w:rFonts w:hint="eastAsia" w:cs="Arial"/>
          <w:kern w:val="0"/>
          <w:sz w:val="24"/>
        </w:rPr>
        <w:t>、且体积大于</w:t>
      </w:r>
      <w:r>
        <w:rPr>
          <w:rFonts w:cs="Arial"/>
          <w:kern w:val="0"/>
          <w:sz w:val="24"/>
        </w:rPr>
        <w:t>10000m</w:t>
      </w:r>
      <w:r>
        <w:rPr>
          <w:rFonts w:cs="Arial"/>
          <w:kern w:val="0"/>
          <w:sz w:val="24"/>
          <w:vertAlign w:val="superscript"/>
        </w:rPr>
        <w:t>3</w:t>
      </w:r>
      <w:r>
        <w:rPr>
          <w:rFonts w:hint="eastAsia" w:cs="Arial"/>
          <w:kern w:val="0"/>
          <w:sz w:val="24"/>
        </w:rPr>
        <w:t>时，宜采用辐射供暖供冷或分层空气调节系统。</w:t>
      </w:r>
    </w:p>
    <w:p>
      <w:pPr>
        <w:autoSpaceDE w:val="0"/>
        <w:autoSpaceDN w:val="0"/>
        <w:adjustRightInd w:val="0"/>
        <w:spacing w:before="93" w:line="360" w:lineRule="auto"/>
        <w:rPr>
          <w:kern w:val="0"/>
        </w:rPr>
      </w:pPr>
    </w:p>
    <w:p>
      <w:pPr>
        <w:autoSpaceDE w:val="0"/>
        <w:autoSpaceDN w:val="0"/>
        <w:adjustRightInd w:val="0"/>
        <w:spacing w:line="360" w:lineRule="auto"/>
        <w:rPr>
          <w:rFonts w:cs="Arial"/>
          <w:kern w:val="0"/>
          <w:sz w:val="24"/>
        </w:rPr>
      </w:pPr>
      <w:r>
        <w:rPr>
          <w:rFonts w:hint="eastAsia" w:cs="Arial"/>
          <w:b/>
          <w:kern w:val="0"/>
          <w:sz w:val="24"/>
        </w:rPr>
        <w:t>4.4.</w:t>
      </w:r>
      <w:r>
        <w:rPr>
          <w:rFonts w:cs="Arial"/>
          <w:b/>
          <w:kern w:val="0"/>
          <w:sz w:val="24"/>
        </w:rPr>
        <w:t>4</w:t>
      </w:r>
      <w:r>
        <w:rPr>
          <w:rFonts w:hint="eastAsia" w:cs="Arial"/>
          <w:b/>
          <w:kern w:val="0"/>
          <w:sz w:val="24"/>
          <w:lang w:val="en-US" w:eastAsia="zh-CN"/>
        </w:rPr>
        <w:t xml:space="preserve"> </w:t>
      </w:r>
      <w:r>
        <w:rPr>
          <w:rFonts w:hint="eastAsia" w:cs="Arial"/>
          <w:kern w:val="0"/>
          <w:sz w:val="24"/>
        </w:rPr>
        <w:t>机电设备用房、厨房热加工间等发热量较大的房间的通风设计应满足下列要求：</w:t>
      </w:r>
    </w:p>
    <w:p>
      <w:pPr>
        <w:autoSpaceDE w:val="0"/>
        <w:autoSpaceDN w:val="0"/>
        <w:adjustRightInd w:val="0"/>
        <w:spacing w:line="360" w:lineRule="auto"/>
        <w:ind w:firstLine="420"/>
        <w:rPr>
          <w:rFonts w:cs="Arial"/>
          <w:kern w:val="0"/>
          <w:sz w:val="24"/>
        </w:rPr>
      </w:pPr>
      <w:r>
        <w:rPr>
          <w:rFonts w:hint="eastAsia" w:cs="Arial"/>
          <w:b/>
          <w:kern w:val="0"/>
          <w:sz w:val="24"/>
        </w:rPr>
        <w:t xml:space="preserve">1 </w:t>
      </w:r>
      <w:r>
        <w:rPr>
          <w:rFonts w:hint="eastAsia" w:cs="Arial"/>
          <w:kern w:val="0"/>
          <w:sz w:val="24"/>
        </w:rPr>
        <w:t>在保证设备正常工作前提下，宜采用通风消除室内余热。机电设备用房夏季室内计算温度取值不宜低于夏季通风室外计算温度。</w:t>
      </w:r>
    </w:p>
    <w:p>
      <w:pPr>
        <w:autoSpaceDE w:val="0"/>
        <w:autoSpaceDN w:val="0"/>
        <w:adjustRightInd w:val="0"/>
        <w:spacing w:line="360" w:lineRule="auto"/>
        <w:ind w:firstLine="420"/>
        <w:rPr>
          <w:rFonts w:cs="Arial"/>
          <w:kern w:val="0"/>
          <w:sz w:val="24"/>
        </w:rPr>
      </w:pPr>
      <w:r>
        <w:rPr>
          <w:rFonts w:hint="eastAsia" w:cs="Arial"/>
          <w:b/>
          <w:kern w:val="0"/>
          <w:sz w:val="24"/>
        </w:rPr>
        <w:t xml:space="preserve">2 </w:t>
      </w:r>
      <w:r>
        <w:rPr>
          <w:rFonts w:hint="eastAsia" w:cs="Arial"/>
          <w:kern w:val="0"/>
          <w:sz w:val="24"/>
        </w:rPr>
        <w:t>厨房热加工间宜采用补风式油烟排气罩。采用直流式空调送风的区域，夏季室内计算温度取值不宜低于夏季通风室外计算温度。</w:t>
      </w:r>
    </w:p>
    <w:p>
      <w:pPr>
        <w:pStyle w:val="3"/>
        <w:spacing w:line="276" w:lineRule="auto"/>
        <w:jc w:val="center"/>
        <w:rPr>
          <w:rFonts w:ascii="Times New Roman" w:hAnsi="Times New Roman" w:eastAsia="宋体"/>
        </w:rPr>
      </w:pPr>
      <w:bookmarkStart w:id="64" w:name="_Toc187572569"/>
      <w:bookmarkStart w:id="65" w:name="_Toc376970884"/>
      <w:bookmarkStart w:id="66" w:name="_Toc377052139"/>
      <w:bookmarkStart w:id="67" w:name="_Toc146734721"/>
      <w:r>
        <w:rPr>
          <w:rFonts w:hint="eastAsia" w:ascii="Times New Roman" w:hAnsi="Times New Roman" w:eastAsia="宋体"/>
        </w:rPr>
        <w:t>4</w:t>
      </w:r>
      <w:r>
        <w:rPr>
          <w:rFonts w:ascii="Times New Roman" w:hAnsi="Times New Roman" w:eastAsia="宋体"/>
        </w:rPr>
        <w:t xml:space="preserve">.5 </w:t>
      </w:r>
      <w:r>
        <w:rPr>
          <w:rFonts w:hint="eastAsia" w:ascii="Times New Roman" w:hAnsi="Times New Roman" w:eastAsia="宋体"/>
        </w:rPr>
        <w:t>监测、控制</w:t>
      </w:r>
      <w:bookmarkEnd w:id="64"/>
      <w:r>
        <w:rPr>
          <w:rFonts w:hint="eastAsia" w:ascii="Times New Roman" w:hAnsi="Times New Roman" w:eastAsia="宋体"/>
        </w:rPr>
        <w:t>与计量</w:t>
      </w:r>
      <w:bookmarkEnd w:id="65"/>
      <w:bookmarkEnd w:id="66"/>
      <w:bookmarkEnd w:id="67"/>
    </w:p>
    <w:p>
      <w:pPr>
        <w:autoSpaceDE w:val="0"/>
        <w:autoSpaceDN w:val="0"/>
        <w:adjustRightInd w:val="0"/>
        <w:spacing w:line="360" w:lineRule="auto"/>
        <w:rPr>
          <w:kern w:val="0"/>
          <w:sz w:val="24"/>
        </w:rPr>
      </w:pPr>
      <w:r>
        <w:rPr>
          <w:b/>
          <w:kern w:val="0"/>
          <w:sz w:val="24"/>
        </w:rPr>
        <w:t xml:space="preserve">4.5.1 </w:t>
      </w:r>
      <w:r>
        <w:rPr>
          <w:rFonts w:hint="eastAsia"/>
          <w:kern w:val="0"/>
          <w:sz w:val="24"/>
        </w:rPr>
        <w:t>集中供暖通风与空气调节系统，应进行监测与控制。建筑面积大于</w:t>
      </w:r>
      <w:r>
        <w:rPr>
          <w:kern w:val="0"/>
          <w:sz w:val="24"/>
        </w:rPr>
        <w:t>20000m</w:t>
      </w:r>
      <w:r>
        <w:rPr>
          <w:kern w:val="0"/>
          <w:sz w:val="24"/>
          <w:vertAlign w:val="superscript"/>
        </w:rPr>
        <w:t>2</w:t>
      </w:r>
      <w:r>
        <w:rPr>
          <w:rFonts w:hint="eastAsia"/>
          <w:kern w:val="0"/>
          <w:sz w:val="24"/>
        </w:rPr>
        <w:t>的公共建筑使用全空气调节系统时，宜采用直接数字控制系统。系统功能及监测控制内容应根据建筑功能、相关标淮、系统类型等通过技术经济比较确定。</w:t>
      </w:r>
    </w:p>
    <w:p>
      <w:pPr>
        <w:autoSpaceDE w:val="0"/>
        <w:autoSpaceDN w:val="0"/>
        <w:adjustRightInd w:val="0"/>
        <w:spacing w:line="360" w:lineRule="auto"/>
        <w:rPr>
          <w:kern w:val="0"/>
          <w:sz w:val="24"/>
        </w:rPr>
      </w:pPr>
    </w:p>
    <w:p>
      <w:pPr>
        <w:tabs>
          <w:tab w:val="left" w:pos="6888"/>
        </w:tabs>
        <w:spacing w:line="360" w:lineRule="auto"/>
        <w:rPr>
          <w:rFonts w:eastAsiaTheme="minorEastAsia"/>
        </w:rPr>
      </w:pPr>
      <w:r>
        <w:rPr>
          <w:rFonts w:hint="eastAsia"/>
          <w:b/>
          <w:bCs/>
          <w:sz w:val="24"/>
        </w:rPr>
        <w:t>4.5.2</w:t>
      </w:r>
      <w:r>
        <w:rPr>
          <w:rFonts w:hint="eastAsia"/>
          <w:sz w:val="24"/>
        </w:rPr>
        <w:t xml:space="preserve">  锅炉房、换热机房和制冷机房的计量设计应符合</w:t>
      </w:r>
      <w:r>
        <w:rPr>
          <w:sz w:val="24"/>
        </w:rPr>
        <w:t>现行强制性工程建设规范《建筑节能与可再生能源利用通用规范》GB55015的要求。</w:t>
      </w:r>
    </w:p>
    <w:p>
      <w:pPr>
        <w:spacing w:line="360" w:lineRule="auto"/>
        <w:rPr>
          <w:b/>
          <w:sz w:val="24"/>
        </w:rPr>
      </w:pPr>
    </w:p>
    <w:p>
      <w:pPr>
        <w:spacing w:line="360" w:lineRule="auto"/>
        <w:rPr>
          <w:sz w:val="24"/>
        </w:rPr>
      </w:pPr>
      <w:r>
        <w:rPr>
          <w:rFonts w:hint="eastAsia"/>
          <w:b/>
          <w:sz w:val="24"/>
        </w:rPr>
        <w:t>4.5.3</w:t>
      </w:r>
      <w:r>
        <w:rPr>
          <w:rFonts w:hint="eastAsia"/>
          <w:b/>
          <w:sz w:val="24"/>
          <w:lang w:val="en-US" w:eastAsia="zh-CN"/>
        </w:rPr>
        <w:t xml:space="preserve"> </w:t>
      </w:r>
      <w:r>
        <w:rPr>
          <w:rFonts w:hint="eastAsia"/>
          <w:sz w:val="24"/>
        </w:rPr>
        <w:t>采用区域性冷源和热源时，在每栋公共建筑的冷源和热源入口处，应设置冷量和热量计量装置。采用集中供暖空调系统时，不同使用单位或区域宜分别设置冷量和热量计量装置。</w:t>
      </w:r>
    </w:p>
    <w:p>
      <w:pPr>
        <w:spacing w:line="360" w:lineRule="auto"/>
        <w:rPr>
          <w:b/>
          <w:kern w:val="0"/>
        </w:rPr>
      </w:pPr>
    </w:p>
    <w:p>
      <w:pPr>
        <w:spacing w:line="360" w:lineRule="auto"/>
        <w:rPr>
          <w:sz w:val="24"/>
        </w:rPr>
      </w:pPr>
      <w:r>
        <w:rPr>
          <w:rFonts w:hint="eastAsia"/>
          <w:b/>
          <w:sz w:val="24"/>
        </w:rPr>
        <w:t>4.5.</w:t>
      </w:r>
      <w:r>
        <w:rPr>
          <w:b/>
          <w:sz w:val="24"/>
        </w:rPr>
        <w:t>4</w:t>
      </w:r>
      <w:r>
        <w:rPr>
          <w:rFonts w:hint="eastAsia"/>
          <w:b/>
          <w:sz w:val="24"/>
          <w:lang w:val="en-US" w:eastAsia="zh-CN"/>
        </w:rPr>
        <w:t xml:space="preserve"> </w:t>
      </w:r>
      <w:r>
        <w:rPr>
          <w:rFonts w:hint="eastAsia" w:asciiTheme="minorEastAsia" w:hAnsiTheme="minorEastAsia" w:eastAsiaTheme="minorEastAsia"/>
          <w:bCs/>
          <w:sz w:val="24"/>
        </w:rPr>
        <w:t>锅炉房和换热机房应设置供热量自动控制装置，并应符合下</w:t>
      </w:r>
      <w:r>
        <w:rPr>
          <w:rFonts w:hint="eastAsia"/>
          <w:sz w:val="24"/>
        </w:rPr>
        <w:t>列规定：</w:t>
      </w:r>
    </w:p>
    <w:p>
      <w:pPr>
        <w:spacing w:line="360" w:lineRule="auto"/>
        <w:ind w:firstLine="480" w:firstLineChars="200"/>
        <w:rPr>
          <w:sz w:val="24"/>
        </w:rPr>
      </w:pPr>
      <w:r>
        <w:rPr>
          <w:sz w:val="24"/>
        </w:rPr>
        <w:t>1</w:t>
      </w:r>
      <w:r>
        <w:rPr>
          <w:rFonts w:hint="eastAsia"/>
          <w:sz w:val="24"/>
        </w:rPr>
        <w:t xml:space="preserve"> 应能进行水泵与阀门等设备连锁控制；</w:t>
      </w:r>
    </w:p>
    <w:p>
      <w:pPr>
        <w:spacing w:line="360" w:lineRule="auto"/>
        <w:ind w:firstLine="480" w:firstLineChars="200"/>
        <w:rPr>
          <w:sz w:val="24"/>
        </w:rPr>
      </w:pPr>
      <w:r>
        <w:rPr>
          <w:sz w:val="24"/>
        </w:rPr>
        <w:t>2</w:t>
      </w:r>
      <w:r>
        <w:rPr>
          <w:rFonts w:hint="eastAsia"/>
          <w:sz w:val="24"/>
        </w:rPr>
        <w:t xml:space="preserve"> 供水温度应能根据室外温度进行调节；</w:t>
      </w:r>
    </w:p>
    <w:p>
      <w:pPr>
        <w:spacing w:line="360" w:lineRule="auto"/>
        <w:ind w:firstLine="480" w:firstLineChars="200"/>
        <w:rPr>
          <w:sz w:val="24"/>
        </w:rPr>
      </w:pPr>
      <w:r>
        <w:rPr>
          <w:sz w:val="24"/>
        </w:rPr>
        <w:t>3</w:t>
      </w:r>
      <w:r>
        <w:rPr>
          <w:rFonts w:hint="eastAsia"/>
          <w:sz w:val="24"/>
        </w:rPr>
        <w:t xml:space="preserve"> 供水流量应能根据末端需求进行调节；</w:t>
      </w:r>
    </w:p>
    <w:p>
      <w:pPr>
        <w:spacing w:line="360" w:lineRule="auto"/>
        <w:ind w:firstLine="480" w:firstLineChars="200"/>
        <w:rPr>
          <w:sz w:val="24"/>
        </w:rPr>
      </w:pPr>
      <w:r>
        <w:rPr>
          <w:sz w:val="24"/>
        </w:rPr>
        <w:t>4</w:t>
      </w:r>
      <w:r>
        <w:rPr>
          <w:rFonts w:hint="eastAsia"/>
          <w:sz w:val="24"/>
        </w:rPr>
        <w:t xml:space="preserve"> 宜能根据末端需求进行水泵台数和转速的控制；</w:t>
      </w:r>
    </w:p>
    <w:p>
      <w:pPr>
        <w:spacing w:line="360" w:lineRule="auto"/>
        <w:ind w:firstLine="480" w:firstLineChars="200"/>
        <w:rPr>
          <w:sz w:val="24"/>
        </w:rPr>
      </w:pPr>
      <w:r>
        <w:rPr>
          <w:sz w:val="24"/>
        </w:rPr>
        <w:t>5</w:t>
      </w:r>
      <w:r>
        <w:rPr>
          <w:rFonts w:hint="eastAsia"/>
          <w:b/>
          <w:sz w:val="24"/>
        </w:rPr>
        <w:t xml:space="preserve"> </w:t>
      </w:r>
      <w:r>
        <w:rPr>
          <w:rFonts w:hint="eastAsia"/>
          <w:sz w:val="24"/>
        </w:rPr>
        <w:t>应能根据需求供热量调节锅炉的投运台数和投入燃料量。</w:t>
      </w:r>
    </w:p>
    <w:p>
      <w:pPr>
        <w:spacing w:line="360" w:lineRule="auto"/>
      </w:pPr>
    </w:p>
    <w:p>
      <w:pPr>
        <w:tabs>
          <w:tab w:val="left" w:pos="6888"/>
        </w:tabs>
        <w:spacing w:line="360" w:lineRule="auto"/>
        <w:rPr>
          <w:rFonts w:eastAsiaTheme="minorEastAsia"/>
        </w:rPr>
      </w:pPr>
      <w:r>
        <w:rPr>
          <w:b/>
          <w:bCs/>
          <w:sz w:val="24"/>
        </w:rPr>
        <w:t>4.5.5</w:t>
      </w:r>
      <w:r>
        <w:rPr>
          <w:rFonts w:hint="eastAsia"/>
          <w:b/>
          <w:bCs/>
          <w:sz w:val="24"/>
        </w:rPr>
        <w:t xml:space="preserve"> </w:t>
      </w:r>
      <w:r>
        <w:rPr>
          <w:rFonts w:hint="eastAsia"/>
          <w:sz w:val="24"/>
        </w:rPr>
        <w:t xml:space="preserve"> 供暖空调系统末端室温调控要求应符合</w:t>
      </w:r>
      <w:r>
        <w:rPr>
          <w:sz w:val="24"/>
        </w:rPr>
        <w:t>现行强制性工程建设规范《建筑节能与可再生能源利用通用规范》GB55015的要求。</w:t>
      </w:r>
    </w:p>
    <w:p>
      <w:pPr>
        <w:spacing w:line="360" w:lineRule="auto"/>
        <w:ind w:firstLine="420"/>
        <w:rPr>
          <w:b/>
          <w:kern w:val="0"/>
          <w:sz w:val="24"/>
        </w:rPr>
      </w:pPr>
    </w:p>
    <w:p>
      <w:pPr>
        <w:spacing w:line="360" w:lineRule="auto"/>
        <w:rPr>
          <w:kern w:val="0"/>
          <w:sz w:val="24"/>
        </w:rPr>
      </w:pPr>
      <w:r>
        <w:rPr>
          <w:rFonts w:hint="eastAsia"/>
          <w:b/>
          <w:kern w:val="0"/>
          <w:sz w:val="24"/>
        </w:rPr>
        <w:t>4.5.</w:t>
      </w:r>
      <w:r>
        <w:rPr>
          <w:b/>
          <w:kern w:val="0"/>
          <w:sz w:val="24"/>
        </w:rPr>
        <w:t>6</w:t>
      </w:r>
      <w:r>
        <w:rPr>
          <w:rFonts w:hint="eastAsia"/>
          <w:kern w:val="0"/>
          <w:sz w:val="24"/>
        </w:rPr>
        <w:t>冷热源机房的控制功能应符合下列规定：</w:t>
      </w:r>
    </w:p>
    <w:p>
      <w:pPr>
        <w:spacing w:line="360" w:lineRule="auto"/>
        <w:ind w:firstLine="420"/>
        <w:rPr>
          <w:b/>
          <w:sz w:val="24"/>
        </w:rPr>
      </w:pPr>
      <w:r>
        <w:rPr>
          <w:b/>
          <w:sz w:val="24"/>
        </w:rPr>
        <w:t>1</w:t>
      </w:r>
      <w:r>
        <w:rPr>
          <w:rFonts w:hint="eastAsia"/>
          <w:sz w:val="24"/>
        </w:rPr>
        <w:t>应能进行冷水机组的台数控制，宜采用冷量优化控制方式；</w:t>
      </w:r>
    </w:p>
    <w:p>
      <w:pPr>
        <w:spacing w:line="360" w:lineRule="auto"/>
        <w:ind w:firstLine="420"/>
        <w:rPr>
          <w:b/>
          <w:sz w:val="24"/>
        </w:rPr>
      </w:pPr>
      <w:r>
        <w:rPr>
          <w:b/>
          <w:sz w:val="24"/>
        </w:rPr>
        <w:t>2</w:t>
      </w:r>
      <w:r>
        <w:rPr>
          <w:rFonts w:hint="eastAsia"/>
          <w:sz w:val="24"/>
        </w:rPr>
        <w:t>应能进行水泵的台数控制，宜采用流量优化控制方式；二级泵应能进行自动变速控制，宜根据管道压差控制转速，且压差宜能优化调节；</w:t>
      </w:r>
    </w:p>
    <w:p>
      <w:pPr>
        <w:spacing w:line="360" w:lineRule="auto"/>
        <w:ind w:firstLine="420"/>
        <w:rPr>
          <w:b/>
          <w:sz w:val="24"/>
        </w:rPr>
      </w:pPr>
      <w:r>
        <w:rPr>
          <w:b/>
          <w:sz w:val="24"/>
        </w:rPr>
        <w:t>3</w:t>
      </w:r>
      <w:r>
        <w:rPr>
          <w:rFonts w:hint="eastAsia"/>
          <w:sz w:val="24"/>
        </w:rPr>
        <w:t>应能进行冷却塔风机的台数控制，宜根据室外气象参数进行变速控制；</w:t>
      </w:r>
    </w:p>
    <w:p>
      <w:pPr>
        <w:spacing w:line="360" w:lineRule="auto"/>
        <w:ind w:firstLine="420"/>
        <w:rPr>
          <w:b/>
          <w:sz w:val="24"/>
        </w:rPr>
      </w:pPr>
      <w:r>
        <w:rPr>
          <w:b/>
          <w:sz w:val="24"/>
        </w:rPr>
        <w:t>4</w:t>
      </w:r>
      <w:r>
        <w:rPr>
          <w:rFonts w:hint="eastAsia"/>
          <w:sz w:val="24"/>
        </w:rPr>
        <w:t>宜能根据室外气象参数和末端需求进行供水温度的优化调节；</w:t>
      </w:r>
    </w:p>
    <w:p>
      <w:pPr>
        <w:spacing w:line="360" w:lineRule="auto"/>
        <w:ind w:firstLine="420"/>
        <w:rPr>
          <w:sz w:val="24"/>
        </w:rPr>
      </w:pPr>
      <w:r>
        <w:rPr>
          <w:b/>
          <w:sz w:val="24"/>
        </w:rPr>
        <w:t>5</w:t>
      </w:r>
      <w:r>
        <w:rPr>
          <w:rFonts w:hint="eastAsia"/>
          <w:sz w:val="24"/>
        </w:rPr>
        <w:t>冷热源主机设备3台以上的，宜采用机组群控方式；当采用群控方式时，控制系统应与冷水机组自带控制单元建立通信连接。</w:t>
      </w:r>
    </w:p>
    <w:p>
      <w:pPr>
        <w:autoSpaceDE w:val="0"/>
        <w:autoSpaceDN w:val="0"/>
        <w:adjustRightInd w:val="0"/>
        <w:spacing w:line="360" w:lineRule="auto"/>
        <w:ind w:firstLine="480" w:firstLineChars="200"/>
        <w:rPr>
          <w:rFonts w:cs="宋体"/>
          <w:kern w:val="0"/>
          <w:sz w:val="24"/>
        </w:rPr>
      </w:pPr>
      <w:r>
        <w:rPr>
          <w:rFonts w:cs="宋体"/>
          <w:kern w:val="0"/>
          <w:sz w:val="24"/>
        </w:rPr>
        <w:t>6</w:t>
      </w:r>
      <w:r>
        <w:rPr>
          <w:rFonts w:hint="eastAsia" w:cs="宋体"/>
          <w:kern w:val="0"/>
          <w:sz w:val="24"/>
        </w:rPr>
        <w:t>宜采用系统自动寻优控制。</w:t>
      </w:r>
    </w:p>
    <w:p>
      <w:pPr>
        <w:spacing w:line="360" w:lineRule="auto"/>
        <w:rPr>
          <w:b/>
          <w:kern w:val="0"/>
          <w:sz w:val="24"/>
        </w:rPr>
      </w:pPr>
    </w:p>
    <w:p>
      <w:pPr>
        <w:spacing w:line="360" w:lineRule="auto"/>
        <w:rPr>
          <w:kern w:val="0"/>
          <w:sz w:val="24"/>
        </w:rPr>
      </w:pPr>
      <w:r>
        <w:rPr>
          <w:rFonts w:hint="eastAsia"/>
          <w:b/>
          <w:kern w:val="0"/>
          <w:sz w:val="24"/>
        </w:rPr>
        <w:t>4.5.</w:t>
      </w:r>
      <w:r>
        <w:rPr>
          <w:b/>
          <w:kern w:val="0"/>
          <w:sz w:val="24"/>
        </w:rPr>
        <w:t>7</w:t>
      </w:r>
      <w:r>
        <w:rPr>
          <w:rFonts w:hint="eastAsia"/>
          <w:kern w:val="0"/>
          <w:sz w:val="24"/>
        </w:rPr>
        <w:t>全空气空调系统的控制应符合下列规定：</w:t>
      </w:r>
    </w:p>
    <w:p>
      <w:pPr>
        <w:spacing w:line="360" w:lineRule="auto"/>
        <w:ind w:firstLine="420"/>
        <w:rPr>
          <w:sz w:val="24"/>
        </w:rPr>
      </w:pPr>
      <w:r>
        <w:rPr>
          <w:rFonts w:hint="eastAsia"/>
          <w:b/>
          <w:sz w:val="24"/>
        </w:rPr>
        <w:t xml:space="preserve">1 </w:t>
      </w:r>
      <w:r>
        <w:rPr>
          <w:rFonts w:hint="eastAsia"/>
          <w:sz w:val="24"/>
        </w:rPr>
        <w:t>应能进行风机、风阀和水阀的启停连锁控制；</w:t>
      </w:r>
    </w:p>
    <w:p>
      <w:pPr>
        <w:spacing w:line="360" w:lineRule="auto"/>
        <w:ind w:firstLine="420"/>
        <w:rPr>
          <w:kern w:val="0"/>
          <w:sz w:val="24"/>
        </w:rPr>
      </w:pPr>
      <w:r>
        <w:rPr>
          <w:b/>
          <w:kern w:val="0"/>
          <w:sz w:val="24"/>
        </w:rPr>
        <w:t>2</w:t>
      </w:r>
      <w:r>
        <w:rPr>
          <w:rFonts w:hint="eastAsia"/>
          <w:b/>
          <w:kern w:val="0"/>
          <w:sz w:val="24"/>
        </w:rPr>
        <w:t xml:space="preserve"> </w:t>
      </w:r>
      <w:r>
        <w:rPr>
          <w:rFonts w:hint="eastAsia"/>
          <w:kern w:val="0"/>
          <w:sz w:val="24"/>
        </w:rPr>
        <w:t>应能按使用时间进行定时启停控制，宜对启停时间进行优化调整；</w:t>
      </w:r>
    </w:p>
    <w:p>
      <w:pPr>
        <w:spacing w:line="360" w:lineRule="auto"/>
        <w:ind w:firstLine="405"/>
        <w:rPr>
          <w:kern w:val="0"/>
          <w:sz w:val="24"/>
        </w:rPr>
      </w:pPr>
      <w:r>
        <w:rPr>
          <w:b/>
          <w:kern w:val="0"/>
          <w:sz w:val="24"/>
        </w:rPr>
        <w:t>3</w:t>
      </w:r>
      <w:r>
        <w:rPr>
          <w:rFonts w:hint="eastAsia"/>
          <w:b/>
          <w:kern w:val="0"/>
          <w:sz w:val="24"/>
        </w:rPr>
        <w:t xml:space="preserve"> </w:t>
      </w:r>
      <w:r>
        <w:rPr>
          <w:rFonts w:hint="eastAsia"/>
          <w:kern w:val="0"/>
          <w:sz w:val="24"/>
        </w:rPr>
        <w:t>采用变风量系统时，风机应采用变速控制方式；</w:t>
      </w:r>
    </w:p>
    <w:p>
      <w:pPr>
        <w:spacing w:line="360" w:lineRule="auto"/>
        <w:ind w:firstLine="405"/>
        <w:rPr>
          <w:kern w:val="0"/>
          <w:sz w:val="24"/>
        </w:rPr>
      </w:pPr>
      <w:r>
        <w:rPr>
          <w:rFonts w:hint="eastAsia"/>
          <w:b/>
          <w:kern w:val="0"/>
          <w:sz w:val="24"/>
        </w:rPr>
        <w:t xml:space="preserve">4 </w:t>
      </w:r>
      <w:r>
        <w:rPr>
          <w:rFonts w:hint="eastAsia"/>
          <w:kern w:val="0"/>
          <w:sz w:val="24"/>
        </w:rPr>
        <w:t>过渡季宜采用加大新风比的控制方式；</w:t>
      </w:r>
    </w:p>
    <w:p>
      <w:pPr>
        <w:spacing w:line="360" w:lineRule="auto"/>
        <w:ind w:firstLine="405"/>
        <w:rPr>
          <w:kern w:val="0"/>
          <w:sz w:val="24"/>
        </w:rPr>
      </w:pPr>
      <w:r>
        <w:rPr>
          <w:rFonts w:hint="eastAsia"/>
          <w:b/>
          <w:kern w:val="0"/>
          <w:sz w:val="24"/>
        </w:rPr>
        <w:t xml:space="preserve">5 </w:t>
      </w:r>
      <w:r>
        <w:rPr>
          <w:rFonts w:hint="eastAsia"/>
          <w:kern w:val="0"/>
          <w:sz w:val="24"/>
        </w:rPr>
        <w:t>宜根据室外气象参数优化调节室内温度设定值；</w:t>
      </w:r>
    </w:p>
    <w:p>
      <w:pPr>
        <w:spacing w:line="360" w:lineRule="auto"/>
        <w:ind w:firstLine="405"/>
        <w:rPr>
          <w:kern w:val="0"/>
          <w:sz w:val="24"/>
        </w:rPr>
      </w:pPr>
      <w:r>
        <w:rPr>
          <w:rFonts w:hint="eastAsia"/>
          <w:b/>
          <w:kern w:val="0"/>
          <w:sz w:val="24"/>
        </w:rPr>
        <w:t xml:space="preserve">6 </w:t>
      </w:r>
      <w:r>
        <w:rPr>
          <w:rFonts w:hint="eastAsia"/>
          <w:kern w:val="0"/>
          <w:sz w:val="24"/>
        </w:rPr>
        <w:t>全新风系统送风末端宜采用设置人离延时关闭控制方式。</w:t>
      </w:r>
    </w:p>
    <w:p>
      <w:pPr>
        <w:autoSpaceDE w:val="0"/>
        <w:autoSpaceDN w:val="0"/>
        <w:adjustRightInd w:val="0"/>
        <w:spacing w:line="360" w:lineRule="auto"/>
        <w:ind w:firstLine="420"/>
        <w:rPr>
          <w:rFonts w:cs="Arial"/>
          <w:b/>
          <w:kern w:val="0"/>
          <w:sz w:val="24"/>
        </w:rPr>
      </w:pPr>
    </w:p>
    <w:p>
      <w:pPr>
        <w:spacing w:line="360" w:lineRule="auto"/>
        <w:rPr>
          <w:kern w:val="0"/>
          <w:sz w:val="24"/>
        </w:rPr>
      </w:pPr>
      <w:r>
        <w:rPr>
          <w:rFonts w:hint="eastAsia"/>
          <w:b/>
          <w:kern w:val="0"/>
          <w:sz w:val="24"/>
        </w:rPr>
        <w:t>4.5.</w:t>
      </w:r>
      <w:r>
        <w:rPr>
          <w:b/>
          <w:kern w:val="0"/>
          <w:sz w:val="24"/>
        </w:rPr>
        <w:t>8</w:t>
      </w:r>
      <w:r>
        <w:rPr>
          <w:rFonts w:hint="eastAsia"/>
          <w:kern w:val="0"/>
          <w:sz w:val="24"/>
        </w:rPr>
        <w:t>风机盘管应采用电动水阀和风速相结合的控制方式，宜设置常闭式电动通断阀。公共区域风机盘管的控制应符合下列规定：</w:t>
      </w:r>
    </w:p>
    <w:p>
      <w:pPr>
        <w:spacing w:line="360" w:lineRule="auto"/>
        <w:ind w:firstLine="405"/>
        <w:rPr>
          <w:sz w:val="24"/>
        </w:rPr>
      </w:pPr>
      <w:r>
        <w:rPr>
          <w:rFonts w:hint="eastAsia"/>
          <w:b/>
          <w:sz w:val="24"/>
        </w:rPr>
        <w:t xml:space="preserve">1 </w:t>
      </w:r>
      <w:r>
        <w:rPr>
          <w:rFonts w:hint="eastAsia"/>
          <w:sz w:val="24"/>
        </w:rPr>
        <w:t>应能对室内温度设定值范围进行限制；</w:t>
      </w:r>
    </w:p>
    <w:p>
      <w:pPr>
        <w:spacing w:line="360" w:lineRule="auto"/>
        <w:ind w:firstLine="405"/>
        <w:rPr>
          <w:kern w:val="0"/>
          <w:sz w:val="24"/>
        </w:rPr>
      </w:pPr>
      <w:r>
        <w:rPr>
          <w:b/>
          <w:kern w:val="0"/>
          <w:sz w:val="24"/>
        </w:rPr>
        <w:t>2</w:t>
      </w:r>
      <w:r>
        <w:rPr>
          <w:rFonts w:hint="eastAsia"/>
          <w:b/>
          <w:kern w:val="0"/>
          <w:sz w:val="24"/>
        </w:rPr>
        <w:t xml:space="preserve"> </w:t>
      </w:r>
      <w:r>
        <w:rPr>
          <w:rFonts w:hint="eastAsia"/>
          <w:kern w:val="0"/>
          <w:sz w:val="24"/>
        </w:rPr>
        <w:t>应能按使用时间进行定时启停控制，宜对启停时间进行优化调整。</w:t>
      </w:r>
    </w:p>
    <w:p>
      <w:pPr>
        <w:autoSpaceDE w:val="0"/>
        <w:autoSpaceDN w:val="0"/>
        <w:adjustRightInd w:val="0"/>
        <w:spacing w:line="360" w:lineRule="auto"/>
        <w:rPr>
          <w:kern w:val="0"/>
          <w:sz w:val="24"/>
        </w:rPr>
      </w:pPr>
    </w:p>
    <w:p>
      <w:pPr>
        <w:spacing w:line="360" w:lineRule="auto"/>
        <w:rPr>
          <w:kern w:val="0"/>
          <w:sz w:val="24"/>
        </w:rPr>
      </w:pPr>
      <w:r>
        <w:rPr>
          <w:b/>
          <w:kern w:val="0"/>
          <w:sz w:val="24"/>
        </w:rPr>
        <w:t>4.5.9</w:t>
      </w:r>
      <w:r>
        <w:rPr>
          <w:rFonts w:hint="eastAsia"/>
          <w:kern w:val="0"/>
          <w:sz w:val="24"/>
        </w:rPr>
        <w:t>以排除房间余热为主的通风系统，宜根据房间温度控制通风设备运行台数或转速。</w:t>
      </w:r>
    </w:p>
    <w:p>
      <w:pPr>
        <w:autoSpaceDE w:val="0"/>
        <w:autoSpaceDN w:val="0"/>
        <w:adjustRightInd w:val="0"/>
        <w:spacing w:line="360" w:lineRule="auto"/>
        <w:rPr>
          <w:kern w:val="0"/>
          <w:sz w:val="24"/>
        </w:rPr>
      </w:pPr>
    </w:p>
    <w:p>
      <w:pPr>
        <w:spacing w:line="360" w:lineRule="auto"/>
        <w:rPr>
          <w:b/>
          <w:kern w:val="0"/>
          <w:sz w:val="24"/>
        </w:rPr>
      </w:pPr>
      <w:r>
        <w:rPr>
          <w:rFonts w:hint="eastAsia"/>
          <w:b/>
          <w:kern w:val="0"/>
          <w:sz w:val="24"/>
        </w:rPr>
        <w:t>4.5.</w:t>
      </w:r>
      <w:r>
        <w:rPr>
          <w:b/>
          <w:kern w:val="0"/>
          <w:sz w:val="24"/>
        </w:rPr>
        <w:t>10</w:t>
      </w:r>
      <w:r>
        <w:rPr>
          <w:rFonts w:hint="eastAsia"/>
          <w:kern w:val="0"/>
          <w:sz w:val="24"/>
        </w:rPr>
        <w:t>地下停车库风机宜采用多台并联方式或设置风机调速装置，并宜根据使用情况对通风机设置定时启停（台数）控制或根据车库内的</w:t>
      </w:r>
      <w:r>
        <w:rPr>
          <w:kern w:val="0"/>
          <w:sz w:val="24"/>
        </w:rPr>
        <w:t>CO</w:t>
      </w:r>
      <w:r>
        <w:rPr>
          <w:rFonts w:hint="eastAsia"/>
          <w:kern w:val="0"/>
          <w:sz w:val="24"/>
        </w:rPr>
        <w:t>浓度进行自动运行控制。</w:t>
      </w:r>
    </w:p>
    <w:p>
      <w:pPr>
        <w:autoSpaceDE w:val="0"/>
        <w:autoSpaceDN w:val="0"/>
        <w:adjustRightInd w:val="0"/>
        <w:spacing w:line="360" w:lineRule="auto"/>
        <w:rPr>
          <w:kern w:val="0"/>
        </w:rPr>
      </w:pPr>
    </w:p>
    <w:p>
      <w:pPr>
        <w:autoSpaceDE w:val="0"/>
        <w:autoSpaceDN w:val="0"/>
        <w:adjustRightInd w:val="0"/>
        <w:spacing w:line="360" w:lineRule="auto"/>
        <w:rPr>
          <w:kern w:val="0"/>
          <w:sz w:val="24"/>
        </w:rPr>
      </w:pPr>
      <w:r>
        <w:rPr>
          <w:rFonts w:cs="Arial"/>
          <w:b/>
          <w:kern w:val="0"/>
          <w:sz w:val="24"/>
        </w:rPr>
        <w:t>4.5.11</w:t>
      </w:r>
      <w:r>
        <w:rPr>
          <w:rFonts w:hint="eastAsia"/>
          <w:kern w:val="0"/>
          <w:sz w:val="24"/>
        </w:rPr>
        <w:t>间歇运行的空气调节系统，宜设置自动启停控制装置。控制装置应具备按预定时间表、按服务区域是否有人等模式控制设备启停的功能。</w:t>
      </w:r>
    </w:p>
    <w:p>
      <w:pPr>
        <w:widowControl/>
        <w:spacing w:line="276" w:lineRule="auto"/>
        <w:jc w:val="left"/>
        <w:rPr>
          <w:rFonts w:cs="Arial"/>
          <w:kern w:val="0"/>
          <w:sz w:val="24"/>
        </w:rPr>
      </w:pPr>
    </w:p>
    <w:p>
      <w:pPr>
        <w:widowControl/>
        <w:jc w:val="center"/>
        <w:rPr>
          <w:rFonts w:cs="Arial"/>
          <w:kern w:val="0"/>
          <w:sz w:val="24"/>
        </w:rPr>
      </w:pPr>
      <w:r>
        <w:rPr>
          <w:rFonts w:cs="Arial"/>
          <w:kern w:val="0"/>
          <w:sz w:val="24"/>
        </w:rPr>
        <w:br w:type="page"/>
      </w:r>
    </w:p>
    <w:p>
      <w:pPr>
        <w:pStyle w:val="2"/>
        <w:spacing w:line="276" w:lineRule="auto"/>
        <w:jc w:val="center"/>
      </w:pPr>
      <w:bookmarkStart w:id="68" w:name="_Toc376970885"/>
      <w:bookmarkStart w:id="69" w:name="_Toc146734722"/>
      <w:bookmarkStart w:id="70" w:name="_Toc377052140"/>
      <w:r>
        <w:rPr>
          <w:rFonts w:hint="eastAsia"/>
        </w:rPr>
        <w:t>5给水排水</w:t>
      </w:r>
      <w:bookmarkEnd w:id="68"/>
      <w:bookmarkEnd w:id="69"/>
      <w:bookmarkEnd w:id="70"/>
    </w:p>
    <w:p>
      <w:pPr>
        <w:pStyle w:val="3"/>
        <w:spacing w:line="276" w:lineRule="auto"/>
        <w:jc w:val="center"/>
        <w:rPr>
          <w:rFonts w:ascii="Times New Roman" w:hAnsi="Times New Roman" w:eastAsia="宋体"/>
        </w:rPr>
      </w:pPr>
      <w:bookmarkStart w:id="71" w:name="_Toc146734723"/>
      <w:r>
        <w:rPr>
          <w:rFonts w:hint="eastAsia" w:ascii="Times New Roman" w:hAnsi="Times New Roman" w:eastAsia="宋体"/>
        </w:rPr>
        <w:t>5</w:t>
      </w:r>
      <w:r>
        <w:rPr>
          <w:rFonts w:ascii="Times New Roman" w:hAnsi="Times New Roman" w:eastAsia="宋体"/>
        </w:rPr>
        <w:t>.1</w:t>
      </w:r>
      <w:r>
        <w:rPr>
          <w:rFonts w:hint="eastAsia" w:ascii="Times New Roman" w:hAnsi="Times New Roman" w:eastAsia="宋体"/>
        </w:rPr>
        <w:t>一般规定</w:t>
      </w:r>
      <w:bookmarkEnd w:id="71"/>
    </w:p>
    <w:p>
      <w:pPr>
        <w:tabs>
          <w:tab w:val="left" w:pos="6888"/>
        </w:tabs>
        <w:spacing w:line="360" w:lineRule="auto"/>
        <w:rPr>
          <w:rFonts w:eastAsiaTheme="minorEastAsia"/>
        </w:rPr>
      </w:pPr>
      <w:r>
        <w:rPr>
          <w:rFonts w:hint="eastAsia" w:cs="Arial"/>
          <w:b/>
          <w:sz w:val="24"/>
        </w:rPr>
        <w:t>5</w:t>
      </w:r>
      <w:r>
        <w:rPr>
          <w:rFonts w:cs="Arial"/>
          <w:b/>
          <w:sz w:val="24"/>
        </w:rPr>
        <w:t>.1.1</w:t>
      </w:r>
      <w:r>
        <w:rPr>
          <w:rFonts w:hint="eastAsia" w:cs="Arial"/>
          <w:bCs/>
          <w:sz w:val="24"/>
        </w:rPr>
        <w:t>集中生活热水供应系统的热源、生活热水各类热源的设备能效限值和给水泵设计选型的效率限值</w:t>
      </w:r>
      <w:r>
        <w:rPr>
          <w:rFonts w:hint="eastAsia"/>
          <w:bCs/>
          <w:sz w:val="24"/>
        </w:rPr>
        <w:t>应符合现行</w:t>
      </w:r>
      <w:bookmarkStart w:id="72" w:name="_Hlk146268926"/>
      <w:r>
        <w:rPr>
          <w:rFonts w:hint="eastAsia"/>
          <w:bCs/>
          <w:sz w:val="24"/>
        </w:rPr>
        <w:t>国家标准</w:t>
      </w:r>
      <w:r>
        <w:rPr>
          <w:rFonts w:hint="eastAsia"/>
          <w:sz w:val="24"/>
        </w:rPr>
        <w:t>《建筑节能与可再生能源利用通用规范》</w:t>
      </w:r>
      <w:bookmarkEnd w:id="72"/>
      <w:r>
        <w:rPr>
          <w:sz w:val="24"/>
        </w:rPr>
        <w:t>GB55015</w:t>
      </w:r>
      <w:r>
        <w:rPr>
          <w:rFonts w:hint="eastAsia"/>
          <w:sz w:val="24"/>
        </w:rPr>
        <w:t>的规定。</w:t>
      </w:r>
    </w:p>
    <w:p>
      <w:pPr>
        <w:spacing w:line="360" w:lineRule="auto"/>
        <w:rPr>
          <w:rFonts w:ascii="楷体" w:hAnsi="楷体" w:eastAsia="楷体"/>
          <w:szCs w:val="21"/>
        </w:rPr>
      </w:pPr>
    </w:p>
    <w:p>
      <w:pPr>
        <w:spacing w:line="360" w:lineRule="auto"/>
        <w:rPr>
          <w:rFonts w:cs="Arial"/>
          <w:sz w:val="24"/>
        </w:rPr>
      </w:pPr>
      <w:r>
        <w:rPr>
          <w:rFonts w:cs="Arial"/>
          <w:b/>
          <w:sz w:val="24"/>
        </w:rPr>
        <w:t>5.1.2</w:t>
      </w:r>
      <w:r>
        <w:rPr>
          <w:rFonts w:hint="eastAsia" w:cs="Arial"/>
          <w:sz w:val="24"/>
        </w:rPr>
        <w:t>给水排水系统的节水设计应符合</w:t>
      </w:r>
      <w:r>
        <w:rPr>
          <w:rFonts w:cs="Arial"/>
          <w:sz w:val="24"/>
        </w:rPr>
        <w:t>国家现行标准</w:t>
      </w:r>
      <w:r>
        <w:rPr>
          <w:rFonts w:hint="eastAsia" w:cs="Arial"/>
          <w:sz w:val="24"/>
        </w:rPr>
        <w:t>《建筑给水排水与节水通用规范》</w:t>
      </w:r>
      <w:r>
        <w:rPr>
          <w:rFonts w:cs="Arial"/>
          <w:sz w:val="24"/>
        </w:rPr>
        <w:t>GB55020</w:t>
      </w:r>
      <w:r>
        <w:rPr>
          <w:rFonts w:hint="eastAsia" w:cs="Arial"/>
          <w:sz w:val="24"/>
        </w:rPr>
        <w:t>、《建筑给水排水设计标准》GB50015和</w:t>
      </w:r>
      <w:r>
        <w:rPr>
          <w:rFonts w:cs="Arial"/>
          <w:sz w:val="24"/>
        </w:rPr>
        <w:t>《民用建筑节水设计标准》GB50555有关规定。</w:t>
      </w:r>
    </w:p>
    <w:p>
      <w:pPr>
        <w:spacing w:line="360" w:lineRule="auto"/>
        <w:rPr>
          <w:sz w:val="24"/>
        </w:rPr>
      </w:pPr>
    </w:p>
    <w:p>
      <w:pPr>
        <w:spacing w:line="360" w:lineRule="auto"/>
        <w:rPr>
          <w:rFonts w:cs="Arial"/>
          <w:sz w:val="24"/>
        </w:rPr>
      </w:pPr>
      <w:r>
        <w:rPr>
          <w:rFonts w:cs="Arial"/>
          <w:b/>
          <w:sz w:val="24"/>
        </w:rPr>
        <w:t>5.1.3</w:t>
      </w:r>
      <w:r>
        <w:rPr>
          <w:rFonts w:hint="eastAsia" w:cs="Arial"/>
          <w:sz w:val="24"/>
        </w:rPr>
        <w:t>计量水表应根据建筑类型、用水部门和管理要求等因素进行设置，宜采用智能型水表，并</w:t>
      </w:r>
      <w:r>
        <w:rPr>
          <w:rFonts w:cs="Arial"/>
          <w:sz w:val="24"/>
        </w:rPr>
        <w:t>应</w:t>
      </w:r>
      <w:r>
        <w:rPr>
          <w:rFonts w:hint="eastAsia" w:cs="Arial"/>
          <w:sz w:val="24"/>
        </w:rPr>
        <w:t>符合</w:t>
      </w:r>
      <w:r>
        <w:rPr>
          <w:rFonts w:cs="Arial"/>
          <w:sz w:val="24"/>
        </w:rPr>
        <w:t>现行国家标准《民用建筑节水设计标准》GB 50555的有关规定。</w:t>
      </w:r>
    </w:p>
    <w:p>
      <w:pPr>
        <w:spacing w:line="360" w:lineRule="auto"/>
        <w:rPr>
          <w:rFonts w:ascii="楷体" w:hAnsi="楷体" w:eastAsia="楷体"/>
        </w:rPr>
      </w:pPr>
    </w:p>
    <w:p>
      <w:pPr>
        <w:spacing w:line="360" w:lineRule="auto"/>
        <w:rPr>
          <w:rFonts w:asciiTheme="minorEastAsia" w:hAnsiTheme="minorEastAsia" w:eastAsiaTheme="minorEastAsia"/>
          <w:sz w:val="24"/>
        </w:rPr>
      </w:pPr>
      <w:r>
        <w:rPr>
          <w:rFonts w:eastAsiaTheme="minorEastAsia"/>
          <w:b/>
          <w:sz w:val="24"/>
        </w:rPr>
        <w:t>5.1.4</w:t>
      </w:r>
      <w:r>
        <w:rPr>
          <w:rFonts w:hint="eastAsia" w:cs="Arial" w:asciiTheme="minorEastAsia" w:hAnsiTheme="minorEastAsia" w:eastAsiaTheme="minorEastAsia"/>
          <w:sz w:val="24"/>
        </w:rPr>
        <w:t>有计量要求的水加热、</w:t>
      </w:r>
      <w:r>
        <w:rPr>
          <w:rFonts w:hint="eastAsia" w:asciiTheme="minorEastAsia" w:hAnsiTheme="minorEastAsia" w:eastAsiaTheme="minorEastAsia"/>
          <w:sz w:val="24"/>
        </w:rPr>
        <w:t>换热站室，应安装热水表、热量表、蒸汽流量计或能源计量表。</w:t>
      </w:r>
    </w:p>
    <w:p>
      <w:pPr>
        <w:spacing w:line="360" w:lineRule="auto"/>
        <w:rPr>
          <w:szCs w:val="21"/>
        </w:rPr>
      </w:pPr>
    </w:p>
    <w:p>
      <w:pPr>
        <w:spacing w:line="360" w:lineRule="auto"/>
        <w:rPr>
          <w:rFonts w:cs="Arial"/>
          <w:sz w:val="24"/>
        </w:rPr>
      </w:pPr>
      <w:r>
        <w:rPr>
          <w:rFonts w:cs="Arial"/>
          <w:b/>
          <w:sz w:val="24"/>
        </w:rPr>
        <w:t>5.1.5</w:t>
      </w:r>
      <w:r>
        <w:rPr>
          <w:rFonts w:hint="eastAsia" w:cs="Arial"/>
          <w:sz w:val="24"/>
        </w:rPr>
        <w:t>给水泵应根据给水管网水力计算结果选型，并应保证设计工况下水泵效率处在高效区。</w:t>
      </w:r>
    </w:p>
    <w:p>
      <w:pPr>
        <w:spacing w:line="360" w:lineRule="auto"/>
        <w:rPr>
          <w:rFonts w:cs="Arial"/>
          <w:b/>
          <w:bCs/>
          <w:sz w:val="24"/>
        </w:rPr>
      </w:pPr>
    </w:p>
    <w:p>
      <w:pPr>
        <w:spacing w:line="360" w:lineRule="auto"/>
        <w:rPr>
          <w:rFonts w:cs="Arial"/>
          <w:b/>
          <w:sz w:val="24"/>
        </w:rPr>
      </w:pPr>
      <w:r>
        <w:rPr>
          <w:rFonts w:cs="Arial"/>
          <w:b/>
          <w:sz w:val="24"/>
        </w:rPr>
        <w:t>5.1.6</w:t>
      </w:r>
      <w:r>
        <w:rPr>
          <w:rFonts w:cs="Arial"/>
          <w:sz w:val="24"/>
        </w:rPr>
        <w:t>卫生间的卫生器具和配件应符合</w:t>
      </w:r>
      <w:r>
        <w:rPr>
          <w:rFonts w:hint="eastAsia" w:cs="Arial"/>
          <w:sz w:val="24"/>
        </w:rPr>
        <w:t>现行</w:t>
      </w:r>
      <w:r>
        <w:rPr>
          <w:rFonts w:cs="Arial"/>
          <w:sz w:val="24"/>
        </w:rPr>
        <w:t>行业标准《节水型生活用水器具》CJ 164的</w:t>
      </w:r>
      <w:r>
        <w:rPr>
          <w:rFonts w:hint="eastAsia" w:cs="Arial"/>
          <w:sz w:val="24"/>
        </w:rPr>
        <w:t>有关</w:t>
      </w:r>
      <w:r>
        <w:rPr>
          <w:rFonts w:cs="Arial"/>
          <w:sz w:val="24"/>
        </w:rPr>
        <w:t>规定。</w:t>
      </w:r>
    </w:p>
    <w:p>
      <w:pPr>
        <w:pStyle w:val="3"/>
        <w:spacing w:line="276" w:lineRule="auto"/>
        <w:jc w:val="center"/>
        <w:rPr>
          <w:rFonts w:ascii="Times New Roman" w:hAnsi="Times New Roman" w:eastAsia="宋体"/>
        </w:rPr>
      </w:pPr>
      <w:bookmarkStart w:id="73" w:name="_Toc146734724"/>
      <w:r>
        <w:rPr>
          <w:rFonts w:hint="eastAsia" w:ascii="Times New Roman" w:hAnsi="Times New Roman" w:eastAsia="宋体"/>
        </w:rPr>
        <w:t>5.2给水与排水系统设计</w:t>
      </w:r>
      <w:bookmarkEnd w:id="73"/>
    </w:p>
    <w:p>
      <w:pPr>
        <w:spacing w:line="360" w:lineRule="auto"/>
        <w:rPr>
          <w:rFonts w:cs="Arial"/>
          <w:sz w:val="24"/>
        </w:rPr>
      </w:pPr>
      <w:r>
        <w:rPr>
          <w:rFonts w:cs="Arial"/>
          <w:b/>
          <w:sz w:val="24"/>
        </w:rPr>
        <w:t>5.2.1</w:t>
      </w:r>
      <w:r>
        <w:rPr>
          <w:rFonts w:cs="Arial"/>
          <w:sz w:val="24"/>
        </w:rPr>
        <w:t>给水系统应充分利用城镇给水管网或小区给水管网的水压直接供水。</w:t>
      </w:r>
      <w:r>
        <w:rPr>
          <w:rFonts w:hint="eastAsia" w:cs="Arial"/>
          <w:sz w:val="24"/>
        </w:rPr>
        <w:t>经</w:t>
      </w:r>
      <w:r>
        <w:rPr>
          <w:rFonts w:cs="Arial"/>
          <w:sz w:val="24"/>
        </w:rPr>
        <w:t>批准可采用叠压供水系统。</w:t>
      </w:r>
    </w:p>
    <w:p>
      <w:pPr>
        <w:spacing w:line="360" w:lineRule="auto"/>
        <w:rPr>
          <w:rFonts w:cs="Arial"/>
          <w:b/>
          <w:bCs/>
          <w:sz w:val="24"/>
        </w:rPr>
      </w:pPr>
    </w:p>
    <w:p>
      <w:pPr>
        <w:spacing w:line="360" w:lineRule="auto"/>
        <w:rPr>
          <w:rFonts w:cs="Arial"/>
          <w:sz w:val="24"/>
        </w:rPr>
      </w:pPr>
      <w:r>
        <w:rPr>
          <w:rFonts w:cs="Arial"/>
          <w:b/>
          <w:sz w:val="24"/>
        </w:rPr>
        <w:t>5.2.2</w:t>
      </w:r>
      <w:r>
        <w:rPr>
          <w:rFonts w:hint="eastAsia" w:cs="Arial"/>
          <w:sz w:val="24"/>
        </w:rPr>
        <w:t>二次</w:t>
      </w:r>
      <w:r>
        <w:rPr>
          <w:rFonts w:cs="Arial"/>
          <w:sz w:val="24"/>
        </w:rPr>
        <w:t>加压</w:t>
      </w:r>
      <w:r>
        <w:rPr>
          <w:rFonts w:hint="eastAsia" w:cs="Arial"/>
          <w:sz w:val="24"/>
        </w:rPr>
        <w:t>泵</w:t>
      </w:r>
      <w:r>
        <w:rPr>
          <w:rFonts w:cs="Arial"/>
          <w:sz w:val="24"/>
        </w:rPr>
        <w:t>站的数量、规模</w:t>
      </w:r>
      <w:r>
        <w:rPr>
          <w:rFonts w:hint="eastAsia" w:cs="Arial"/>
          <w:sz w:val="24"/>
        </w:rPr>
        <w:t>、</w:t>
      </w:r>
      <w:r>
        <w:rPr>
          <w:rFonts w:cs="Arial"/>
          <w:sz w:val="24"/>
        </w:rPr>
        <w:t>位置</w:t>
      </w:r>
      <w:r>
        <w:rPr>
          <w:rFonts w:hint="eastAsia" w:cs="Arial"/>
          <w:sz w:val="24"/>
        </w:rPr>
        <w:t>和泵组供水水压</w:t>
      </w:r>
      <w:r>
        <w:rPr>
          <w:rFonts w:cs="Arial"/>
          <w:sz w:val="24"/>
        </w:rPr>
        <w:t>应根据</w:t>
      </w:r>
      <w:r>
        <w:rPr>
          <w:rFonts w:hint="eastAsia" w:cs="Arial"/>
          <w:sz w:val="24"/>
        </w:rPr>
        <w:t>城镇</w:t>
      </w:r>
      <w:r>
        <w:rPr>
          <w:rFonts w:cs="Arial"/>
          <w:sz w:val="24"/>
        </w:rPr>
        <w:t>给水条件、小区规模、建筑高度、建筑的分布</w:t>
      </w:r>
      <w:r>
        <w:rPr>
          <w:rFonts w:hint="eastAsia" w:cs="Arial"/>
          <w:sz w:val="24"/>
        </w:rPr>
        <w:t>、使用标准</w:t>
      </w:r>
      <w:r>
        <w:rPr>
          <w:rFonts w:cs="Arial"/>
          <w:sz w:val="24"/>
        </w:rPr>
        <w:t>、安全供水和降低能耗等因素合理确定。</w:t>
      </w:r>
      <w:bookmarkStart w:id="74" w:name="_Hlk146285826"/>
      <w:r>
        <w:rPr>
          <w:rFonts w:hint="eastAsia" w:cs="Arial"/>
          <w:sz w:val="24"/>
        </w:rPr>
        <w:t>加压泵站宜设置在供水区域的中心或用水点集中的位置。</w:t>
      </w:r>
      <w:bookmarkEnd w:id="74"/>
    </w:p>
    <w:p>
      <w:pPr>
        <w:spacing w:line="360" w:lineRule="auto"/>
        <w:rPr>
          <w:rFonts w:ascii="楷体" w:hAnsi="楷体" w:eastAsia="楷体"/>
        </w:rPr>
      </w:pPr>
    </w:p>
    <w:p>
      <w:pPr>
        <w:spacing w:line="360" w:lineRule="auto"/>
        <w:rPr>
          <w:rFonts w:cs="Arial"/>
          <w:sz w:val="24"/>
        </w:rPr>
      </w:pPr>
      <w:r>
        <w:rPr>
          <w:rFonts w:cs="Arial"/>
          <w:b/>
          <w:sz w:val="24"/>
        </w:rPr>
        <w:t>5.2.3</w:t>
      </w:r>
      <w:r>
        <w:rPr>
          <w:rFonts w:cs="Arial"/>
          <w:sz w:val="24"/>
        </w:rPr>
        <w:t>给水系统的</w:t>
      </w:r>
      <w:r>
        <w:rPr>
          <w:rFonts w:hint="eastAsia" w:cs="Arial"/>
          <w:sz w:val="24"/>
        </w:rPr>
        <w:t>供水方式及</w:t>
      </w:r>
      <w:r>
        <w:rPr>
          <w:rFonts w:cs="Arial"/>
          <w:sz w:val="24"/>
        </w:rPr>
        <w:t>竖向分区应根据建筑的用途、层数、使用要求、材料设备性能、维护管理和能耗等因素综合确定。分区压力要求应</w:t>
      </w:r>
      <w:r>
        <w:rPr>
          <w:rFonts w:hint="eastAsia" w:cs="Arial"/>
          <w:sz w:val="24"/>
        </w:rPr>
        <w:t>符合</w:t>
      </w:r>
      <w:r>
        <w:rPr>
          <w:rFonts w:cs="Arial"/>
          <w:sz w:val="24"/>
        </w:rPr>
        <w:t>现行国家标准《建筑给</w:t>
      </w:r>
      <w:r>
        <w:rPr>
          <w:rFonts w:hint="eastAsia" w:cs="Arial"/>
          <w:sz w:val="24"/>
        </w:rPr>
        <w:t>水</w:t>
      </w:r>
      <w:r>
        <w:rPr>
          <w:rFonts w:cs="Arial"/>
          <w:sz w:val="24"/>
        </w:rPr>
        <w:t>排水设计规范》GB 50015</w:t>
      </w:r>
      <w:r>
        <w:rPr>
          <w:rFonts w:hint="eastAsia" w:cs="Arial"/>
          <w:sz w:val="24"/>
        </w:rPr>
        <w:t>和《民用建筑节水设计标准》GB50555的有关规定</w:t>
      </w:r>
      <w:r>
        <w:rPr>
          <w:rFonts w:cs="Arial"/>
          <w:sz w:val="24"/>
        </w:rPr>
        <w:t>。</w:t>
      </w:r>
    </w:p>
    <w:p>
      <w:pPr>
        <w:spacing w:line="360" w:lineRule="auto"/>
      </w:pPr>
    </w:p>
    <w:p>
      <w:pPr>
        <w:spacing w:line="360" w:lineRule="auto"/>
        <w:rPr>
          <w:sz w:val="24"/>
        </w:rPr>
      </w:pPr>
      <w:r>
        <w:rPr>
          <w:rFonts w:hint="eastAsia" w:cs="Arial"/>
          <w:b/>
          <w:sz w:val="24"/>
        </w:rPr>
        <w:t>5.2.4</w:t>
      </w:r>
      <w:r>
        <w:rPr>
          <w:rFonts w:hint="eastAsia"/>
          <w:sz w:val="24"/>
        </w:rPr>
        <w:t>变频调速泵组应根据用水量和用水均匀性等因素合理选择搭配水泵及调节设施，宜按供水需求自动控制水泵启动的台数，保证在高效区运行。</w:t>
      </w:r>
    </w:p>
    <w:p>
      <w:pPr>
        <w:spacing w:line="360" w:lineRule="auto"/>
        <w:rPr>
          <w:sz w:val="24"/>
        </w:rPr>
      </w:pPr>
    </w:p>
    <w:p>
      <w:pPr>
        <w:spacing w:line="360" w:lineRule="auto"/>
        <w:rPr>
          <w:rFonts w:cs="Arial"/>
          <w:sz w:val="24"/>
        </w:rPr>
      </w:pPr>
      <w:r>
        <w:rPr>
          <w:rFonts w:cs="Arial"/>
          <w:b/>
          <w:sz w:val="24"/>
        </w:rPr>
        <w:t>5.2.</w:t>
      </w:r>
      <w:r>
        <w:rPr>
          <w:rFonts w:hint="eastAsia" w:cs="Arial"/>
          <w:b/>
          <w:sz w:val="24"/>
        </w:rPr>
        <w:t>5</w:t>
      </w:r>
      <w:r>
        <w:rPr>
          <w:rFonts w:cs="Arial"/>
          <w:sz w:val="24"/>
        </w:rPr>
        <w:t>地面以上的生活污、废水排水宜采用重力流系统直接排至室外管网。</w:t>
      </w:r>
    </w:p>
    <w:p>
      <w:pPr>
        <w:spacing w:line="360" w:lineRule="auto"/>
        <w:rPr>
          <w:rFonts w:cs="Arial"/>
          <w:b/>
          <w:bCs/>
          <w:sz w:val="24"/>
        </w:rPr>
      </w:pPr>
    </w:p>
    <w:p>
      <w:pPr>
        <w:pStyle w:val="3"/>
        <w:spacing w:line="276" w:lineRule="auto"/>
        <w:jc w:val="center"/>
        <w:rPr>
          <w:rFonts w:ascii="Times New Roman" w:hAnsi="Times New Roman" w:eastAsia="宋体"/>
        </w:rPr>
      </w:pPr>
      <w:bookmarkStart w:id="75" w:name="_Toc146734725"/>
      <w:r>
        <w:rPr>
          <w:rFonts w:hint="eastAsia" w:ascii="Times New Roman" w:hAnsi="Times New Roman" w:eastAsia="宋体"/>
        </w:rPr>
        <w:t>5.3生活热水</w:t>
      </w:r>
      <w:bookmarkEnd w:id="75"/>
    </w:p>
    <w:p>
      <w:pPr>
        <w:shd w:val="clear" w:color="auto" w:fill="FFFFFF"/>
        <w:spacing w:line="360" w:lineRule="auto"/>
        <w:rPr>
          <w:rFonts w:cs="Arial"/>
          <w:sz w:val="24"/>
        </w:rPr>
      </w:pPr>
      <w:r>
        <w:rPr>
          <w:rFonts w:cs="Arial"/>
          <w:b/>
          <w:sz w:val="24"/>
        </w:rPr>
        <w:t>5.3.1</w:t>
      </w:r>
      <w:r>
        <w:rPr>
          <w:rFonts w:hint="eastAsia" w:cs="Arial"/>
          <w:sz w:val="24"/>
        </w:rPr>
        <w:t>集中热水供应系统的热源除应符合现行</w:t>
      </w:r>
      <w:r>
        <w:rPr>
          <w:rFonts w:hint="eastAsia" w:cs="Arial"/>
          <w:sz w:val="24"/>
          <w:lang w:val="en-US" w:eastAsia="zh-CN"/>
        </w:rPr>
        <w:t>强制性工程建设规范</w:t>
      </w:r>
      <w:r>
        <w:rPr>
          <w:rFonts w:hint="eastAsia" w:cs="Arial"/>
          <w:sz w:val="24"/>
        </w:rPr>
        <w:t>《建筑节能与可再生能源利用通用规范》</w:t>
      </w:r>
      <w:r>
        <w:rPr>
          <w:rFonts w:cs="Arial"/>
          <w:sz w:val="24"/>
        </w:rPr>
        <w:t>GB55015</w:t>
      </w:r>
      <w:r>
        <w:rPr>
          <w:rFonts w:hint="eastAsia" w:cs="Arial"/>
          <w:sz w:val="24"/>
        </w:rPr>
        <w:t>的规定外，宜利用余热、废热、可再生能源或空气源热泵作为热水供应热源。</w:t>
      </w:r>
      <w:r>
        <w:rPr>
          <w:rFonts w:cs="Arial"/>
          <w:sz w:val="24"/>
        </w:rPr>
        <w:t>太阳能集中热水系统宜按每栋建筑或每个单元设置</w:t>
      </w:r>
      <w:r>
        <w:rPr>
          <w:rFonts w:hint="eastAsia" w:cs="Arial"/>
          <w:sz w:val="24"/>
        </w:rPr>
        <w:t>。</w:t>
      </w:r>
    </w:p>
    <w:p>
      <w:pPr>
        <w:spacing w:line="360" w:lineRule="auto"/>
        <w:rPr>
          <w:sz w:val="24"/>
        </w:rPr>
      </w:pPr>
    </w:p>
    <w:p>
      <w:pPr>
        <w:spacing w:line="360" w:lineRule="auto"/>
        <w:rPr>
          <w:rFonts w:cs="Arial"/>
          <w:b/>
          <w:sz w:val="24"/>
          <w:u w:val="single"/>
        </w:rPr>
      </w:pPr>
      <w:r>
        <w:rPr>
          <w:rFonts w:hint="eastAsia" w:cs="Arial"/>
          <w:bCs/>
          <w:sz w:val="24"/>
        </w:rPr>
        <w:t>5</w:t>
      </w:r>
      <w:r>
        <w:rPr>
          <w:rFonts w:cs="Arial"/>
          <w:bCs/>
          <w:sz w:val="24"/>
        </w:rPr>
        <w:t>.3.2</w:t>
      </w:r>
      <w:r>
        <w:rPr>
          <w:rFonts w:hint="eastAsia" w:cs="Arial"/>
          <w:sz w:val="24"/>
        </w:rPr>
        <w:t>当采用太阳能、空气源热泵、余热回收等可再生能源作为集中生活热水的热源时，宜采用梯级储热技术。</w:t>
      </w:r>
    </w:p>
    <w:p>
      <w:pPr>
        <w:autoSpaceDE w:val="0"/>
        <w:autoSpaceDN w:val="0"/>
        <w:adjustRightInd w:val="0"/>
        <w:spacing w:line="360" w:lineRule="auto"/>
        <w:rPr>
          <w:sz w:val="24"/>
        </w:rPr>
      </w:pPr>
    </w:p>
    <w:p>
      <w:pPr>
        <w:spacing w:line="360" w:lineRule="auto"/>
        <w:rPr>
          <w:rFonts w:cs="Arial"/>
          <w:sz w:val="24"/>
        </w:rPr>
      </w:pPr>
      <w:r>
        <w:rPr>
          <w:rFonts w:cs="Arial"/>
          <w:b/>
          <w:sz w:val="24"/>
        </w:rPr>
        <w:t>5.3.3</w:t>
      </w:r>
      <w:r>
        <w:rPr>
          <w:rFonts w:hint="eastAsia" w:cs="Arial"/>
          <w:sz w:val="24"/>
        </w:rPr>
        <w:t>设有</w:t>
      </w:r>
      <w:r>
        <w:rPr>
          <w:rFonts w:cs="Arial"/>
          <w:sz w:val="24"/>
        </w:rPr>
        <w:t>集中热水供应系统的热水循环管网服务半径不宜大于</w:t>
      </w:r>
      <w:r>
        <w:rPr>
          <w:rFonts w:hint="eastAsia" w:cs="Arial"/>
          <w:sz w:val="24"/>
        </w:rPr>
        <w:t>3</w:t>
      </w:r>
      <w:r>
        <w:rPr>
          <w:rFonts w:cs="Arial"/>
          <w:sz w:val="24"/>
        </w:rPr>
        <w:t>00m</w:t>
      </w:r>
      <w:r>
        <w:rPr>
          <w:rFonts w:hint="eastAsia" w:cs="Arial"/>
          <w:sz w:val="24"/>
        </w:rPr>
        <w:t>且不应大于500m。水加热、热交换站室宜设置在服务区域的中心位置。</w:t>
      </w:r>
    </w:p>
    <w:p>
      <w:pPr>
        <w:spacing w:line="360" w:lineRule="auto"/>
        <w:rPr>
          <w:rFonts w:ascii="宋体" w:hAnsi="宋体"/>
          <w:szCs w:val="21"/>
        </w:rPr>
      </w:pPr>
    </w:p>
    <w:p>
      <w:pPr>
        <w:spacing w:line="360" w:lineRule="auto"/>
        <w:rPr>
          <w:rFonts w:cs="Arial"/>
          <w:sz w:val="24"/>
        </w:rPr>
      </w:pPr>
      <w:r>
        <w:rPr>
          <w:rFonts w:cs="Arial"/>
          <w:b/>
          <w:sz w:val="24"/>
        </w:rPr>
        <w:t>5.3.4</w:t>
      </w:r>
      <w:r>
        <w:rPr>
          <w:rFonts w:hint="eastAsia" w:cs="Arial"/>
          <w:sz w:val="24"/>
        </w:rPr>
        <w:t>仅设有洗手盆的建筑不宜设计集中生活热水供应系统。</w:t>
      </w:r>
      <w:r>
        <w:rPr>
          <w:rFonts w:cs="Arial"/>
          <w:sz w:val="24"/>
        </w:rPr>
        <w:t>设有集中热水供应系统的建筑中，</w:t>
      </w:r>
      <w:r>
        <w:rPr>
          <w:rFonts w:hint="eastAsia" w:cs="Arial"/>
          <w:sz w:val="24"/>
          <w:u w:val="none"/>
        </w:rPr>
        <w:t>按</w:t>
      </w:r>
      <w:r>
        <w:rPr>
          <w:rFonts w:cs="Arial"/>
          <w:sz w:val="24"/>
          <w:u w:val="none"/>
        </w:rPr>
        <w:t>60</w:t>
      </w:r>
      <w:r>
        <w:rPr>
          <w:rFonts w:hint="eastAsia" w:cs="Arial"/>
          <w:sz w:val="24"/>
          <w:u w:val="none"/>
        </w:rPr>
        <w:t>℃计的生活热水最高日总用水量</w:t>
      </w:r>
      <w:r>
        <w:rPr>
          <w:rFonts w:cs="Arial"/>
          <w:sz w:val="24"/>
        </w:rPr>
        <w:t>设计值</w:t>
      </w:r>
      <w:r>
        <w:rPr>
          <w:rFonts w:hint="eastAsia" w:cs="Arial"/>
          <w:sz w:val="24"/>
        </w:rPr>
        <w:t>大于等于5m</w:t>
      </w:r>
      <w:r>
        <w:rPr>
          <w:rFonts w:cs="Arial"/>
          <w:sz w:val="24"/>
          <w:vertAlign w:val="superscript"/>
        </w:rPr>
        <w:t>3</w:t>
      </w:r>
      <w:r>
        <w:rPr>
          <w:rFonts w:cs="Arial"/>
          <w:sz w:val="24"/>
        </w:rPr>
        <w:t>或定时供应</w:t>
      </w:r>
      <w:r>
        <w:rPr>
          <w:rFonts w:hint="eastAsia" w:cs="Arial"/>
          <w:sz w:val="24"/>
        </w:rPr>
        <w:t>热水</w:t>
      </w:r>
      <w:r>
        <w:rPr>
          <w:rFonts w:cs="Arial"/>
          <w:sz w:val="24"/>
        </w:rPr>
        <w:t>的用户宜设置单独的热水</w:t>
      </w:r>
      <w:r>
        <w:rPr>
          <w:rFonts w:hint="eastAsia" w:cs="Arial"/>
          <w:sz w:val="24"/>
        </w:rPr>
        <w:t>循环系统</w:t>
      </w:r>
      <w:r>
        <w:rPr>
          <w:rFonts w:cs="Arial"/>
          <w:sz w:val="24"/>
        </w:rPr>
        <w:t>。</w:t>
      </w:r>
    </w:p>
    <w:p>
      <w:pPr>
        <w:spacing w:line="360" w:lineRule="auto"/>
        <w:rPr>
          <w:rFonts w:ascii="楷体" w:hAnsi="楷体" w:eastAsia="楷体" w:cs="Arial"/>
          <w:b/>
          <w:bCs/>
          <w:sz w:val="24"/>
        </w:rPr>
      </w:pPr>
    </w:p>
    <w:p>
      <w:pPr>
        <w:spacing w:line="360" w:lineRule="auto"/>
        <w:rPr>
          <w:rFonts w:cs="Arial"/>
          <w:sz w:val="24"/>
        </w:rPr>
      </w:pPr>
      <w:r>
        <w:rPr>
          <w:rFonts w:cs="Arial"/>
          <w:b/>
          <w:sz w:val="24"/>
        </w:rPr>
        <w:t>5.3.5</w:t>
      </w:r>
      <w:r>
        <w:rPr>
          <w:rFonts w:cs="Arial"/>
          <w:sz w:val="24"/>
        </w:rPr>
        <w:t>集中热水供应系统</w:t>
      </w:r>
      <w:r>
        <w:rPr>
          <w:rFonts w:hint="eastAsia" w:cs="Arial"/>
          <w:sz w:val="24"/>
        </w:rPr>
        <w:t>的供水分区宜与用水点处的冷水分区同区，并应采取</w:t>
      </w:r>
      <w:r>
        <w:rPr>
          <w:rFonts w:cs="Arial"/>
          <w:sz w:val="24"/>
        </w:rPr>
        <w:t>保证用水点处冷、热水供水压力平衡和保证循环管网有效循环的措施。</w:t>
      </w:r>
    </w:p>
    <w:p>
      <w:pPr>
        <w:spacing w:line="360" w:lineRule="auto"/>
        <w:rPr>
          <w:rFonts w:ascii="楷体" w:hAnsi="楷体" w:eastAsia="楷体" w:cs="Arial"/>
          <w:b/>
          <w:bCs/>
          <w:sz w:val="24"/>
        </w:rPr>
      </w:pPr>
    </w:p>
    <w:p>
      <w:pPr>
        <w:spacing w:line="360" w:lineRule="auto"/>
        <w:rPr>
          <w:bCs/>
          <w:kern w:val="0"/>
          <w:sz w:val="24"/>
        </w:rPr>
      </w:pPr>
      <w:r>
        <w:rPr>
          <w:rFonts w:cs="Arial"/>
          <w:b/>
          <w:sz w:val="24"/>
        </w:rPr>
        <w:t>5.3.6</w:t>
      </w:r>
      <w:r>
        <w:rPr>
          <w:rFonts w:hint="eastAsia" w:ascii="Arial" w:hAnsi="Arial" w:cs="Arial"/>
          <w:bCs/>
          <w:kern w:val="0"/>
          <w:sz w:val="24"/>
        </w:rPr>
        <w:t>集中热水</w:t>
      </w:r>
      <w:r>
        <w:rPr>
          <w:bCs/>
          <w:kern w:val="0"/>
          <w:sz w:val="24"/>
        </w:rPr>
        <w:t>供应系统的管网及设备应</w:t>
      </w:r>
      <w:r>
        <w:rPr>
          <w:rFonts w:hint="eastAsia"/>
          <w:bCs/>
          <w:kern w:val="0"/>
          <w:sz w:val="24"/>
        </w:rPr>
        <w:t>采取</w:t>
      </w:r>
      <w:r>
        <w:rPr>
          <w:bCs/>
          <w:kern w:val="0"/>
          <w:sz w:val="24"/>
        </w:rPr>
        <w:t>保温</w:t>
      </w:r>
      <w:r>
        <w:rPr>
          <w:rFonts w:hint="eastAsia"/>
          <w:bCs/>
          <w:kern w:val="0"/>
          <w:sz w:val="24"/>
        </w:rPr>
        <w:t>措施</w:t>
      </w:r>
      <w:r>
        <w:rPr>
          <w:bCs/>
          <w:kern w:val="0"/>
          <w:sz w:val="24"/>
        </w:rPr>
        <w:t>，保温层厚度应按现行</w:t>
      </w:r>
      <w:r>
        <w:rPr>
          <w:kern w:val="0"/>
          <w:sz w:val="24"/>
        </w:rPr>
        <w:t>国家标准《设备及管道绝热设计导则》GB/T8175</w:t>
      </w:r>
      <w:r>
        <w:rPr>
          <w:bCs/>
          <w:kern w:val="0"/>
          <w:sz w:val="24"/>
        </w:rPr>
        <w:t>中经济厚度计算方法确定，也可按本标准</w:t>
      </w:r>
      <w:r>
        <w:rPr>
          <w:rFonts w:hint="eastAsia"/>
          <w:bCs/>
          <w:kern w:val="0"/>
          <w:sz w:val="24"/>
          <w:u w:val="single"/>
        </w:rPr>
        <w:t>附录</w:t>
      </w:r>
      <w:r>
        <w:rPr>
          <w:bCs/>
          <w:kern w:val="0"/>
          <w:sz w:val="24"/>
          <w:u w:val="single"/>
        </w:rPr>
        <w:t>C</w:t>
      </w:r>
      <w:r>
        <w:rPr>
          <w:bCs/>
          <w:kern w:val="0"/>
          <w:sz w:val="24"/>
        </w:rPr>
        <w:t>的规定选用。</w:t>
      </w:r>
    </w:p>
    <w:p>
      <w:pPr>
        <w:spacing w:line="360" w:lineRule="auto"/>
        <w:rPr>
          <w:rFonts w:cs="Arial"/>
          <w:szCs w:val="21"/>
        </w:rPr>
      </w:pPr>
    </w:p>
    <w:p>
      <w:pPr>
        <w:spacing w:line="360" w:lineRule="auto"/>
        <w:rPr>
          <w:rFonts w:ascii="Arial" w:hAnsi="Arial" w:cs="Arial"/>
          <w:bCs/>
          <w:kern w:val="0"/>
          <w:sz w:val="24"/>
        </w:rPr>
      </w:pPr>
      <w:r>
        <w:rPr>
          <w:rFonts w:cs="Arial"/>
          <w:b/>
          <w:sz w:val="24"/>
        </w:rPr>
        <w:t>5.3.7</w:t>
      </w:r>
      <w:r>
        <w:rPr>
          <w:rFonts w:hint="eastAsia" w:ascii="Arial" w:hAnsi="Arial" w:cs="Arial"/>
          <w:bCs/>
          <w:kern w:val="0"/>
          <w:sz w:val="24"/>
        </w:rPr>
        <w:t>集中热水供应系统的监测和控制宜符合下列规定：</w:t>
      </w:r>
    </w:p>
    <w:p>
      <w:pPr>
        <w:spacing w:line="360" w:lineRule="auto"/>
        <w:ind w:firstLine="472" w:firstLineChars="196"/>
        <w:rPr>
          <w:bCs/>
          <w:kern w:val="0"/>
          <w:sz w:val="24"/>
        </w:rPr>
      </w:pPr>
      <w:r>
        <w:rPr>
          <w:b/>
          <w:bCs/>
          <w:kern w:val="0"/>
          <w:sz w:val="24"/>
        </w:rPr>
        <w:t>1</w:t>
      </w:r>
      <w:r>
        <w:rPr>
          <w:rFonts w:hAnsi="Arial"/>
          <w:bCs/>
          <w:kern w:val="0"/>
          <w:sz w:val="24"/>
        </w:rPr>
        <w:t>对系统</w:t>
      </w:r>
      <w:r>
        <w:rPr>
          <w:rFonts w:hint="eastAsia" w:hAnsi="Arial"/>
          <w:bCs/>
          <w:kern w:val="0"/>
          <w:sz w:val="24"/>
        </w:rPr>
        <w:t>热水耗</w:t>
      </w:r>
      <w:r>
        <w:rPr>
          <w:rFonts w:hAnsi="Arial"/>
          <w:bCs/>
          <w:kern w:val="0"/>
          <w:sz w:val="24"/>
        </w:rPr>
        <w:t>量</w:t>
      </w:r>
      <w:r>
        <w:rPr>
          <w:rFonts w:hint="eastAsia" w:hAnsi="Arial"/>
          <w:bCs/>
          <w:kern w:val="0"/>
          <w:sz w:val="24"/>
        </w:rPr>
        <w:t>和系统总供热量</w:t>
      </w:r>
      <w:r>
        <w:rPr>
          <w:rFonts w:hAnsi="Arial"/>
          <w:bCs/>
          <w:kern w:val="0"/>
          <w:sz w:val="24"/>
        </w:rPr>
        <w:t>值宜进行监测；</w:t>
      </w:r>
    </w:p>
    <w:p>
      <w:pPr>
        <w:spacing w:line="360" w:lineRule="auto"/>
        <w:ind w:firstLine="482" w:firstLineChars="200"/>
        <w:rPr>
          <w:bCs/>
          <w:kern w:val="0"/>
          <w:sz w:val="24"/>
        </w:rPr>
      </w:pPr>
      <w:r>
        <w:rPr>
          <w:rFonts w:hint="eastAsia"/>
          <w:b/>
          <w:bCs/>
          <w:kern w:val="0"/>
          <w:sz w:val="24"/>
        </w:rPr>
        <w:t>2</w:t>
      </w:r>
      <w:r>
        <w:rPr>
          <w:rFonts w:hAnsi="Arial"/>
          <w:bCs/>
          <w:kern w:val="0"/>
          <w:sz w:val="24"/>
        </w:rPr>
        <w:t>对设备运行状态宜进行检测及故障报警；</w:t>
      </w:r>
    </w:p>
    <w:p>
      <w:pPr>
        <w:spacing w:line="360" w:lineRule="auto"/>
        <w:ind w:firstLine="482" w:firstLineChars="200"/>
        <w:rPr>
          <w:bCs/>
          <w:kern w:val="0"/>
          <w:sz w:val="24"/>
        </w:rPr>
      </w:pPr>
      <w:r>
        <w:rPr>
          <w:rFonts w:hint="eastAsia"/>
          <w:b/>
          <w:bCs/>
          <w:kern w:val="0"/>
          <w:sz w:val="24"/>
        </w:rPr>
        <w:t>3</w:t>
      </w:r>
      <w:r>
        <w:rPr>
          <w:rFonts w:hAnsi="Arial"/>
          <w:bCs/>
          <w:kern w:val="0"/>
          <w:sz w:val="24"/>
        </w:rPr>
        <w:t>对每日用水量、供水温度宜进行监测；</w:t>
      </w:r>
    </w:p>
    <w:p>
      <w:pPr>
        <w:spacing w:line="360" w:lineRule="auto"/>
        <w:ind w:firstLine="480"/>
        <w:rPr>
          <w:rFonts w:hAnsi="Arial"/>
          <w:bCs/>
          <w:kern w:val="0"/>
          <w:sz w:val="24"/>
        </w:rPr>
      </w:pPr>
      <w:r>
        <w:rPr>
          <w:rFonts w:hint="eastAsia"/>
          <w:b/>
          <w:bCs/>
          <w:kern w:val="0"/>
          <w:sz w:val="24"/>
        </w:rPr>
        <w:t>4</w:t>
      </w:r>
      <w:r>
        <w:rPr>
          <w:rFonts w:hAnsi="Arial"/>
          <w:bCs/>
          <w:kern w:val="0"/>
          <w:sz w:val="24"/>
        </w:rPr>
        <w:t>装机数量</w:t>
      </w:r>
      <w:r>
        <w:rPr>
          <w:rFonts w:hint="eastAsia" w:hAnsi="Arial"/>
          <w:bCs/>
          <w:kern w:val="0"/>
          <w:sz w:val="24"/>
        </w:rPr>
        <w:t>大于</w:t>
      </w:r>
      <w:r>
        <w:rPr>
          <w:rFonts w:hAnsi="Arial"/>
          <w:bCs/>
          <w:kern w:val="0"/>
          <w:sz w:val="24"/>
        </w:rPr>
        <w:t>等于</w:t>
      </w:r>
      <w:r>
        <w:rPr>
          <w:rFonts w:hint="eastAsia" w:hAnsi="Arial"/>
          <w:bCs/>
          <w:kern w:val="0"/>
          <w:sz w:val="24"/>
        </w:rPr>
        <w:t>3台</w:t>
      </w:r>
      <w:r>
        <w:rPr>
          <w:rFonts w:hAnsi="Arial"/>
          <w:bCs/>
          <w:kern w:val="0"/>
          <w:sz w:val="24"/>
        </w:rPr>
        <w:t>的工程，宜采用机组群控方式。</w:t>
      </w:r>
    </w:p>
    <w:p>
      <w:pPr>
        <w:spacing w:line="360" w:lineRule="auto"/>
        <w:rPr>
          <w:rFonts w:ascii="楷体" w:hAnsi="楷体" w:eastAsia="楷体" w:cs="Arial"/>
          <w:szCs w:val="21"/>
        </w:rPr>
      </w:pPr>
    </w:p>
    <w:p>
      <w:pPr>
        <w:spacing w:line="276" w:lineRule="auto"/>
        <w:rPr>
          <w:rFonts w:ascii="楷体" w:hAnsi="楷体" w:eastAsia="楷体" w:cs="Arial"/>
          <w:szCs w:val="21"/>
        </w:rPr>
        <w:sectPr>
          <w:footerReference r:id="rId8" w:type="default"/>
          <w:pgSz w:w="11906" w:h="16838"/>
          <w:pgMar w:top="1440" w:right="1800" w:bottom="1440" w:left="1800" w:header="851" w:footer="992" w:gutter="0"/>
          <w:cols w:space="425" w:num="1"/>
          <w:docGrid w:type="lines" w:linePitch="312" w:charSpace="0"/>
        </w:sectPr>
      </w:pPr>
    </w:p>
    <w:p>
      <w:pPr>
        <w:pStyle w:val="2"/>
        <w:spacing w:line="276" w:lineRule="auto"/>
        <w:jc w:val="center"/>
      </w:pPr>
      <w:bookmarkStart w:id="76" w:name="_Toc377052144"/>
      <w:bookmarkStart w:id="77" w:name="_Toc146734726"/>
      <w:bookmarkStart w:id="78" w:name="_Toc376970889"/>
      <w:r>
        <w:rPr>
          <w:rFonts w:hint="eastAsia"/>
        </w:rPr>
        <w:t>6 电气</w:t>
      </w:r>
      <w:bookmarkEnd w:id="76"/>
      <w:bookmarkEnd w:id="77"/>
      <w:bookmarkEnd w:id="78"/>
    </w:p>
    <w:p>
      <w:pPr>
        <w:pStyle w:val="3"/>
        <w:spacing w:line="276" w:lineRule="auto"/>
        <w:jc w:val="center"/>
        <w:rPr>
          <w:rFonts w:ascii="Times New Roman" w:hAnsi="Times New Roman" w:eastAsia="宋体"/>
        </w:rPr>
      </w:pPr>
      <w:bookmarkStart w:id="79" w:name="_Toc377052145"/>
      <w:bookmarkStart w:id="80" w:name="_Toc376970890"/>
      <w:bookmarkStart w:id="81" w:name="_Toc146734727"/>
      <w:r>
        <w:rPr>
          <w:rFonts w:hint="eastAsia" w:ascii="Times New Roman" w:hAnsi="Times New Roman" w:eastAsia="宋体"/>
        </w:rPr>
        <w:t>6.1 一般规定</w:t>
      </w:r>
      <w:bookmarkEnd w:id="79"/>
      <w:bookmarkEnd w:id="80"/>
      <w:bookmarkEnd w:id="81"/>
    </w:p>
    <w:p>
      <w:pPr>
        <w:spacing w:line="360" w:lineRule="auto"/>
        <w:rPr>
          <w:sz w:val="24"/>
        </w:rPr>
      </w:pPr>
      <w:r>
        <w:rPr>
          <w:b/>
          <w:sz w:val="24"/>
        </w:rPr>
        <w:t>6.1.1</w:t>
      </w:r>
      <w:r>
        <w:rPr>
          <w:rFonts w:hint="eastAsia"/>
          <w:sz w:val="24"/>
        </w:rPr>
        <w:t>电气系统的设计应安全可靠、经济合理、高效节能。</w:t>
      </w:r>
    </w:p>
    <w:p>
      <w:pPr>
        <w:spacing w:line="360" w:lineRule="auto"/>
        <w:rPr>
          <w:sz w:val="24"/>
        </w:rPr>
      </w:pPr>
    </w:p>
    <w:p>
      <w:pPr>
        <w:spacing w:line="360" w:lineRule="auto"/>
        <w:rPr>
          <w:sz w:val="24"/>
        </w:rPr>
      </w:pPr>
      <w:r>
        <w:rPr>
          <w:b/>
          <w:sz w:val="24"/>
        </w:rPr>
        <w:t>6.1.2</w:t>
      </w:r>
      <w:r>
        <w:rPr>
          <w:rFonts w:hint="eastAsia"/>
          <w:sz w:val="24"/>
        </w:rPr>
        <w:t>电气系统宜选用技术先进、成熟、可靠，损耗低、谐波发射量少、能效高的节能产品，提高能源利用效率。</w:t>
      </w:r>
    </w:p>
    <w:p>
      <w:pPr>
        <w:spacing w:line="360" w:lineRule="auto"/>
        <w:rPr>
          <w:sz w:val="24"/>
        </w:rPr>
      </w:pPr>
    </w:p>
    <w:p>
      <w:pPr>
        <w:spacing w:line="360" w:lineRule="auto"/>
        <w:rPr>
          <w:sz w:val="24"/>
        </w:rPr>
      </w:pPr>
      <w:r>
        <w:rPr>
          <w:rFonts w:hint="eastAsia"/>
          <w:b/>
          <w:bCs/>
          <w:sz w:val="24"/>
        </w:rPr>
        <w:t>6</w:t>
      </w:r>
      <w:r>
        <w:rPr>
          <w:b/>
          <w:bCs/>
          <w:sz w:val="24"/>
        </w:rPr>
        <w:t>.1.3</w:t>
      </w:r>
      <w:r>
        <w:rPr>
          <w:rFonts w:hint="eastAsia"/>
          <w:sz w:val="24"/>
        </w:rPr>
        <w:t>用电设备宜能够按不同用电时段峰谷电价进行用电功率调节，并明确运行控制策略。。</w:t>
      </w:r>
    </w:p>
    <w:p>
      <w:pPr>
        <w:spacing w:line="276" w:lineRule="auto"/>
        <w:rPr>
          <w:sz w:val="24"/>
        </w:rPr>
      </w:pPr>
    </w:p>
    <w:p>
      <w:pPr>
        <w:spacing w:line="360" w:lineRule="auto"/>
        <w:rPr>
          <w:b/>
          <w:bCs/>
          <w:sz w:val="24"/>
        </w:rPr>
      </w:pPr>
      <w:r>
        <w:rPr>
          <w:b/>
          <w:bCs/>
          <w:sz w:val="24"/>
        </w:rPr>
        <w:t>6</w:t>
      </w:r>
      <w:r>
        <w:rPr>
          <w:b/>
          <w:sz w:val="24"/>
        </w:rPr>
        <w:t>.1.4</w:t>
      </w:r>
      <w:r>
        <w:rPr>
          <w:rFonts w:hint="eastAsia"/>
          <w:sz w:val="24"/>
        </w:rPr>
        <w:t>公共建筑用能系统宜采用全电气化设计。</w:t>
      </w:r>
    </w:p>
    <w:p>
      <w:pPr>
        <w:spacing w:line="276" w:lineRule="auto"/>
        <w:rPr>
          <w:sz w:val="24"/>
        </w:rPr>
      </w:pPr>
    </w:p>
    <w:p>
      <w:pPr>
        <w:pStyle w:val="3"/>
        <w:spacing w:line="276" w:lineRule="auto"/>
        <w:jc w:val="center"/>
        <w:rPr>
          <w:rFonts w:ascii="Times New Roman" w:hAnsi="Times New Roman" w:eastAsia="宋体"/>
        </w:rPr>
      </w:pPr>
      <w:bookmarkStart w:id="82" w:name="_Toc377052146"/>
      <w:bookmarkStart w:id="83" w:name="_Toc376970891"/>
      <w:bookmarkStart w:id="84" w:name="_Toc146734728"/>
      <w:r>
        <w:rPr>
          <w:rFonts w:hint="eastAsia" w:ascii="Times New Roman" w:hAnsi="Times New Roman" w:eastAsia="宋体"/>
        </w:rPr>
        <w:t>6.2供配电系统</w:t>
      </w:r>
      <w:bookmarkEnd w:id="82"/>
      <w:bookmarkEnd w:id="83"/>
      <w:bookmarkEnd w:id="84"/>
    </w:p>
    <w:p>
      <w:pPr>
        <w:spacing w:line="360" w:lineRule="auto"/>
        <w:rPr>
          <w:sz w:val="24"/>
        </w:rPr>
      </w:pPr>
      <w:r>
        <w:rPr>
          <w:b/>
          <w:sz w:val="24"/>
        </w:rPr>
        <w:t>6.2.1</w:t>
      </w:r>
      <w:r>
        <w:rPr>
          <w:rFonts w:hint="eastAsia"/>
          <w:sz w:val="24"/>
        </w:rPr>
        <w:t>电气系统的设计应根据当地供电条件及负荷容量，确定供电电压等级。</w:t>
      </w:r>
    </w:p>
    <w:p>
      <w:pPr>
        <w:spacing w:line="360" w:lineRule="auto"/>
        <w:rPr>
          <w:b/>
          <w:sz w:val="24"/>
        </w:rPr>
      </w:pPr>
    </w:p>
    <w:p>
      <w:pPr>
        <w:spacing w:line="360" w:lineRule="auto"/>
        <w:rPr>
          <w:sz w:val="24"/>
        </w:rPr>
      </w:pPr>
      <w:r>
        <w:rPr>
          <w:b/>
          <w:sz w:val="24"/>
        </w:rPr>
        <w:t xml:space="preserve">6.2.2  </w:t>
      </w:r>
      <w:r>
        <w:rPr>
          <w:rFonts w:hint="eastAsia"/>
          <w:sz w:val="24"/>
        </w:rPr>
        <w:t>变电所位置及数量宜接近负荷中心或大功率用电设备。</w:t>
      </w:r>
    </w:p>
    <w:p>
      <w:pPr>
        <w:spacing w:line="360" w:lineRule="auto"/>
        <w:rPr>
          <w:sz w:val="24"/>
        </w:rPr>
      </w:pPr>
    </w:p>
    <w:p>
      <w:pPr>
        <w:spacing w:line="360" w:lineRule="auto"/>
        <w:rPr>
          <w:sz w:val="24"/>
        </w:rPr>
      </w:pPr>
      <w:r>
        <w:rPr>
          <w:b/>
          <w:sz w:val="24"/>
        </w:rPr>
        <w:t>6.2.</w:t>
      </w:r>
      <w:r>
        <w:rPr>
          <w:rFonts w:hint="eastAsia"/>
          <w:b/>
          <w:sz w:val="24"/>
        </w:rPr>
        <w:t>3</w:t>
      </w:r>
      <w:r>
        <w:rPr>
          <w:rFonts w:hint="eastAsia"/>
          <w:sz w:val="24"/>
        </w:rPr>
        <w:t>电力变压器、电动机、交流接触器和光源、灯具、镇流器</w:t>
      </w:r>
      <w:r>
        <w:rPr>
          <w:rFonts w:hint="eastAsia" w:asciiTheme="minorEastAsia" w:hAnsiTheme="minorEastAsia"/>
          <w:sz w:val="24"/>
        </w:rPr>
        <w:t>或L</w:t>
      </w:r>
      <w:r>
        <w:rPr>
          <w:rFonts w:asciiTheme="minorEastAsia" w:hAnsiTheme="minorEastAsia"/>
          <w:sz w:val="24"/>
        </w:rPr>
        <w:t>ED</w:t>
      </w:r>
      <w:r>
        <w:rPr>
          <w:rFonts w:hint="eastAsia" w:asciiTheme="minorEastAsia" w:hAnsiTheme="minorEastAsia"/>
          <w:sz w:val="24"/>
        </w:rPr>
        <w:t>驱动电源</w:t>
      </w:r>
      <w:r>
        <w:rPr>
          <w:rFonts w:hint="eastAsia"/>
          <w:sz w:val="24"/>
        </w:rPr>
        <w:t>等的能效水平应优于国家现行相关能效标准的节能评价值或能效等级2级的参数。</w:t>
      </w:r>
    </w:p>
    <w:p>
      <w:pPr>
        <w:spacing w:line="360" w:lineRule="auto"/>
      </w:pPr>
    </w:p>
    <w:p>
      <w:pPr>
        <w:spacing w:line="360" w:lineRule="auto"/>
        <w:rPr>
          <w:sz w:val="24"/>
        </w:rPr>
      </w:pPr>
      <w:r>
        <w:rPr>
          <w:b/>
          <w:sz w:val="24"/>
        </w:rPr>
        <w:t>6.2.</w:t>
      </w:r>
      <w:r>
        <w:rPr>
          <w:rFonts w:hint="eastAsia"/>
          <w:b/>
          <w:sz w:val="24"/>
        </w:rPr>
        <w:t>4</w:t>
      </w:r>
      <w:r>
        <w:rPr>
          <w:rFonts w:hint="eastAsia"/>
          <w:sz w:val="24"/>
        </w:rPr>
        <w:t>电力变压器的负载率宜使其运行在经济运行参数范围内。</w:t>
      </w:r>
    </w:p>
    <w:p>
      <w:pPr>
        <w:spacing w:line="360" w:lineRule="auto"/>
        <w:rPr>
          <w:sz w:val="24"/>
        </w:rPr>
      </w:pPr>
    </w:p>
    <w:p>
      <w:pPr>
        <w:spacing w:line="360" w:lineRule="auto"/>
        <w:rPr>
          <w:sz w:val="24"/>
        </w:rPr>
      </w:pPr>
      <w:r>
        <w:rPr>
          <w:b/>
          <w:sz w:val="24"/>
        </w:rPr>
        <w:t>6.2.</w:t>
      </w:r>
      <w:r>
        <w:rPr>
          <w:rFonts w:hint="eastAsia"/>
          <w:b/>
          <w:sz w:val="24"/>
        </w:rPr>
        <w:t>5</w:t>
      </w:r>
      <w:r>
        <w:rPr>
          <w:rFonts w:hint="eastAsia"/>
          <w:sz w:val="24"/>
        </w:rPr>
        <w:t>配电系统三相负</w:t>
      </w:r>
      <w:r>
        <w:rPr>
          <w:sz w:val="24"/>
        </w:rPr>
        <w:t>荷</w:t>
      </w:r>
      <w:r>
        <w:rPr>
          <w:rFonts w:hint="eastAsia"/>
          <w:sz w:val="24"/>
        </w:rPr>
        <w:t>不平衡度不宜大于</w:t>
      </w:r>
      <w:r>
        <w:rPr>
          <w:sz w:val="24"/>
        </w:rPr>
        <w:t>15%</w:t>
      </w:r>
      <w:r>
        <w:rPr>
          <w:rFonts w:hint="eastAsia"/>
          <w:sz w:val="24"/>
        </w:rPr>
        <w:t>。单相负荷较多的供电系统，应在变电所采用部分分相无功自动补偿装置。</w:t>
      </w:r>
    </w:p>
    <w:p>
      <w:pPr>
        <w:spacing w:line="360" w:lineRule="auto"/>
        <w:rPr>
          <w:sz w:val="24"/>
        </w:rPr>
      </w:pPr>
    </w:p>
    <w:p>
      <w:pPr>
        <w:spacing w:line="360" w:lineRule="auto"/>
        <w:rPr>
          <w:sz w:val="24"/>
        </w:rPr>
      </w:pPr>
      <w:r>
        <w:rPr>
          <w:b/>
          <w:sz w:val="24"/>
        </w:rPr>
        <w:t>6.2.6</w:t>
      </w:r>
      <w:r>
        <w:rPr>
          <w:rFonts w:hint="eastAsia"/>
          <w:sz w:val="24"/>
        </w:rPr>
        <w:t>供电系统功率因数应满足当地供电主管部门要求，容量较大的用电设备，当功率因数较低且远离变电所时，宜采用就地无功功率补偿。</w:t>
      </w:r>
    </w:p>
    <w:p>
      <w:pPr>
        <w:spacing w:line="360" w:lineRule="auto"/>
        <w:rPr>
          <w:sz w:val="24"/>
        </w:rPr>
      </w:pPr>
    </w:p>
    <w:p>
      <w:pPr>
        <w:spacing w:line="360" w:lineRule="auto"/>
        <w:rPr>
          <w:sz w:val="24"/>
        </w:rPr>
      </w:pPr>
      <w:r>
        <w:rPr>
          <w:b/>
          <w:sz w:val="24"/>
        </w:rPr>
        <w:t>6.2.7</w:t>
      </w:r>
      <w:r>
        <w:rPr>
          <w:rFonts w:hint="eastAsia"/>
          <w:sz w:val="24"/>
        </w:rPr>
        <w:t>大型用电设备、大型可控硅调光设备、电动机变频调速控制装置等谐波源较大的设备，宜就地设置谐波抑制装置。当建筑中非线性用电设备较多时，宜预留滤波装置的安装空间。</w:t>
      </w:r>
    </w:p>
    <w:p>
      <w:pPr>
        <w:spacing w:line="360" w:lineRule="auto"/>
        <w:rPr>
          <w:sz w:val="24"/>
        </w:rPr>
      </w:pPr>
    </w:p>
    <w:p>
      <w:pPr>
        <w:spacing w:line="360" w:lineRule="auto"/>
        <w:rPr>
          <w:sz w:val="24"/>
        </w:rPr>
      </w:pPr>
      <w:r>
        <w:rPr>
          <w:b/>
          <w:sz w:val="24"/>
        </w:rPr>
        <w:t>6.2.8</w:t>
      </w:r>
      <w:r>
        <w:rPr>
          <w:rFonts w:hint="eastAsia"/>
          <w:sz w:val="24"/>
        </w:rPr>
        <w:t>电梯应具有变频调速功能，空载时应具有延时关闭轿厢内照明和风扇的功能；两部及以上电梯集中设置时，应具有集中调度的群控功能，超高层建筑电梯宜采用能量回馈装置并符合现行国家标准《电梯能量回馈装置》GB/T32271的</w:t>
      </w:r>
      <w:r>
        <w:rPr>
          <w:sz w:val="24"/>
        </w:rPr>
        <w:t>规定</w:t>
      </w:r>
      <w:r>
        <w:rPr>
          <w:rFonts w:hint="eastAsia"/>
          <w:sz w:val="24"/>
        </w:rPr>
        <w:t>。</w:t>
      </w:r>
    </w:p>
    <w:p>
      <w:pPr>
        <w:spacing w:line="360" w:lineRule="auto"/>
        <w:rPr>
          <w:b/>
          <w:sz w:val="24"/>
        </w:rPr>
      </w:pPr>
    </w:p>
    <w:p>
      <w:pPr>
        <w:spacing w:line="360" w:lineRule="auto"/>
        <w:rPr>
          <w:sz w:val="24"/>
        </w:rPr>
      </w:pPr>
      <w:r>
        <w:rPr>
          <w:b/>
          <w:sz w:val="24"/>
        </w:rPr>
        <w:t>6.2.9</w:t>
      </w:r>
      <w:r>
        <w:rPr>
          <w:rFonts w:hint="eastAsia"/>
          <w:sz w:val="24"/>
        </w:rPr>
        <w:t>自动扶梯、自动人行步道应具有变频控制、感应启动功能，空载时，应能暂停或低速运行。</w:t>
      </w:r>
    </w:p>
    <w:p>
      <w:pPr>
        <w:spacing w:line="360" w:lineRule="auto"/>
        <w:rPr>
          <w:sz w:val="24"/>
        </w:rPr>
      </w:pPr>
    </w:p>
    <w:p>
      <w:pPr>
        <w:spacing w:line="360" w:lineRule="auto"/>
        <w:rPr>
          <w:sz w:val="24"/>
        </w:rPr>
      </w:pPr>
      <w:r>
        <w:rPr>
          <w:b/>
          <w:sz w:val="24"/>
        </w:rPr>
        <w:t>6.2.10</w:t>
      </w:r>
      <w:r>
        <w:rPr>
          <w:rFonts w:hint="eastAsia"/>
          <w:sz w:val="24"/>
        </w:rPr>
        <w:t>公共建筑中的电开水器等电热设备应采用定时等节能控制。</w:t>
      </w:r>
    </w:p>
    <w:p>
      <w:pPr>
        <w:spacing w:line="360" w:lineRule="auto"/>
        <w:rPr>
          <w:sz w:val="24"/>
        </w:rPr>
      </w:pPr>
    </w:p>
    <w:p>
      <w:pPr>
        <w:spacing w:line="360" w:lineRule="auto"/>
        <w:rPr>
          <w:sz w:val="24"/>
        </w:rPr>
      </w:pPr>
      <w:r>
        <w:rPr>
          <w:b/>
          <w:sz w:val="24"/>
        </w:rPr>
        <w:t>6.2.1</w:t>
      </w:r>
      <w:r>
        <w:rPr>
          <w:rFonts w:hint="eastAsia"/>
          <w:b/>
          <w:sz w:val="24"/>
        </w:rPr>
        <w:t>1</w:t>
      </w:r>
      <w:r>
        <w:rPr>
          <w:rFonts w:hint="eastAsia"/>
          <w:sz w:val="24"/>
        </w:rPr>
        <w:t>公共建筑厨房炊具在技术经济合理时宜采用电炊具。</w:t>
      </w:r>
    </w:p>
    <w:p>
      <w:pPr>
        <w:spacing w:line="360" w:lineRule="auto"/>
        <w:rPr>
          <w:sz w:val="24"/>
        </w:rPr>
      </w:pPr>
    </w:p>
    <w:p>
      <w:pPr>
        <w:spacing w:line="360" w:lineRule="auto"/>
        <w:rPr>
          <w:sz w:val="24"/>
        </w:rPr>
      </w:pPr>
      <w:r>
        <w:rPr>
          <w:b/>
          <w:sz w:val="24"/>
        </w:rPr>
        <w:t>6.2.12</w:t>
      </w:r>
      <w:r>
        <w:rPr>
          <w:rFonts w:hint="eastAsia"/>
          <w:sz w:val="24"/>
        </w:rPr>
        <w:t>电缆选择时，宜进行线缆损耗计算；利用率较高的设备且经济技术合理时可适当加大导体截面。</w:t>
      </w:r>
    </w:p>
    <w:p>
      <w:pPr>
        <w:spacing w:line="276" w:lineRule="auto"/>
        <w:rPr>
          <w:b/>
          <w:sz w:val="24"/>
        </w:rPr>
      </w:pPr>
    </w:p>
    <w:p>
      <w:pPr>
        <w:pStyle w:val="3"/>
        <w:spacing w:line="276" w:lineRule="auto"/>
        <w:jc w:val="center"/>
        <w:rPr>
          <w:rFonts w:ascii="Times New Roman" w:hAnsi="Times New Roman" w:eastAsia="宋体"/>
        </w:rPr>
      </w:pPr>
      <w:bookmarkStart w:id="85" w:name="_Toc377052147"/>
      <w:bookmarkStart w:id="86" w:name="_Toc146734729"/>
      <w:bookmarkStart w:id="87" w:name="_Toc376970892"/>
      <w:r>
        <w:rPr>
          <w:rFonts w:hint="eastAsia" w:ascii="Times New Roman" w:hAnsi="Times New Roman" w:eastAsia="宋体"/>
        </w:rPr>
        <w:t>6.3照明</w:t>
      </w:r>
      <w:bookmarkEnd w:id="85"/>
      <w:bookmarkEnd w:id="86"/>
      <w:bookmarkEnd w:id="87"/>
    </w:p>
    <w:p>
      <w:pPr>
        <w:spacing w:line="360" w:lineRule="auto"/>
        <w:rPr>
          <w:sz w:val="24"/>
        </w:rPr>
      </w:pPr>
      <w:r>
        <w:rPr>
          <w:rFonts w:eastAsia="黑体"/>
          <w:b/>
          <w:sz w:val="24"/>
        </w:rPr>
        <w:t>6.3.1</w:t>
      </w:r>
      <w:r>
        <w:rPr>
          <w:sz w:val="24"/>
        </w:rPr>
        <w:t>照明功率密度（LPD）</w:t>
      </w:r>
      <w:r>
        <w:rPr>
          <w:rFonts w:hint="eastAsia"/>
          <w:sz w:val="24"/>
        </w:rPr>
        <w:t>限</w:t>
      </w:r>
      <w:r>
        <w:rPr>
          <w:sz w:val="24"/>
        </w:rPr>
        <w:t>值</w:t>
      </w:r>
      <w:r>
        <w:rPr>
          <w:rFonts w:hint="eastAsia"/>
          <w:sz w:val="24"/>
        </w:rPr>
        <w:t>宜符合现行国家标准《建筑照明设计标准》</w:t>
      </w:r>
      <w:r>
        <w:rPr>
          <w:sz w:val="24"/>
        </w:rPr>
        <w:t>GB</w:t>
      </w:r>
      <w:r>
        <w:rPr>
          <w:rFonts w:hint="eastAsia"/>
          <w:sz w:val="24"/>
        </w:rPr>
        <w:t>/T</w:t>
      </w:r>
      <w:r>
        <w:rPr>
          <w:sz w:val="24"/>
        </w:rPr>
        <w:t>50034</w:t>
      </w:r>
      <w:r>
        <w:rPr>
          <w:rFonts w:hint="eastAsia"/>
          <w:sz w:val="24"/>
        </w:rPr>
        <w:t>目标值</w:t>
      </w:r>
      <w:r>
        <w:rPr>
          <w:sz w:val="24"/>
        </w:rPr>
        <w:t>的规定</w:t>
      </w:r>
      <w:r>
        <w:rPr>
          <w:rFonts w:hint="eastAsia"/>
          <w:sz w:val="24"/>
        </w:rPr>
        <w:t>。</w:t>
      </w:r>
      <w:r>
        <w:rPr>
          <w:sz w:val="24"/>
        </w:rPr>
        <w:t>。</w:t>
      </w:r>
    </w:p>
    <w:p>
      <w:pPr>
        <w:spacing w:line="360" w:lineRule="auto"/>
        <w:rPr>
          <w:rFonts w:ascii="黑体" w:eastAsia="黑体"/>
          <w:b/>
          <w:sz w:val="24"/>
        </w:rPr>
      </w:pPr>
    </w:p>
    <w:p>
      <w:pPr>
        <w:spacing w:line="360" w:lineRule="auto"/>
        <w:rPr>
          <w:sz w:val="24"/>
        </w:rPr>
      </w:pPr>
      <w:r>
        <w:rPr>
          <w:b/>
          <w:sz w:val="24"/>
        </w:rPr>
        <w:t xml:space="preserve">6.3.2  </w:t>
      </w:r>
      <w:r>
        <w:rPr>
          <w:rFonts w:hint="eastAsia"/>
          <w:sz w:val="24"/>
        </w:rPr>
        <w:t>夜景照明的照明功率密度（</w:t>
      </w:r>
      <w:r>
        <w:rPr>
          <w:sz w:val="24"/>
        </w:rPr>
        <w:t>LPD</w:t>
      </w:r>
      <w:r>
        <w:rPr>
          <w:rFonts w:hint="eastAsia"/>
          <w:sz w:val="24"/>
        </w:rPr>
        <w:t>）限值宜符合现行行业标准《城市夜景照明设计标准》</w:t>
      </w:r>
      <w:r>
        <w:rPr>
          <w:sz w:val="24"/>
        </w:rPr>
        <w:t>JGJ/T 163</w:t>
      </w:r>
      <w:r>
        <w:rPr>
          <w:rFonts w:hint="eastAsia"/>
          <w:sz w:val="24"/>
        </w:rPr>
        <w:t>目标值的规定。。</w:t>
      </w:r>
    </w:p>
    <w:p>
      <w:pPr>
        <w:spacing w:line="360" w:lineRule="auto"/>
        <w:rPr>
          <w:b/>
          <w:sz w:val="24"/>
        </w:rPr>
      </w:pPr>
    </w:p>
    <w:p>
      <w:pPr>
        <w:spacing w:line="360" w:lineRule="auto"/>
        <w:rPr>
          <w:sz w:val="24"/>
        </w:rPr>
      </w:pPr>
      <w:r>
        <w:rPr>
          <w:rFonts w:hint="eastAsia"/>
          <w:b/>
          <w:sz w:val="24"/>
        </w:rPr>
        <w:t>6.3.</w:t>
      </w:r>
      <w:r>
        <w:rPr>
          <w:b/>
          <w:sz w:val="24"/>
        </w:rPr>
        <w:t>3</w:t>
      </w:r>
      <w:r>
        <w:rPr>
          <w:rFonts w:hint="eastAsia"/>
          <w:sz w:val="24"/>
        </w:rPr>
        <w:t>光源的选择应符合下列规定：</w:t>
      </w:r>
    </w:p>
    <w:p>
      <w:pPr>
        <w:spacing w:line="360" w:lineRule="auto"/>
        <w:ind w:firstLine="420"/>
        <w:rPr>
          <w:sz w:val="24"/>
        </w:rPr>
      </w:pPr>
      <w:r>
        <w:rPr>
          <w:b/>
          <w:sz w:val="24"/>
        </w:rPr>
        <w:t>1</w:t>
      </w:r>
      <w:r>
        <w:rPr>
          <w:rFonts w:hint="eastAsia"/>
          <w:sz w:val="24"/>
        </w:rPr>
        <w:t>一般照明在满足照度均匀度前提下，宜选择单灯功率大、光效高的光源或L</w:t>
      </w:r>
      <w:r>
        <w:rPr>
          <w:sz w:val="24"/>
        </w:rPr>
        <w:t>ED</w:t>
      </w:r>
      <w:r>
        <w:rPr>
          <w:rFonts w:hint="eastAsia"/>
          <w:sz w:val="24"/>
        </w:rPr>
        <w:t>灯、细管径直管型三基色荧光灯，不应选用荧光高压汞灯或自镇流荧光高压汞灯；</w:t>
      </w:r>
    </w:p>
    <w:p>
      <w:pPr>
        <w:spacing w:line="360" w:lineRule="auto"/>
        <w:ind w:firstLine="420"/>
        <w:rPr>
          <w:sz w:val="24"/>
        </w:rPr>
      </w:pPr>
      <w:r>
        <w:rPr>
          <w:rFonts w:hint="eastAsia"/>
          <w:sz w:val="24"/>
        </w:rPr>
        <w:t>2 走道、楼梯间、卫生间、车库等场所，宜选用</w:t>
      </w:r>
      <w:r>
        <w:rPr>
          <w:sz w:val="24"/>
        </w:rPr>
        <w:t>LED</w:t>
      </w:r>
      <w:r>
        <w:rPr>
          <w:rFonts w:hint="eastAsia"/>
          <w:sz w:val="24"/>
        </w:rPr>
        <w:t>灯；</w:t>
      </w:r>
    </w:p>
    <w:p>
      <w:pPr>
        <w:spacing w:line="360" w:lineRule="auto"/>
        <w:ind w:firstLine="420"/>
        <w:rPr>
          <w:sz w:val="24"/>
        </w:rPr>
      </w:pPr>
      <w:r>
        <w:rPr>
          <w:b/>
          <w:sz w:val="24"/>
        </w:rPr>
        <w:t>3</w:t>
      </w:r>
      <w:r>
        <w:rPr>
          <w:rFonts w:hint="eastAsia"/>
          <w:sz w:val="24"/>
        </w:rPr>
        <w:t>疏散指示灯、出口标志灯、室内指向性装饰照明等宜选用</w:t>
      </w:r>
      <w:r>
        <w:rPr>
          <w:sz w:val="24"/>
        </w:rPr>
        <w:t>LED</w:t>
      </w:r>
      <w:r>
        <w:rPr>
          <w:rFonts w:hint="eastAsia"/>
          <w:sz w:val="24"/>
        </w:rPr>
        <w:t>灯；</w:t>
      </w:r>
    </w:p>
    <w:p>
      <w:pPr>
        <w:spacing w:line="360" w:lineRule="auto"/>
        <w:ind w:firstLine="420"/>
        <w:rPr>
          <w:sz w:val="24"/>
        </w:rPr>
      </w:pPr>
      <w:r>
        <w:rPr>
          <w:b/>
          <w:sz w:val="24"/>
        </w:rPr>
        <w:t>4</w:t>
      </w:r>
      <w:r>
        <w:rPr>
          <w:rFonts w:hint="eastAsia"/>
          <w:sz w:val="24"/>
        </w:rPr>
        <w:t>高大空间及室外作业场所宜选用</w:t>
      </w:r>
      <w:r>
        <w:rPr>
          <w:sz w:val="24"/>
        </w:rPr>
        <w:t>LED</w:t>
      </w:r>
      <w:r>
        <w:rPr>
          <w:rFonts w:hint="eastAsia"/>
          <w:sz w:val="24"/>
        </w:rPr>
        <w:t>灯、金属卤化物灯、高压钠灯；</w:t>
      </w:r>
    </w:p>
    <w:p>
      <w:pPr>
        <w:spacing w:line="360" w:lineRule="auto"/>
        <w:ind w:firstLine="420"/>
        <w:rPr>
          <w:sz w:val="24"/>
        </w:rPr>
      </w:pPr>
      <w:r>
        <w:rPr>
          <w:b/>
          <w:sz w:val="24"/>
        </w:rPr>
        <w:t>5</w:t>
      </w:r>
      <w:r>
        <w:rPr>
          <w:rFonts w:hint="eastAsia"/>
          <w:sz w:val="24"/>
        </w:rPr>
        <w:t>气体放电灯用镇流器应选用谐波含量低且节能型镇流器；</w:t>
      </w:r>
    </w:p>
    <w:p>
      <w:pPr>
        <w:spacing w:line="360" w:lineRule="auto"/>
        <w:ind w:firstLine="420"/>
        <w:rPr>
          <w:b/>
          <w:sz w:val="24"/>
        </w:rPr>
      </w:pPr>
      <w:r>
        <w:rPr>
          <w:b/>
          <w:sz w:val="24"/>
        </w:rPr>
        <w:t>6</w:t>
      </w:r>
      <w:r>
        <w:rPr>
          <w:rFonts w:hint="eastAsia"/>
          <w:b/>
          <w:sz w:val="24"/>
        </w:rPr>
        <w:t xml:space="preserve"> </w:t>
      </w:r>
      <w:r>
        <w:rPr>
          <w:rFonts w:hint="eastAsia"/>
          <w:sz w:val="24"/>
        </w:rPr>
        <w:t>当技术经济合理时，宜利用导光或反射光装置将天然光引入室内照明并可调节其亮度；</w:t>
      </w:r>
    </w:p>
    <w:p>
      <w:pPr>
        <w:spacing w:line="360" w:lineRule="auto"/>
        <w:ind w:firstLine="420"/>
        <w:rPr>
          <w:sz w:val="24"/>
        </w:rPr>
      </w:pPr>
      <w:r>
        <w:rPr>
          <w:b/>
          <w:sz w:val="24"/>
        </w:rPr>
        <w:t>7</w:t>
      </w:r>
      <w:r>
        <w:rPr>
          <w:rFonts w:hint="eastAsia"/>
          <w:sz w:val="24"/>
        </w:rPr>
        <w:t>除美术馆、博物馆等其他光源达不到显色性及光谱要求的重点照明外，不应选用卤钨灯；</w:t>
      </w:r>
    </w:p>
    <w:p>
      <w:pPr>
        <w:spacing w:line="360" w:lineRule="auto"/>
        <w:ind w:firstLine="480" w:firstLineChars="200"/>
        <w:rPr>
          <w:b/>
          <w:sz w:val="24"/>
        </w:rPr>
      </w:pPr>
      <w:r>
        <w:rPr>
          <w:rFonts w:hint="eastAsia"/>
          <w:sz w:val="24"/>
        </w:rPr>
        <w:t>8 除特殊医疗等场所工艺要求外，不应选用白炽灯；</w:t>
      </w:r>
    </w:p>
    <w:p>
      <w:pPr>
        <w:spacing w:line="360" w:lineRule="auto"/>
        <w:ind w:firstLine="420"/>
        <w:rPr>
          <w:sz w:val="24"/>
        </w:rPr>
      </w:pPr>
      <w:r>
        <w:rPr>
          <w:rFonts w:hint="eastAsia"/>
          <w:b/>
          <w:sz w:val="24"/>
        </w:rPr>
        <w:t xml:space="preserve">9 </w:t>
      </w:r>
      <w:r>
        <w:rPr>
          <w:rFonts w:hint="eastAsia"/>
          <w:sz w:val="24"/>
        </w:rPr>
        <w:t>室外景观、道路照明应选择安全、高效、寿命长、稳定的光源，避免光污染。</w:t>
      </w:r>
    </w:p>
    <w:p>
      <w:pPr>
        <w:spacing w:line="360" w:lineRule="auto"/>
        <w:rPr>
          <w:b/>
          <w:bCs/>
          <w:sz w:val="24"/>
        </w:rPr>
      </w:pPr>
    </w:p>
    <w:p>
      <w:pPr>
        <w:spacing w:line="360" w:lineRule="auto"/>
        <w:rPr>
          <w:b/>
          <w:sz w:val="24"/>
        </w:rPr>
      </w:pPr>
      <w:r>
        <w:rPr>
          <w:b/>
          <w:sz w:val="24"/>
        </w:rPr>
        <w:t>6.3.4</w:t>
      </w:r>
      <w:r>
        <w:rPr>
          <w:rFonts w:hint="eastAsia"/>
          <w:sz w:val="24"/>
        </w:rPr>
        <w:t>灯具的选择应符合下列规定：</w:t>
      </w:r>
    </w:p>
    <w:p>
      <w:pPr>
        <w:spacing w:line="360" w:lineRule="auto"/>
        <w:ind w:firstLine="420"/>
        <w:rPr>
          <w:b/>
          <w:sz w:val="24"/>
        </w:rPr>
      </w:pPr>
      <w:r>
        <w:rPr>
          <w:rFonts w:hint="eastAsia"/>
          <w:b/>
          <w:sz w:val="24"/>
        </w:rPr>
        <w:t>1</w:t>
      </w:r>
      <w:r>
        <w:rPr>
          <w:rFonts w:hint="eastAsia"/>
          <w:sz w:val="24"/>
        </w:rPr>
        <w:t>一般照明在满足眩光限制和配光的前提下，宜选择灯具效率或灯具效能值高的灯具，并符合现行国家标准《建筑照明设计标准》</w:t>
      </w:r>
      <w:r>
        <w:rPr>
          <w:sz w:val="24"/>
        </w:rPr>
        <w:t>GB</w:t>
      </w:r>
      <w:r>
        <w:rPr>
          <w:rFonts w:hint="eastAsia"/>
          <w:sz w:val="24"/>
        </w:rPr>
        <w:t xml:space="preserve">/T </w:t>
      </w:r>
      <w:r>
        <w:rPr>
          <w:sz w:val="24"/>
        </w:rPr>
        <w:t>50034</w:t>
      </w:r>
      <w:r>
        <w:rPr>
          <w:rFonts w:hint="eastAsia"/>
          <w:sz w:val="24"/>
        </w:rPr>
        <w:t>的有关规定；</w:t>
      </w:r>
    </w:p>
    <w:p>
      <w:pPr>
        <w:spacing w:line="360" w:lineRule="auto"/>
        <w:ind w:firstLine="420"/>
        <w:rPr>
          <w:sz w:val="24"/>
        </w:rPr>
      </w:pPr>
      <w:r>
        <w:rPr>
          <w:rFonts w:hint="eastAsia"/>
          <w:b/>
          <w:sz w:val="24"/>
        </w:rPr>
        <w:t>2</w:t>
      </w:r>
      <w:r>
        <w:rPr>
          <w:rFonts w:hint="eastAsia"/>
          <w:sz w:val="24"/>
        </w:rPr>
        <w:t>在满足眩光限制和配光要求条件下，应选用效率高的灯具，并符合现行国家标准《建筑照明设计标准》</w:t>
      </w:r>
      <w:r>
        <w:rPr>
          <w:sz w:val="24"/>
        </w:rPr>
        <w:t>GB50034</w:t>
      </w:r>
      <w:r>
        <w:rPr>
          <w:rFonts w:hint="eastAsia"/>
          <w:sz w:val="24"/>
        </w:rPr>
        <w:t>的有关规定；</w:t>
      </w:r>
    </w:p>
    <w:p>
      <w:pPr>
        <w:spacing w:line="360" w:lineRule="auto"/>
        <w:ind w:firstLine="420"/>
        <w:rPr>
          <w:sz w:val="24"/>
        </w:rPr>
      </w:pPr>
      <w:r>
        <w:rPr>
          <w:rFonts w:hint="eastAsia"/>
          <w:b/>
          <w:sz w:val="24"/>
        </w:rPr>
        <w:t>3</w:t>
      </w:r>
      <w:r>
        <w:rPr>
          <w:rFonts w:hint="eastAsia"/>
          <w:sz w:val="24"/>
        </w:rPr>
        <w:t>灯具自带的单灯控制装置时宜预留与智能照明控制系统的接口。</w:t>
      </w:r>
    </w:p>
    <w:p>
      <w:pPr>
        <w:spacing w:line="360" w:lineRule="auto"/>
      </w:pPr>
    </w:p>
    <w:p>
      <w:pPr>
        <w:spacing w:line="360" w:lineRule="auto"/>
        <w:rPr>
          <w:sz w:val="24"/>
        </w:rPr>
      </w:pPr>
      <w:r>
        <w:rPr>
          <w:b/>
          <w:sz w:val="24"/>
        </w:rPr>
        <w:t>6.3.5</w:t>
      </w:r>
      <w:r>
        <w:rPr>
          <w:rFonts w:hint="eastAsia"/>
          <w:sz w:val="24"/>
        </w:rPr>
        <w:t>一般照明无法满足作业面照度要求的场所，宜采用混合照明。</w:t>
      </w:r>
    </w:p>
    <w:p>
      <w:pPr>
        <w:spacing w:line="360" w:lineRule="auto"/>
      </w:pPr>
    </w:p>
    <w:p>
      <w:pPr>
        <w:spacing w:line="360" w:lineRule="auto"/>
        <w:rPr>
          <w:sz w:val="24"/>
        </w:rPr>
      </w:pPr>
      <w:r>
        <w:rPr>
          <w:b/>
          <w:sz w:val="24"/>
        </w:rPr>
        <w:t>6.3.6</w:t>
      </w:r>
      <w:r>
        <w:rPr>
          <w:rFonts w:hint="eastAsia"/>
          <w:sz w:val="24"/>
        </w:rPr>
        <w:t>除L</w:t>
      </w:r>
      <w:r>
        <w:rPr>
          <w:sz w:val="24"/>
        </w:rPr>
        <w:t>ED</w:t>
      </w:r>
      <w:r>
        <w:rPr>
          <w:rFonts w:hint="eastAsia"/>
          <w:sz w:val="24"/>
        </w:rPr>
        <w:t>灯外，照明设计不应采用漫射发光顶棚或灯槽。</w:t>
      </w:r>
    </w:p>
    <w:p>
      <w:pPr>
        <w:spacing w:line="360" w:lineRule="auto"/>
        <w:rPr>
          <w:sz w:val="24"/>
        </w:rPr>
      </w:pPr>
    </w:p>
    <w:p>
      <w:pPr>
        <w:spacing w:line="360" w:lineRule="auto"/>
        <w:rPr>
          <w:sz w:val="24"/>
        </w:rPr>
      </w:pPr>
      <w:r>
        <w:rPr>
          <w:rFonts w:hint="eastAsia"/>
          <w:b/>
          <w:sz w:val="24"/>
        </w:rPr>
        <w:t>6.3.</w:t>
      </w:r>
      <w:r>
        <w:rPr>
          <w:b/>
          <w:sz w:val="24"/>
        </w:rPr>
        <w:t>7</w:t>
      </w:r>
      <w:r>
        <w:rPr>
          <w:rFonts w:hint="eastAsia"/>
          <w:sz w:val="24"/>
        </w:rPr>
        <w:t>照明控制应符合下列规定：</w:t>
      </w:r>
    </w:p>
    <w:p>
      <w:pPr>
        <w:spacing w:line="360" w:lineRule="auto"/>
        <w:ind w:firstLine="472" w:firstLineChars="196"/>
        <w:rPr>
          <w:sz w:val="24"/>
        </w:rPr>
      </w:pPr>
      <w:r>
        <w:rPr>
          <w:rFonts w:hint="eastAsia"/>
          <w:b/>
          <w:sz w:val="24"/>
        </w:rPr>
        <w:t>1</w:t>
      </w:r>
      <w:r>
        <w:rPr>
          <w:rFonts w:hint="eastAsia"/>
          <w:sz w:val="24"/>
        </w:rPr>
        <w:t>照明控制应结合建筑使用情况及天然采光状况，进行分区、分组、按照度或按场景或按时间段调节的节能控制措施；</w:t>
      </w:r>
    </w:p>
    <w:p>
      <w:pPr>
        <w:spacing w:line="360" w:lineRule="auto"/>
        <w:ind w:firstLine="480"/>
        <w:rPr>
          <w:sz w:val="24"/>
        </w:rPr>
      </w:pPr>
      <w:r>
        <w:rPr>
          <w:rFonts w:hint="eastAsia"/>
          <w:b/>
          <w:sz w:val="24"/>
        </w:rPr>
        <w:t>2</w:t>
      </w:r>
      <w:r>
        <w:rPr>
          <w:rFonts w:hint="eastAsia"/>
          <w:sz w:val="24"/>
        </w:rPr>
        <w:t>旅馆建筑的每间（套）客房应设置总电源节电控制措施；</w:t>
      </w:r>
    </w:p>
    <w:p>
      <w:pPr>
        <w:spacing w:line="360" w:lineRule="auto"/>
        <w:ind w:firstLine="480"/>
        <w:rPr>
          <w:sz w:val="24"/>
        </w:rPr>
      </w:pPr>
      <w:r>
        <w:rPr>
          <w:rFonts w:hint="eastAsia"/>
          <w:b/>
          <w:sz w:val="24"/>
        </w:rPr>
        <w:t>3</w:t>
      </w:r>
      <w:r>
        <w:rPr>
          <w:rFonts w:hint="eastAsia"/>
          <w:sz w:val="24"/>
        </w:rPr>
        <w:t>除只有一盏灯具的房间外，每个房间的灯具控制开关不宜少于2个，且每个开关所控的灯具数不宜多于6盏；</w:t>
      </w:r>
    </w:p>
    <w:p>
      <w:pPr>
        <w:spacing w:line="360" w:lineRule="auto"/>
        <w:ind w:firstLine="520"/>
        <w:rPr>
          <w:sz w:val="24"/>
        </w:rPr>
      </w:pPr>
      <w:r>
        <w:rPr>
          <w:rFonts w:hint="eastAsia"/>
          <w:b/>
          <w:sz w:val="24"/>
        </w:rPr>
        <w:t>4</w:t>
      </w:r>
      <w:r>
        <w:rPr>
          <w:rFonts w:hint="eastAsia"/>
          <w:sz w:val="24"/>
        </w:rPr>
        <w:t>走廊、楼梯间、门厅、电梯厅、卫生间及停车库等公共场所的照明，宜采用集中、感应、调光或降低照度的节能控制措施；</w:t>
      </w:r>
    </w:p>
    <w:p>
      <w:pPr>
        <w:spacing w:line="360" w:lineRule="auto"/>
        <w:ind w:firstLine="520"/>
        <w:rPr>
          <w:sz w:val="24"/>
        </w:rPr>
      </w:pPr>
      <w:r>
        <w:rPr>
          <w:rFonts w:hint="eastAsia"/>
          <w:b/>
          <w:sz w:val="24"/>
        </w:rPr>
        <w:t>5</w:t>
      </w:r>
      <w:r>
        <w:rPr>
          <w:rFonts w:hint="eastAsia"/>
          <w:sz w:val="24"/>
        </w:rPr>
        <w:t>大空间、多功能及多场景场所的照明，宜采用智能照明控制系统，达到模式、时间等的统一节能管控；</w:t>
      </w:r>
    </w:p>
    <w:p>
      <w:pPr>
        <w:spacing w:line="360" w:lineRule="auto"/>
        <w:ind w:firstLine="520"/>
        <w:rPr>
          <w:sz w:val="24"/>
        </w:rPr>
      </w:pPr>
      <w:r>
        <w:rPr>
          <w:rFonts w:hint="eastAsia"/>
          <w:b/>
          <w:sz w:val="24"/>
        </w:rPr>
        <w:t>6</w:t>
      </w:r>
      <w:r>
        <w:rPr>
          <w:rFonts w:hint="eastAsia"/>
          <w:sz w:val="24"/>
        </w:rPr>
        <w:t>当设置电动遮阳装置时，照度控制宜与其联动；</w:t>
      </w:r>
    </w:p>
    <w:p>
      <w:pPr>
        <w:spacing w:line="360" w:lineRule="auto"/>
        <w:ind w:firstLine="520"/>
        <w:rPr>
          <w:sz w:val="24"/>
        </w:rPr>
      </w:pPr>
      <w:r>
        <w:rPr>
          <w:rFonts w:hint="eastAsia"/>
          <w:b/>
          <w:sz w:val="24"/>
        </w:rPr>
        <w:t xml:space="preserve">7 </w:t>
      </w:r>
      <w:r>
        <w:rPr>
          <w:rFonts w:hint="eastAsia"/>
          <w:sz w:val="24"/>
        </w:rPr>
        <w:t>景观照明应设置深夜、平日、一般节日、重大节日或重大活动等多种模式自动控制装置。</w:t>
      </w:r>
    </w:p>
    <w:p/>
    <w:p>
      <w:pPr>
        <w:pStyle w:val="3"/>
        <w:spacing w:line="276" w:lineRule="auto"/>
        <w:jc w:val="center"/>
        <w:rPr>
          <w:rFonts w:ascii="Times New Roman" w:hAnsi="Times New Roman" w:eastAsia="宋体"/>
        </w:rPr>
      </w:pPr>
      <w:bookmarkStart w:id="88" w:name="_Toc370674031"/>
      <w:bookmarkStart w:id="89" w:name="_Toc376970893"/>
      <w:bookmarkStart w:id="90" w:name="_Toc377052148"/>
      <w:bookmarkStart w:id="91" w:name="_Toc146734730"/>
      <w:r>
        <w:rPr>
          <w:rFonts w:hint="eastAsia" w:ascii="Times New Roman" w:hAnsi="Times New Roman" w:eastAsia="宋体"/>
        </w:rPr>
        <w:t>6.4</w:t>
      </w:r>
      <w:bookmarkEnd w:id="88"/>
      <w:r>
        <w:rPr>
          <w:rFonts w:ascii="Times New Roman" w:hAnsi="Times New Roman" w:eastAsia="宋体"/>
        </w:rPr>
        <w:t xml:space="preserve"> </w:t>
      </w:r>
      <w:r>
        <w:rPr>
          <w:rFonts w:hint="eastAsia" w:ascii="Times New Roman" w:hAnsi="Times New Roman" w:eastAsia="宋体"/>
        </w:rPr>
        <w:t>能耗监测与计量</w:t>
      </w:r>
      <w:bookmarkEnd w:id="89"/>
      <w:bookmarkEnd w:id="90"/>
      <w:bookmarkEnd w:id="91"/>
    </w:p>
    <w:p>
      <w:pPr>
        <w:spacing w:line="360" w:lineRule="auto"/>
        <w:rPr>
          <w:sz w:val="24"/>
        </w:rPr>
      </w:pPr>
      <w:r>
        <w:rPr>
          <w:sz w:val="24"/>
        </w:rPr>
        <w:t>6.4.1</w:t>
      </w:r>
      <w:r>
        <w:rPr>
          <w:rFonts w:hint="eastAsia"/>
          <w:sz w:val="24"/>
        </w:rPr>
        <w:t>公共建筑应设置能耗检测与计量系统并进行能效、碳排放分析和管理。</w:t>
      </w:r>
    </w:p>
    <w:p>
      <w:pPr>
        <w:spacing w:line="360" w:lineRule="auto"/>
      </w:pPr>
    </w:p>
    <w:p>
      <w:pPr>
        <w:spacing w:line="360" w:lineRule="auto"/>
        <w:rPr>
          <w:sz w:val="24"/>
        </w:rPr>
      </w:pPr>
      <w:r>
        <w:rPr>
          <w:b/>
          <w:sz w:val="24"/>
        </w:rPr>
        <w:t>6.</w:t>
      </w:r>
      <w:r>
        <w:rPr>
          <w:rFonts w:hint="eastAsia"/>
          <w:b/>
          <w:sz w:val="24"/>
        </w:rPr>
        <w:t>4</w:t>
      </w:r>
      <w:r>
        <w:rPr>
          <w:b/>
          <w:sz w:val="24"/>
        </w:rPr>
        <w:t>.2</w:t>
      </w:r>
      <w:r>
        <w:rPr>
          <w:rFonts w:hint="eastAsia"/>
          <w:sz w:val="24"/>
        </w:rPr>
        <w:t>独立计费的用户或单台设备额定功率大于或等于10kW时，应设置电能计量装置。</w:t>
      </w:r>
    </w:p>
    <w:p>
      <w:pPr>
        <w:spacing w:line="360" w:lineRule="auto"/>
        <w:rPr>
          <w:szCs w:val="21"/>
        </w:rPr>
      </w:pPr>
    </w:p>
    <w:p>
      <w:pPr>
        <w:spacing w:line="360" w:lineRule="auto"/>
        <w:rPr>
          <w:sz w:val="24"/>
        </w:rPr>
      </w:pPr>
      <w:r>
        <w:rPr>
          <w:b/>
          <w:sz w:val="24"/>
        </w:rPr>
        <w:t>6.</w:t>
      </w:r>
      <w:r>
        <w:rPr>
          <w:rFonts w:hint="eastAsia"/>
          <w:b/>
          <w:sz w:val="24"/>
        </w:rPr>
        <w:t>4</w:t>
      </w:r>
      <w:r>
        <w:rPr>
          <w:b/>
          <w:sz w:val="24"/>
        </w:rPr>
        <w:t>.3</w:t>
      </w:r>
      <w:r>
        <w:rPr>
          <w:rFonts w:hint="eastAsia"/>
          <w:sz w:val="24"/>
        </w:rPr>
        <w:t>公共建筑应按不同的功能区域设置能耗监测与计量系统，电耗计量系统应支持尖峰电价、调峰电价、实时电价、尖峰返利等基于时间的分时电价费率监测。</w:t>
      </w:r>
    </w:p>
    <w:p>
      <w:pPr>
        <w:spacing w:line="360" w:lineRule="auto"/>
        <w:rPr>
          <w:sz w:val="24"/>
        </w:rPr>
      </w:pPr>
    </w:p>
    <w:p>
      <w:pPr>
        <w:spacing w:line="360" w:lineRule="auto"/>
        <w:rPr>
          <w:sz w:val="24"/>
        </w:rPr>
      </w:pPr>
      <w:r>
        <w:rPr>
          <w:b/>
          <w:sz w:val="24"/>
        </w:rPr>
        <w:t>6.</w:t>
      </w:r>
      <w:r>
        <w:rPr>
          <w:rFonts w:hint="eastAsia"/>
          <w:b/>
          <w:sz w:val="24"/>
        </w:rPr>
        <w:t>4</w:t>
      </w:r>
      <w:r>
        <w:rPr>
          <w:b/>
          <w:sz w:val="24"/>
        </w:rPr>
        <w:t>.4</w:t>
      </w:r>
      <w:r>
        <w:rPr>
          <w:rFonts w:hint="eastAsia"/>
          <w:sz w:val="24"/>
        </w:rPr>
        <w:t>公共建筑应按照明插座、空调、电力、特殊用电、可再生能源等分项进行电能监测与计量。办公建筑宜将照明和插座分别进行电能监测与计量分析。</w:t>
      </w:r>
    </w:p>
    <w:p>
      <w:pPr>
        <w:spacing w:line="360" w:lineRule="auto"/>
        <w:rPr>
          <w:szCs w:val="21"/>
        </w:rPr>
      </w:pPr>
    </w:p>
    <w:p>
      <w:pPr>
        <w:spacing w:line="360" w:lineRule="auto"/>
        <w:rPr>
          <w:sz w:val="24"/>
        </w:rPr>
      </w:pPr>
      <w:r>
        <w:rPr>
          <w:rFonts w:hint="eastAsia"/>
          <w:b/>
          <w:sz w:val="24"/>
        </w:rPr>
        <w:t>6.4.</w:t>
      </w:r>
      <w:r>
        <w:rPr>
          <w:b/>
          <w:sz w:val="24"/>
        </w:rPr>
        <w:t>5</w:t>
      </w:r>
      <w:r>
        <w:rPr>
          <w:rFonts w:hint="eastAsia"/>
          <w:b/>
          <w:sz w:val="24"/>
        </w:rPr>
        <w:t>】</w:t>
      </w:r>
      <w:r>
        <w:rPr>
          <w:rFonts w:hint="eastAsia"/>
          <w:sz w:val="24"/>
        </w:rPr>
        <w:t>建筑能耗监测与计量系统，宜采用人员感应探测、出入口控制、视频监控等措施，建立人员数量与能源消耗的关系曲线。</w:t>
      </w:r>
    </w:p>
    <w:p>
      <w:pPr>
        <w:spacing w:line="360" w:lineRule="auto"/>
        <w:rPr>
          <w:b/>
          <w:bCs/>
          <w:sz w:val="24"/>
        </w:rPr>
      </w:pPr>
    </w:p>
    <w:p>
      <w:pPr>
        <w:spacing w:line="360" w:lineRule="auto"/>
        <w:rPr>
          <w:sz w:val="24"/>
        </w:rPr>
      </w:pPr>
      <w:r>
        <w:rPr>
          <w:b/>
          <w:sz w:val="24"/>
        </w:rPr>
        <w:t>6.4.6</w:t>
      </w:r>
      <w:r>
        <w:rPr>
          <w:rFonts w:hint="eastAsia"/>
          <w:sz w:val="24"/>
        </w:rPr>
        <w:t>建设项目宜建立建筑设备、能耗和可再生能源全生命周期的监测、判定、能效提升机制及运维管控平台。</w:t>
      </w:r>
    </w:p>
    <w:p>
      <w:pPr>
        <w:spacing w:line="360" w:lineRule="auto"/>
        <w:rPr>
          <w:sz w:val="24"/>
        </w:rPr>
      </w:pPr>
    </w:p>
    <w:p>
      <w:pPr>
        <w:pStyle w:val="3"/>
        <w:spacing w:line="276" w:lineRule="auto"/>
        <w:jc w:val="center"/>
        <w:rPr>
          <w:rFonts w:ascii="Times New Roman" w:hAnsi="Times New Roman" w:eastAsia="宋体"/>
        </w:rPr>
      </w:pPr>
      <w:bookmarkStart w:id="92" w:name="_Toc146734731"/>
      <w:bookmarkStart w:id="93" w:name="_Toc281479730"/>
      <w:bookmarkStart w:id="94" w:name="_Toc289950310"/>
      <w:r>
        <w:rPr>
          <w:rFonts w:ascii="Times New Roman" w:hAnsi="Times New Roman" w:eastAsia="宋体"/>
        </w:rPr>
        <w:t xml:space="preserve">6.5 </w:t>
      </w:r>
      <w:r>
        <w:rPr>
          <w:rFonts w:hint="eastAsia" w:ascii="Times New Roman" w:hAnsi="Times New Roman" w:eastAsia="宋体"/>
        </w:rPr>
        <w:t>建筑设备管理系统</w:t>
      </w:r>
      <w:bookmarkEnd w:id="92"/>
      <w:bookmarkEnd w:id="93"/>
      <w:bookmarkEnd w:id="94"/>
    </w:p>
    <w:p>
      <w:pPr>
        <w:spacing w:line="360" w:lineRule="auto"/>
        <w:rPr>
          <w:rFonts w:asciiTheme="minorEastAsia" w:hAnsiTheme="minorEastAsia" w:eastAsiaTheme="minorEastAsia"/>
          <w:sz w:val="24"/>
          <w:szCs w:val="32"/>
        </w:rPr>
      </w:pPr>
      <w:r>
        <w:rPr>
          <w:b/>
          <w:sz w:val="24"/>
          <w:szCs w:val="32"/>
        </w:rPr>
        <w:t>6.5.1</w:t>
      </w:r>
      <w:r>
        <w:rPr>
          <w:rFonts w:asciiTheme="minorEastAsia" w:hAnsiTheme="minorEastAsia" w:eastAsiaTheme="minorEastAsia"/>
          <w:sz w:val="24"/>
          <w:szCs w:val="32"/>
        </w:rPr>
        <w:t xml:space="preserve">  </w:t>
      </w:r>
      <w:r>
        <w:rPr>
          <w:rFonts w:hint="eastAsia" w:asciiTheme="minorEastAsia" w:hAnsiTheme="minorEastAsia" w:eastAsiaTheme="minorEastAsia"/>
          <w:sz w:val="24"/>
          <w:szCs w:val="32"/>
        </w:rPr>
        <w:t>公共建筑应根据建筑规模和等级设置建筑设备管理系统。建筑设备管理系统宜包括建筑设备监控系统和建筑能效监管系统，宜具有建筑能耗监测的功能。</w:t>
      </w:r>
    </w:p>
    <w:p>
      <w:pPr>
        <w:spacing w:line="360" w:lineRule="auto"/>
        <w:rPr>
          <w:rFonts w:ascii="楷体" w:hAnsi="楷体" w:eastAsia="楷体"/>
          <w:szCs w:val="21"/>
        </w:rPr>
      </w:pPr>
    </w:p>
    <w:p>
      <w:pPr>
        <w:spacing w:line="360" w:lineRule="auto"/>
        <w:rPr>
          <w:sz w:val="24"/>
          <w:szCs w:val="32"/>
        </w:rPr>
      </w:pPr>
      <w:r>
        <w:rPr>
          <w:b/>
          <w:sz w:val="24"/>
          <w:szCs w:val="32"/>
        </w:rPr>
        <w:t>6.5.2</w:t>
      </w:r>
      <w:r>
        <w:rPr>
          <w:sz w:val="24"/>
          <w:szCs w:val="32"/>
        </w:rPr>
        <w:t xml:space="preserve">  </w:t>
      </w:r>
      <w:r>
        <w:rPr>
          <w:rFonts w:hint="eastAsia"/>
          <w:sz w:val="24"/>
          <w:szCs w:val="32"/>
        </w:rPr>
        <w:t>建筑设备管理系统的设计应符合下列要求：</w:t>
      </w:r>
    </w:p>
    <w:p>
      <w:pPr>
        <w:spacing w:line="360" w:lineRule="auto"/>
        <w:ind w:firstLine="420"/>
        <w:rPr>
          <w:sz w:val="24"/>
          <w:szCs w:val="32"/>
        </w:rPr>
      </w:pPr>
      <w:r>
        <w:rPr>
          <w:rFonts w:hint="eastAsia"/>
          <w:sz w:val="24"/>
          <w:szCs w:val="32"/>
        </w:rPr>
        <w:t>1 应能实现建筑能耗监测、设备运行监控和建筑能效监管等功能；</w:t>
      </w:r>
    </w:p>
    <w:p>
      <w:pPr>
        <w:spacing w:line="360" w:lineRule="auto"/>
        <w:ind w:firstLine="420"/>
        <w:rPr>
          <w:sz w:val="24"/>
          <w:szCs w:val="32"/>
        </w:rPr>
      </w:pPr>
      <w:r>
        <w:rPr>
          <w:rFonts w:hint="eastAsia"/>
          <w:sz w:val="24"/>
          <w:szCs w:val="32"/>
        </w:rPr>
        <w:t>2</w:t>
      </w:r>
      <w:r>
        <w:rPr>
          <w:sz w:val="24"/>
          <w:szCs w:val="32"/>
        </w:rPr>
        <w:t xml:space="preserve"> </w:t>
      </w:r>
      <w:r>
        <w:rPr>
          <w:rFonts w:hint="eastAsia"/>
          <w:sz w:val="24"/>
          <w:szCs w:val="32"/>
        </w:rPr>
        <w:t>应根据项目确定管理范围，宜包括供暖通风与空气调节、给排水、照明、电气、电梯和自动扶梯等设备或装置，其他设备或装置可根据需要纳入；自带控制单元的机电设备纳入本系统时应能</w:t>
      </w:r>
      <w:r>
        <w:rPr>
          <w:rFonts w:hint="eastAsia"/>
          <w:sz w:val="24"/>
        </w:rPr>
        <w:t>建立通信连接；</w:t>
      </w:r>
    </w:p>
    <w:p>
      <w:pPr>
        <w:spacing w:line="360" w:lineRule="auto"/>
        <w:ind w:firstLine="420"/>
        <w:rPr>
          <w:sz w:val="24"/>
          <w:szCs w:val="32"/>
        </w:rPr>
      </w:pPr>
      <w:r>
        <w:rPr>
          <w:rFonts w:hint="eastAsia"/>
          <w:sz w:val="24"/>
          <w:szCs w:val="32"/>
        </w:rPr>
        <w:t>3</w:t>
      </w:r>
      <w:r>
        <w:rPr>
          <w:sz w:val="24"/>
          <w:szCs w:val="32"/>
        </w:rPr>
        <w:t xml:space="preserve"> </w:t>
      </w:r>
      <w:r>
        <w:rPr>
          <w:rFonts w:hint="eastAsia"/>
          <w:sz w:val="24"/>
          <w:szCs w:val="32"/>
        </w:rPr>
        <w:t>系统架构、硬件配置和软件设计应满足功能要求，并符合相关标准的规定。</w:t>
      </w:r>
    </w:p>
    <w:p>
      <w:pPr>
        <w:spacing w:line="276" w:lineRule="auto"/>
        <w:ind w:firstLine="420"/>
        <w:rPr>
          <w:rFonts w:ascii="楷体" w:hAnsi="楷体" w:eastAsia="楷体"/>
        </w:rPr>
      </w:pPr>
    </w:p>
    <w:p>
      <w:pPr>
        <w:spacing w:line="360" w:lineRule="auto"/>
        <w:rPr>
          <w:sz w:val="24"/>
          <w:szCs w:val="32"/>
        </w:rPr>
      </w:pPr>
      <w:r>
        <w:rPr>
          <w:b/>
          <w:sz w:val="24"/>
          <w:szCs w:val="32"/>
        </w:rPr>
        <w:t>6.5.3</w:t>
      </w:r>
      <w:r>
        <w:rPr>
          <w:sz w:val="24"/>
          <w:szCs w:val="32"/>
        </w:rPr>
        <w:t xml:space="preserve">  </w:t>
      </w:r>
      <w:r>
        <w:rPr>
          <w:rFonts w:hint="eastAsia"/>
          <w:sz w:val="24"/>
          <w:szCs w:val="32"/>
        </w:rPr>
        <w:t>能量表、水表和电表的设置应符合本标准第4、5、6章的要求，相应能耗数据应采集到建筑设备管理系统中，软件对建筑能耗数据的处理应符合下列要求：</w:t>
      </w:r>
    </w:p>
    <w:p>
      <w:pPr>
        <w:spacing w:line="360" w:lineRule="auto"/>
        <w:rPr>
          <w:sz w:val="24"/>
          <w:szCs w:val="32"/>
        </w:rPr>
      </w:pPr>
      <w:r>
        <w:rPr>
          <w:sz w:val="24"/>
          <w:szCs w:val="32"/>
        </w:rPr>
        <w:tab/>
      </w:r>
      <w:r>
        <w:rPr>
          <w:sz w:val="24"/>
          <w:szCs w:val="32"/>
        </w:rPr>
        <w:t xml:space="preserve">1  </w:t>
      </w:r>
      <w:r>
        <w:rPr>
          <w:rFonts w:hint="eastAsia"/>
          <w:sz w:val="24"/>
          <w:szCs w:val="32"/>
        </w:rPr>
        <w:t>应对能耗监测仪表原始数据进行长期存储，并可导出；</w:t>
      </w:r>
    </w:p>
    <w:p>
      <w:pPr>
        <w:spacing w:line="360" w:lineRule="auto"/>
        <w:rPr>
          <w:sz w:val="24"/>
          <w:szCs w:val="32"/>
        </w:rPr>
      </w:pPr>
      <w:r>
        <w:rPr>
          <w:sz w:val="24"/>
          <w:szCs w:val="32"/>
        </w:rPr>
        <w:tab/>
      </w:r>
      <w:r>
        <w:rPr>
          <w:sz w:val="24"/>
          <w:szCs w:val="32"/>
        </w:rPr>
        <w:t xml:space="preserve">2  </w:t>
      </w:r>
      <w:r>
        <w:rPr>
          <w:rFonts w:hint="eastAsia"/>
          <w:sz w:val="24"/>
          <w:szCs w:val="32"/>
        </w:rPr>
        <w:t>应实现建筑能耗数据的展示，时间粒度应包括但不限于年、月、日、时；</w:t>
      </w:r>
    </w:p>
    <w:p>
      <w:pPr>
        <w:spacing w:line="360" w:lineRule="auto"/>
        <w:ind w:firstLine="420"/>
        <w:rPr>
          <w:sz w:val="24"/>
          <w:szCs w:val="32"/>
        </w:rPr>
      </w:pPr>
      <w:r>
        <w:rPr>
          <w:sz w:val="24"/>
          <w:szCs w:val="32"/>
        </w:rPr>
        <w:t xml:space="preserve">3  </w:t>
      </w:r>
      <w:r>
        <w:rPr>
          <w:rFonts w:hint="eastAsia"/>
          <w:sz w:val="24"/>
          <w:szCs w:val="32"/>
        </w:rPr>
        <w:t>应对建筑能耗数据进行分类汇总计算，并统一折算为电力或/和标准煤；</w:t>
      </w:r>
    </w:p>
    <w:p>
      <w:pPr>
        <w:spacing w:line="360" w:lineRule="auto"/>
        <w:ind w:firstLine="420"/>
        <w:rPr>
          <w:sz w:val="24"/>
          <w:szCs w:val="32"/>
        </w:rPr>
      </w:pPr>
      <w:r>
        <w:rPr>
          <w:rFonts w:hint="eastAsia"/>
          <w:sz w:val="24"/>
          <w:szCs w:val="32"/>
        </w:rPr>
        <w:t>4</w:t>
      </w:r>
      <w:r>
        <w:rPr>
          <w:sz w:val="24"/>
          <w:szCs w:val="32"/>
        </w:rPr>
        <w:t xml:space="preserve">  </w:t>
      </w:r>
      <w:r>
        <w:rPr>
          <w:rFonts w:hint="eastAsia"/>
          <w:sz w:val="24"/>
          <w:szCs w:val="32"/>
        </w:rPr>
        <w:t>应对建筑水耗数据根据水源种类进行分类汇总计算；</w:t>
      </w:r>
    </w:p>
    <w:p>
      <w:pPr>
        <w:spacing w:line="360" w:lineRule="auto"/>
        <w:ind w:firstLine="420"/>
        <w:rPr>
          <w:sz w:val="24"/>
          <w:szCs w:val="32"/>
        </w:rPr>
      </w:pPr>
      <w:r>
        <w:rPr>
          <w:sz w:val="24"/>
          <w:szCs w:val="32"/>
        </w:rPr>
        <w:t xml:space="preserve">5  </w:t>
      </w:r>
      <w:r>
        <w:rPr>
          <w:rFonts w:hint="eastAsia"/>
          <w:sz w:val="24"/>
          <w:szCs w:val="32"/>
        </w:rPr>
        <w:t>应根据管理范围对建筑或建筑群的能耗数据进行分项汇总计算；</w:t>
      </w:r>
    </w:p>
    <w:p>
      <w:pPr>
        <w:spacing w:line="360" w:lineRule="auto"/>
        <w:ind w:firstLine="420"/>
        <w:rPr>
          <w:sz w:val="24"/>
          <w:szCs w:val="32"/>
        </w:rPr>
      </w:pPr>
      <w:r>
        <w:rPr>
          <w:sz w:val="24"/>
          <w:szCs w:val="32"/>
        </w:rPr>
        <w:t xml:space="preserve">6  </w:t>
      </w:r>
      <w:r>
        <w:rPr>
          <w:rFonts w:hint="eastAsia"/>
          <w:sz w:val="24"/>
          <w:szCs w:val="32"/>
        </w:rPr>
        <w:t>应根据物业管理要求对建筑能耗数据进行分区汇总计算。</w:t>
      </w:r>
    </w:p>
    <w:p>
      <w:pPr>
        <w:spacing w:line="360" w:lineRule="auto"/>
      </w:pPr>
    </w:p>
    <w:p>
      <w:pPr>
        <w:spacing w:line="360" w:lineRule="auto"/>
        <w:rPr>
          <w:sz w:val="24"/>
          <w:szCs w:val="32"/>
        </w:rPr>
      </w:pPr>
      <w:r>
        <w:rPr>
          <w:b/>
          <w:sz w:val="24"/>
          <w:szCs w:val="32"/>
        </w:rPr>
        <w:t>6.5.4</w:t>
      </w:r>
      <w:r>
        <w:rPr>
          <w:rFonts w:hint="eastAsia"/>
          <w:b/>
          <w:sz w:val="24"/>
          <w:szCs w:val="32"/>
        </w:rPr>
        <w:t xml:space="preserve"> </w:t>
      </w:r>
      <w:r>
        <w:rPr>
          <w:rFonts w:hint="eastAsia"/>
          <w:sz w:val="24"/>
          <w:szCs w:val="32"/>
        </w:rPr>
        <w:t>建筑设备监控系统的节能控制算法设计应满足下列要求：</w:t>
      </w:r>
    </w:p>
    <w:p>
      <w:pPr>
        <w:spacing w:line="360" w:lineRule="auto"/>
        <w:ind w:firstLine="420"/>
        <w:rPr>
          <w:sz w:val="24"/>
          <w:szCs w:val="32"/>
        </w:rPr>
      </w:pPr>
      <w:r>
        <w:rPr>
          <w:sz w:val="24"/>
          <w:szCs w:val="32"/>
        </w:rPr>
        <w:t>1</w:t>
      </w:r>
      <w:r>
        <w:rPr>
          <w:rFonts w:hint="eastAsia"/>
          <w:sz w:val="24"/>
          <w:szCs w:val="32"/>
        </w:rPr>
        <w:t xml:space="preserve"> 宜根据室内外温度控制可调节围护结构和暖通空调设备的运行；</w:t>
      </w:r>
    </w:p>
    <w:p>
      <w:pPr>
        <w:spacing w:line="360" w:lineRule="auto"/>
        <w:ind w:firstLine="420"/>
        <w:rPr>
          <w:sz w:val="24"/>
          <w:szCs w:val="32"/>
        </w:rPr>
      </w:pPr>
      <w:r>
        <w:rPr>
          <w:sz w:val="24"/>
          <w:szCs w:val="32"/>
        </w:rPr>
        <w:t>2</w:t>
      </w:r>
      <w:r>
        <w:rPr>
          <w:rFonts w:hint="eastAsia"/>
          <w:sz w:val="24"/>
          <w:szCs w:val="32"/>
        </w:rPr>
        <w:t xml:space="preserve"> 宜根据室内外照度控制太阳能设备、可调节围护结构和照明设备或支路的运行；</w:t>
      </w:r>
    </w:p>
    <w:p>
      <w:pPr>
        <w:spacing w:line="360" w:lineRule="auto"/>
        <w:ind w:firstLine="420"/>
        <w:rPr>
          <w:sz w:val="24"/>
          <w:szCs w:val="32"/>
        </w:rPr>
      </w:pPr>
      <w:r>
        <w:rPr>
          <w:sz w:val="24"/>
          <w:szCs w:val="32"/>
        </w:rPr>
        <w:t xml:space="preserve">3 </w:t>
      </w:r>
      <w:r>
        <w:rPr>
          <w:rFonts w:hint="eastAsia"/>
          <w:sz w:val="24"/>
          <w:szCs w:val="32"/>
        </w:rPr>
        <w:t>可根据室内外温度、照度和人员占用等信息，控制可调节围护结构、暖通空调末端设备、照明设备或支路的运行。</w:t>
      </w:r>
    </w:p>
    <w:p>
      <w:pPr>
        <w:spacing w:line="360" w:lineRule="auto"/>
        <w:rPr>
          <w:rFonts w:eastAsia="楷体_GB2312"/>
          <w:szCs w:val="21"/>
        </w:rPr>
      </w:pPr>
    </w:p>
    <w:p>
      <w:pPr>
        <w:spacing w:line="360" w:lineRule="auto"/>
        <w:rPr>
          <w:sz w:val="24"/>
          <w:szCs w:val="32"/>
        </w:rPr>
      </w:pPr>
      <w:r>
        <w:rPr>
          <w:b/>
          <w:sz w:val="24"/>
          <w:szCs w:val="32"/>
        </w:rPr>
        <w:t>6.5.5</w:t>
      </w:r>
      <w:r>
        <w:rPr>
          <w:sz w:val="24"/>
          <w:szCs w:val="32"/>
        </w:rPr>
        <w:t xml:space="preserve">  </w:t>
      </w:r>
      <w:r>
        <w:rPr>
          <w:rFonts w:hint="eastAsia"/>
          <w:sz w:val="24"/>
          <w:szCs w:val="32"/>
        </w:rPr>
        <w:t>建筑设备管理系统软件宜具有建筑能耗和能效的指标计算、对标与分析和节能诊断等功能。</w:t>
      </w:r>
    </w:p>
    <w:p>
      <w:pPr>
        <w:spacing w:line="360" w:lineRule="auto"/>
        <w:jc w:val="left"/>
        <w:rPr>
          <w:rFonts w:ascii="黑体" w:eastAsia="黑体"/>
        </w:rPr>
      </w:pPr>
    </w:p>
    <w:p>
      <w:pPr>
        <w:snapToGrid w:val="0"/>
        <w:spacing w:line="360" w:lineRule="auto"/>
        <w:jc w:val="left"/>
        <w:rPr>
          <w:rFonts w:eastAsia="黑体"/>
          <w:b/>
          <w:sz w:val="24"/>
          <w:szCs w:val="32"/>
        </w:rPr>
      </w:pPr>
      <w:r>
        <w:rPr>
          <w:rFonts w:eastAsia="黑体"/>
          <w:b/>
          <w:sz w:val="24"/>
          <w:szCs w:val="32"/>
        </w:rPr>
        <w:t>6</w:t>
      </w:r>
      <w:r>
        <w:rPr>
          <w:rFonts w:hint="eastAsia" w:eastAsia="黑体"/>
          <w:b/>
          <w:sz w:val="24"/>
          <w:szCs w:val="32"/>
        </w:rPr>
        <w:t>.</w:t>
      </w:r>
      <w:r>
        <w:rPr>
          <w:rFonts w:eastAsia="黑体"/>
          <w:b/>
          <w:sz w:val="24"/>
          <w:szCs w:val="32"/>
        </w:rPr>
        <w:t>5</w:t>
      </w:r>
      <w:r>
        <w:rPr>
          <w:rFonts w:hint="eastAsia" w:eastAsia="黑体"/>
          <w:b/>
          <w:sz w:val="24"/>
          <w:szCs w:val="32"/>
        </w:rPr>
        <w:t>.</w:t>
      </w:r>
      <w:r>
        <w:rPr>
          <w:rFonts w:eastAsia="黑体"/>
          <w:b/>
          <w:sz w:val="24"/>
          <w:szCs w:val="32"/>
        </w:rPr>
        <w:t>6</w:t>
      </w:r>
      <w:r>
        <w:rPr>
          <w:rFonts w:hint="eastAsia" w:eastAsia="黑体"/>
          <w:b/>
          <w:sz w:val="24"/>
          <w:szCs w:val="32"/>
        </w:rPr>
        <w:t xml:space="preserve"> </w:t>
      </w:r>
      <w:r>
        <w:rPr>
          <w:rFonts w:hint="eastAsia" w:asciiTheme="minorEastAsia" w:hAnsiTheme="minorEastAsia" w:eastAsiaTheme="minorEastAsia"/>
          <w:sz w:val="24"/>
          <w:szCs w:val="32"/>
        </w:rPr>
        <w:t>建筑设备管理系统与建筑智能化系统之间应进行信息交互，关联监控应满足下列要求：</w:t>
      </w:r>
    </w:p>
    <w:p>
      <w:pPr>
        <w:snapToGrid w:val="0"/>
        <w:spacing w:line="360" w:lineRule="auto"/>
        <w:ind w:firstLine="480" w:firstLineChars="200"/>
        <w:jc w:val="left"/>
        <w:rPr>
          <w:sz w:val="24"/>
          <w:szCs w:val="32"/>
        </w:rPr>
      </w:pPr>
      <w:r>
        <w:rPr>
          <w:rFonts w:hint="eastAsia" w:eastAsia="黑体"/>
          <w:sz w:val="24"/>
          <w:szCs w:val="32"/>
        </w:rPr>
        <w:t>1</w:t>
      </w:r>
      <w:r>
        <w:rPr>
          <w:rFonts w:hint="eastAsia"/>
          <w:sz w:val="24"/>
          <w:szCs w:val="32"/>
        </w:rPr>
        <w:t xml:space="preserve"> 与安全技术防范系统之间，宜遵守安全技术防范系统优先的原则：</w:t>
      </w:r>
    </w:p>
    <w:p>
      <w:pPr>
        <w:pStyle w:val="52"/>
        <w:numPr>
          <w:ilvl w:val="0"/>
          <w:numId w:val="12"/>
        </w:numPr>
        <w:snapToGrid w:val="0"/>
        <w:spacing w:line="360" w:lineRule="auto"/>
        <w:ind w:left="1094" w:hanging="357" w:firstLineChars="0"/>
        <w:jc w:val="left"/>
        <w:rPr>
          <w:sz w:val="24"/>
          <w:szCs w:val="28"/>
        </w:rPr>
      </w:pPr>
      <w:r>
        <w:rPr>
          <w:rFonts w:hint="eastAsia"/>
          <w:sz w:val="24"/>
          <w:szCs w:val="28"/>
        </w:rPr>
        <w:t>可根据安防报警信号联动照明和暖通空调控制；</w:t>
      </w:r>
    </w:p>
    <w:p>
      <w:pPr>
        <w:pStyle w:val="52"/>
        <w:numPr>
          <w:ilvl w:val="0"/>
          <w:numId w:val="12"/>
        </w:numPr>
        <w:snapToGrid w:val="0"/>
        <w:spacing w:line="360" w:lineRule="auto"/>
        <w:ind w:left="1094" w:hanging="357" w:firstLineChars="0"/>
        <w:jc w:val="left"/>
        <w:rPr>
          <w:sz w:val="24"/>
          <w:szCs w:val="28"/>
        </w:rPr>
      </w:pPr>
      <w:r>
        <w:rPr>
          <w:rFonts w:hint="eastAsia"/>
          <w:sz w:val="24"/>
          <w:szCs w:val="28"/>
        </w:rPr>
        <w:t>可根据人流统计信息联动照明和暖通空调控制。</w:t>
      </w:r>
    </w:p>
    <w:p>
      <w:pPr>
        <w:snapToGrid w:val="0"/>
        <w:spacing w:line="360" w:lineRule="auto"/>
        <w:ind w:firstLine="480" w:firstLineChars="200"/>
        <w:jc w:val="left"/>
        <w:rPr>
          <w:rFonts w:eastAsia="黑体"/>
          <w:sz w:val="24"/>
          <w:szCs w:val="32"/>
        </w:rPr>
      </w:pPr>
      <w:r>
        <w:rPr>
          <w:rFonts w:hint="eastAsia" w:eastAsia="黑体"/>
          <w:sz w:val="24"/>
          <w:szCs w:val="32"/>
        </w:rPr>
        <w:t xml:space="preserve">2 </w:t>
      </w:r>
      <w:r>
        <w:rPr>
          <w:rFonts w:hint="eastAsia" w:asciiTheme="minorEastAsia" w:hAnsiTheme="minorEastAsia" w:eastAsiaTheme="minorEastAsia"/>
          <w:sz w:val="24"/>
          <w:szCs w:val="32"/>
        </w:rPr>
        <w:t>应为集成系统提供设备监测参数、操作信息和能耗累计数据；</w:t>
      </w:r>
    </w:p>
    <w:p>
      <w:pPr>
        <w:snapToGrid w:val="0"/>
        <w:spacing w:line="360" w:lineRule="auto"/>
        <w:ind w:firstLine="480" w:firstLineChars="200"/>
        <w:jc w:val="left"/>
        <w:rPr>
          <w:sz w:val="24"/>
          <w:szCs w:val="32"/>
        </w:rPr>
      </w:pPr>
      <w:r>
        <w:rPr>
          <w:rFonts w:hint="eastAsia" w:eastAsia="黑体"/>
          <w:sz w:val="24"/>
          <w:szCs w:val="32"/>
        </w:rPr>
        <w:t>3</w:t>
      </w:r>
      <w:r>
        <w:rPr>
          <w:rFonts w:hint="eastAsia"/>
          <w:sz w:val="24"/>
          <w:szCs w:val="32"/>
        </w:rPr>
        <w:t xml:space="preserve"> 宜为信息导引及发布系统提供公共区域的环境参数和能耗数据等信息；</w:t>
      </w:r>
    </w:p>
    <w:p>
      <w:pPr>
        <w:snapToGrid w:val="0"/>
        <w:spacing w:line="360" w:lineRule="auto"/>
        <w:ind w:firstLine="480" w:firstLineChars="200"/>
        <w:jc w:val="left"/>
      </w:pPr>
      <w:r>
        <w:rPr>
          <w:rFonts w:hint="eastAsia" w:eastAsia="黑体"/>
          <w:sz w:val="24"/>
          <w:szCs w:val="32"/>
        </w:rPr>
        <w:t>4</w:t>
      </w:r>
      <w:r>
        <w:rPr>
          <w:rFonts w:hint="eastAsia"/>
          <w:sz w:val="24"/>
          <w:szCs w:val="32"/>
        </w:rPr>
        <w:t xml:space="preserve"> 宜根据使用需要，为其他系统提供本系统的监测参数、操作信息和能耗累计数据等信息。</w:t>
      </w:r>
    </w:p>
    <w:p>
      <w:pPr>
        <w:jc w:val="left"/>
        <w:rPr>
          <w:rFonts w:ascii="黑体" w:eastAsia="黑体"/>
        </w:rPr>
      </w:pPr>
    </w:p>
    <w:p>
      <w:pPr>
        <w:spacing w:line="360" w:lineRule="auto"/>
        <w:jc w:val="left"/>
        <w:rPr>
          <w:rFonts w:asciiTheme="minorEastAsia" w:hAnsiTheme="minorEastAsia" w:eastAsiaTheme="minorEastAsia"/>
          <w:sz w:val="24"/>
          <w:szCs w:val="32"/>
        </w:rPr>
      </w:pPr>
      <w:r>
        <w:rPr>
          <w:rFonts w:eastAsia="黑体"/>
          <w:b/>
          <w:sz w:val="24"/>
          <w:szCs w:val="32"/>
        </w:rPr>
        <w:t>6</w:t>
      </w:r>
      <w:r>
        <w:rPr>
          <w:rFonts w:hint="eastAsia" w:eastAsia="黑体"/>
          <w:b/>
          <w:sz w:val="24"/>
          <w:szCs w:val="32"/>
        </w:rPr>
        <w:t>.</w:t>
      </w:r>
      <w:r>
        <w:rPr>
          <w:rFonts w:eastAsia="黑体"/>
          <w:b/>
          <w:sz w:val="24"/>
          <w:szCs w:val="32"/>
        </w:rPr>
        <w:t>5</w:t>
      </w:r>
      <w:r>
        <w:rPr>
          <w:rFonts w:hint="eastAsia" w:eastAsia="黑体"/>
          <w:b/>
          <w:sz w:val="24"/>
          <w:szCs w:val="32"/>
        </w:rPr>
        <w:t>.</w:t>
      </w:r>
      <w:r>
        <w:rPr>
          <w:rFonts w:eastAsia="黑体"/>
          <w:b/>
          <w:sz w:val="24"/>
          <w:szCs w:val="32"/>
        </w:rPr>
        <w:t>7</w:t>
      </w:r>
      <w:r>
        <w:rPr>
          <w:rFonts w:hint="eastAsia" w:eastAsia="黑体"/>
          <w:b/>
          <w:sz w:val="24"/>
          <w:szCs w:val="32"/>
        </w:rPr>
        <w:t xml:space="preserve"> </w:t>
      </w:r>
      <w:r>
        <w:rPr>
          <w:rFonts w:hint="eastAsia" w:asciiTheme="minorEastAsia" w:hAnsiTheme="minorEastAsia" w:eastAsiaTheme="minorEastAsia"/>
          <w:sz w:val="24"/>
          <w:szCs w:val="32"/>
        </w:rPr>
        <w:t>公共机构和大型公共建筑的建筑设备管理系统宜为建筑能耗远程监测系统提供能耗累计数据的远传。</w:t>
      </w:r>
    </w:p>
    <w:p>
      <w:pPr>
        <w:widowControl/>
        <w:jc w:val="center"/>
        <w:rPr>
          <w:rFonts w:asciiTheme="minorEastAsia" w:hAnsiTheme="minorEastAsia" w:eastAsiaTheme="minorEastAsia"/>
          <w:sz w:val="24"/>
          <w:szCs w:val="32"/>
        </w:rPr>
      </w:pPr>
      <w:r>
        <w:rPr>
          <w:rFonts w:asciiTheme="minorEastAsia" w:hAnsiTheme="minorEastAsia" w:eastAsiaTheme="minorEastAsia"/>
          <w:sz w:val="24"/>
          <w:szCs w:val="32"/>
        </w:rPr>
        <w:br w:type="page"/>
      </w:r>
    </w:p>
    <w:p>
      <w:pPr>
        <w:pStyle w:val="2"/>
        <w:spacing w:after="240" w:line="276" w:lineRule="auto"/>
        <w:jc w:val="center"/>
      </w:pPr>
      <w:bookmarkStart w:id="95" w:name="_Toc373745799"/>
      <w:bookmarkStart w:id="96" w:name="_Toc146734732"/>
      <w:bookmarkStart w:id="97" w:name="_Toc377052149"/>
      <w:bookmarkStart w:id="98" w:name="_Toc376970894"/>
      <w:r>
        <w:rPr>
          <w:rFonts w:hint="eastAsia"/>
        </w:rPr>
        <w:t>7</w:t>
      </w:r>
      <w:r>
        <w:t>可再生能源</w:t>
      </w:r>
      <w:r>
        <w:rPr>
          <w:rFonts w:hint="eastAsia"/>
        </w:rPr>
        <w:t>应用</w:t>
      </w:r>
      <w:bookmarkEnd w:id="95"/>
      <w:bookmarkEnd w:id="96"/>
      <w:bookmarkEnd w:id="97"/>
      <w:bookmarkEnd w:id="98"/>
    </w:p>
    <w:p>
      <w:pPr>
        <w:pStyle w:val="3"/>
        <w:spacing w:line="276" w:lineRule="auto"/>
        <w:jc w:val="center"/>
        <w:rPr>
          <w:rFonts w:ascii="Times New Roman" w:hAnsi="Times New Roman" w:eastAsia="宋体"/>
        </w:rPr>
      </w:pPr>
      <w:bookmarkStart w:id="99" w:name="_Toc376970895"/>
      <w:bookmarkStart w:id="100" w:name="_Toc377052150"/>
      <w:bookmarkStart w:id="101" w:name="_Toc373745800"/>
      <w:bookmarkStart w:id="102" w:name="_Toc146734733"/>
      <w:r>
        <w:rPr>
          <w:rFonts w:ascii="Times New Roman" w:hAnsi="Times New Roman" w:eastAsia="宋体"/>
        </w:rPr>
        <w:t>7.1一般规定</w:t>
      </w:r>
      <w:bookmarkEnd w:id="99"/>
      <w:bookmarkEnd w:id="100"/>
      <w:bookmarkEnd w:id="101"/>
      <w:bookmarkEnd w:id="102"/>
    </w:p>
    <w:p>
      <w:pPr>
        <w:autoSpaceDE w:val="0"/>
        <w:autoSpaceDN w:val="0"/>
        <w:adjustRightInd w:val="0"/>
        <w:spacing w:before="60" w:line="360" w:lineRule="auto"/>
        <w:ind w:left="1"/>
        <w:jc w:val="left"/>
        <w:rPr>
          <w:kern w:val="0"/>
          <w:sz w:val="24"/>
        </w:rPr>
      </w:pPr>
      <w:r>
        <w:rPr>
          <w:rFonts w:cs="Arial"/>
          <w:b/>
          <w:kern w:val="0"/>
          <w:sz w:val="24"/>
        </w:rPr>
        <w:t xml:space="preserve">7.1.1 </w:t>
      </w:r>
      <w:r>
        <w:rPr>
          <w:kern w:val="0"/>
          <w:sz w:val="24"/>
        </w:rPr>
        <w:t>公共建筑</w:t>
      </w:r>
      <w:r>
        <w:rPr>
          <w:rFonts w:hint="eastAsia"/>
          <w:kern w:val="0"/>
          <w:sz w:val="24"/>
        </w:rPr>
        <w:t>的用能</w:t>
      </w:r>
      <w:r>
        <w:rPr>
          <w:kern w:val="0"/>
          <w:sz w:val="24"/>
        </w:rPr>
        <w:t>应通过对当地环境资源条件</w:t>
      </w:r>
      <w:r>
        <w:rPr>
          <w:rFonts w:hint="eastAsia"/>
          <w:kern w:val="0"/>
          <w:sz w:val="24"/>
        </w:rPr>
        <w:t>和</w:t>
      </w:r>
      <w:r>
        <w:rPr>
          <w:kern w:val="0"/>
          <w:sz w:val="24"/>
        </w:rPr>
        <w:t>技术经济的分析</w:t>
      </w:r>
      <w:r>
        <w:rPr>
          <w:rFonts w:hint="eastAsia"/>
          <w:kern w:val="0"/>
          <w:sz w:val="24"/>
        </w:rPr>
        <w:t>，</w:t>
      </w:r>
      <w:r>
        <w:rPr>
          <w:kern w:val="0"/>
          <w:sz w:val="24"/>
        </w:rPr>
        <w:t>结合国家相关政策</w:t>
      </w:r>
      <w:r>
        <w:rPr>
          <w:rFonts w:hint="eastAsia"/>
          <w:kern w:val="0"/>
          <w:sz w:val="24"/>
        </w:rPr>
        <w:t>，</w:t>
      </w:r>
      <w:r>
        <w:rPr>
          <w:kern w:val="0"/>
          <w:sz w:val="24"/>
        </w:rPr>
        <w:t>优先</w:t>
      </w:r>
      <w:r>
        <w:rPr>
          <w:rFonts w:hint="eastAsia"/>
          <w:kern w:val="0"/>
          <w:sz w:val="24"/>
        </w:rPr>
        <w:t>应用</w:t>
      </w:r>
      <w:r>
        <w:rPr>
          <w:kern w:val="0"/>
          <w:sz w:val="24"/>
        </w:rPr>
        <w:t>可再生能源。</w:t>
      </w:r>
    </w:p>
    <w:p>
      <w:pPr>
        <w:autoSpaceDE w:val="0"/>
        <w:autoSpaceDN w:val="0"/>
        <w:adjustRightInd w:val="0"/>
        <w:spacing w:before="60" w:line="360" w:lineRule="auto"/>
        <w:ind w:firstLine="420" w:firstLineChars="200"/>
        <w:jc w:val="left"/>
        <w:rPr>
          <w:kern w:val="0"/>
        </w:rPr>
      </w:pPr>
    </w:p>
    <w:p>
      <w:pPr>
        <w:autoSpaceDE w:val="0"/>
        <w:autoSpaceDN w:val="0"/>
        <w:adjustRightInd w:val="0"/>
        <w:spacing w:before="60" w:line="360" w:lineRule="auto"/>
        <w:ind w:left="482" w:hanging="482" w:hangingChars="200"/>
        <w:jc w:val="left"/>
        <w:rPr>
          <w:rFonts w:cs="Arial"/>
          <w:kern w:val="0"/>
          <w:sz w:val="24"/>
        </w:rPr>
      </w:pPr>
      <w:r>
        <w:rPr>
          <w:rFonts w:cs="Arial"/>
          <w:b/>
          <w:kern w:val="0"/>
          <w:sz w:val="24"/>
        </w:rPr>
        <w:t>7.1.2</w:t>
      </w:r>
      <w:r>
        <w:rPr>
          <w:rFonts w:cs="Arial"/>
          <w:kern w:val="0"/>
          <w:sz w:val="24"/>
        </w:rPr>
        <w:t>公共建筑可再生能源利用设施应与主体工程同步设计。</w:t>
      </w:r>
    </w:p>
    <w:p>
      <w:pPr>
        <w:autoSpaceDE w:val="0"/>
        <w:autoSpaceDN w:val="0"/>
        <w:adjustRightInd w:val="0"/>
        <w:spacing w:before="60" w:line="360" w:lineRule="auto"/>
        <w:ind w:firstLine="420" w:firstLineChars="200"/>
        <w:jc w:val="left"/>
        <w:rPr>
          <w:kern w:val="0"/>
        </w:rPr>
      </w:pPr>
    </w:p>
    <w:p>
      <w:pPr>
        <w:autoSpaceDE w:val="0"/>
        <w:autoSpaceDN w:val="0"/>
        <w:adjustRightInd w:val="0"/>
        <w:spacing w:before="60" w:line="360" w:lineRule="auto"/>
        <w:ind w:left="1"/>
        <w:jc w:val="left"/>
        <w:rPr>
          <w:rFonts w:cs="Arial"/>
          <w:kern w:val="0"/>
          <w:sz w:val="24"/>
        </w:rPr>
      </w:pPr>
      <w:r>
        <w:rPr>
          <w:rFonts w:cs="Arial"/>
          <w:b/>
          <w:kern w:val="0"/>
          <w:sz w:val="24"/>
        </w:rPr>
        <w:t>7.1.3</w:t>
      </w:r>
      <w:r>
        <w:rPr>
          <w:rFonts w:hint="eastAsia" w:cs="Arial"/>
          <w:kern w:val="0"/>
          <w:sz w:val="24"/>
        </w:rPr>
        <w:t>当环境条件允许且经济技术合理时，</w:t>
      </w:r>
      <w:r>
        <w:rPr>
          <w:rFonts w:cs="Arial"/>
          <w:kern w:val="0"/>
          <w:sz w:val="24"/>
        </w:rPr>
        <w:t>宜采用太阳能、风能等可再生能源直接并网供电</w:t>
      </w:r>
      <w:r>
        <w:rPr>
          <w:rFonts w:hint="eastAsia" w:cs="Arial"/>
          <w:kern w:val="0"/>
          <w:sz w:val="24"/>
          <w:szCs w:val="21"/>
        </w:rPr>
        <w:t>。</w:t>
      </w:r>
    </w:p>
    <w:p>
      <w:pPr>
        <w:autoSpaceDE w:val="0"/>
        <w:autoSpaceDN w:val="0"/>
        <w:adjustRightInd w:val="0"/>
        <w:spacing w:before="60" w:line="360" w:lineRule="auto"/>
        <w:ind w:left="482" w:hanging="482" w:hangingChars="200"/>
        <w:jc w:val="left"/>
        <w:rPr>
          <w:b/>
          <w:kern w:val="0"/>
          <w:sz w:val="24"/>
        </w:rPr>
      </w:pPr>
    </w:p>
    <w:p>
      <w:pPr>
        <w:autoSpaceDE w:val="0"/>
        <w:autoSpaceDN w:val="0"/>
        <w:adjustRightInd w:val="0"/>
        <w:spacing w:before="60" w:line="360" w:lineRule="auto"/>
        <w:ind w:left="1"/>
        <w:jc w:val="left"/>
        <w:rPr>
          <w:rFonts w:cs="Arial"/>
          <w:kern w:val="0"/>
          <w:sz w:val="24"/>
        </w:rPr>
      </w:pPr>
      <w:r>
        <w:rPr>
          <w:rFonts w:cs="Arial"/>
          <w:b/>
          <w:kern w:val="0"/>
          <w:sz w:val="24"/>
        </w:rPr>
        <w:t>7.1.4</w:t>
      </w:r>
      <w:r>
        <w:rPr>
          <w:rFonts w:hint="eastAsia" w:cs="Arial"/>
          <w:kern w:val="0"/>
          <w:sz w:val="24"/>
        </w:rPr>
        <w:t>当公共电网</w:t>
      </w:r>
      <w:r>
        <w:rPr>
          <w:rFonts w:cs="Arial"/>
          <w:kern w:val="0"/>
          <w:sz w:val="24"/>
        </w:rPr>
        <w:t>无法提供照明电源时，</w:t>
      </w:r>
      <w:r>
        <w:rPr>
          <w:rFonts w:hint="eastAsia" w:cs="Arial"/>
          <w:kern w:val="0"/>
          <w:sz w:val="24"/>
        </w:rPr>
        <w:t>应</w:t>
      </w:r>
      <w:r>
        <w:rPr>
          <w:rFonts w:cs="Arial"/>
          <w:kern w:val="0"/>
          <w:sz w:val="24"/>
        </w:rPr>
        <w:t>采用太阳能</w:t>
      </w:r>
      <w:r>
        <w:rPr>
          <w:rFonts w:hint="eastAsia" w:cs="Arial"/>
          <w:kern w:val="0"/>
          <w:sz w:val="24"/>
        </w:rPr>
        <w:t>、</w:t>
      </w:r>
      <w:r>
        <w:rPr>
          <w:rFonts w:cs="Arial"/>
          <w:kern w:val="0"/>
          <w:sz w:val="24"/>
        </w:rPr>
        <w:t>风能等</w:t>
      </w:r>
      <w:r>
        <w:rPr>
          <w:rFonts w:hint="eastAsia" w:cs="Arial"/>
          <w:kern w:val="0"/>
          <w:sz w:val="24"/>
        </w:rPr>
        <w:t>发电</w:t>
      </w:r>
      <w:r>
        <w:rPr>
          <w:rFonts w:cs="Arial"/>
          <w:kern w:val="0"/>
          <w:sz w:val="24"/>
        </w:rPr>
        <w:t>并配置蓄电池</w:t>
      </w:r>
      <w:r>
        <w:rPr>
          <w:rFonts w:hint="eastAsia" w:cs="Arial"/>
          <w:kern w:val="0"/>
          <w:sz w:val="24"/>
        </w:rPr>
        <w:t>的方式作为照明电源</w:t>
      </w:r>
      <w:r>
        <w:rPr>
          <w:rFonts w:cs="Arial"/>
          <w:kern w:val="0"/>
          <w:sz w:val="24"/>
        </w:rPr>
        <w:t>。</w:t>
      </w:r>
    </w:p>
    <w:p>
      <w:pPr>
        <w:autoSpaceDE w:val="0"/>
        <w:autoSpaceDN w:val="0"/>
        <w:adjustRightInd w:val="0"/>
        <w:spacing w:before="60" w:line="360" w:lineRule="auto"/>
        <w:ind w:left="482" w:hanging="482" w:hangingChars="200"/>
        <w:jc w:val="left"/>
        <w:rPr>
          <w:b/>
          <w:kern w:val="0"/>
          <w:sz w:val="24"/>
        </w:rPr>
      </w:pPr>
    </w:p>
    <w:p>
      <w:pPr>
        <w:autoSpaceDE w:val="0"/>
        <w:autoSpaceDN w:val="0"/>
        <w:adjustRightInd w:val="0"/>
        <w:spacing w:before="60" w:line="360" w:lineRule="auto"/>
        <w:ind w:left="1"/>
        <w:jc w:val="left"/>
        <w:rPr>
          <w:rFonts w:cs="Arial"/>
          <w:kern w:val="0"/>
          <w:sz w:val="24"/>
        </w:rPr>
      </w:pPr>
      <w:r>
        <w:rPr>
          <w:rFonts w:cs="Arial"/>
          <w:b/>
          <w:kern w:val="0"/>
          <w:sz w:val="24"/>
        </w:rPr>
        <w:t>7.1.5</w:t>
      </w:r>
      <w:r>
        <w:rPr>
          <w:rFonts w:cs="Arial"/>
          <w:kern w:val="0"/>
          <w:sz w:val="24"/>
        </w:rPr>
        <w:t>可再生能源</w:t>
      </w:r>
      <w:r>
        <w:rPr>
          <w:rFonts w:hint="eastAsia" w:cs="Arial"/>
          <w:kern w:val="0"/>
          <w:sz w:val="24"/>
        </w:rPr>
        <w:t>应用</w:t>
      </w:r>
      <w:r>
        <w:rPr>
          <w:rFonts w:cs="Arial"/>
          <w:kern w:val="0"/>
          <w:sz w:val="24"/>
        </w:rPr>
        <w:t>系统</w:t>
      </w:r>
      <w:r>
        <w:rPr>
          <w:rFonts w:hint="eastAsia" w:cs="Arial"/>
          <w:kern w:val="0"/>
          <w:sz w:val="24"/>
        </w:rPr>
        <w:t>的</w:t>
      </w:r>
      <w:r>
        <w:rPr>
          <w:rFonts w:cs="Arial"/>
          <w:kern w:val="0"/>
          <w:sz w:val="24"/>
        </w:rPr>
        <w:t>监测</w:t>
      </w:r>
      <w:r>
        <w:rPr>
          <w:rFonts w:hint="eastAsia" w:cs="Arial"/>
          <w:kern w:val="0"/>
          <w:sz w:val="24"/>
        </w:rPr>
        <w:t>和</w:t>
      </w:r>
      <w:r>
        <w:rPr>
          <w:rFonts w:cs="Arial"/>
          <w:kern w:val="0"/>
          <w:sz w:val="24"/>
        </w:rPr>
        <w:t>计量</w:t>
      </w:r>
      <w:r>
        <w:rPr>
          <w:rFonts w:hint="eastAsia" w:cs="Arial"/>
          <w:kern w:val="0"/>
          <w:sz w:val="24"/>
        </w:rPr>
        <w:t>要求，应符合现行</w:t>
      </w:r>
      <w:r>
        <w:rPr>
          <w:rFonts w:hint="eastAsia" w:cs="Arial"/>
          <w:kern w:val="0"/>
          <w:sz w:val="24"/>
          <w:lang w:val="en-US" w:eastAsia="zh-CN"/>
        </w:rPr>
        <w:t>强制性工程建设规范</w:t>
      </w:r>
      <w:r>
        <w:rPr>
          <w:rFonts w:hint="eastAsia" w:cs="Arial"/>
          <w:kern w:val="0"/>
          <w:sz w:val="24"/>
        </w:rPr>
        <w:t>《建筑节能与可再生能源利用通用规范》G</w:t>
      </w:r>
      <w:r>
        <w:rPr>
          <w:rFonts w:cs="Arial"/>
          <w:kern w:val="0"/>
          <w:sz w:val="24"/>
        </w:rPr>
        <w:t>B55015</w:t>
      </w:r>
      <w:r>
        <w:rPr>
          <w:rFonts w:hint="eastAsia" w:cs="Arial"/>
          <w:kern w:val="0"/>
          <w:sz w:val="24"/>
        </w:rPr>
        <w:t>的规定</w:t>
      </w:r>
      <w:r>
        <w:rPr>
          <w:rFonts w:cs="Arial"/>
          <w:kern w:val="0"/>
          <w:sz w:val="24"/>
        </w:rPr>
        <w:t>。</w:t>
      </w:r>
    </w:p>
    <w:p>
      <w:pPr>
        <w:autoSpaceDE w:val="0"/>
        <w:autoSpaceDN w:val="0"/>
        <w:adjustRightInd w:val="0"/>
        <w:spacing w:before="60" w:line="276" w:lineRule="auto"/>
        <w:ind w:left="1"/>
        <w:jc w:val="left"/>
        <w:rPr>
          <w:rFonts w:cs="Arial"/>
          <w:kern w:val="0"/>
          <w:sz w:val="24"/>
        </w:rPr>
      </w:pPr>
    </w:p>
    <w:p>
      <w:pPr>
        <w:pStyle w:val="3"/>
        <w:spacing w:line="276" w:lineRule="auto"/>
        <w:jc w:val="center"/>
        <w:rPr>
          <w:rFonts w:ascii="Times New Roman" w:hAnsi="Times New Roman" w:eastAsia="宋体"/>
        </w:rPr>
      </w:pPr>
      <w:bookmarkStart w:id="103" w:name="_Toc373745801"/>
      <w:bookmarkStart w:id="104" w:name="_Toc377052151"/>
      <w:bookmarkStart w:id="105" w:name="_Toc376970896"/>
      <w:bookmarkStart w:id="106" w:name="_Toc146734734"/>
      <w:r>
        <w:rPr>
          <w:rFonts w:ascii="Times New Roman" w:hAnsi="Times New Roman" w:eastAsia="宋体"/>
        </w:rPr>
        <w:t>7.2太阳能利用</w:t>
      </w:r>
      <w:bookmarkEnd w:id="103"/>
      <w:bookmarkEnd w:id="104"/>
      <w:bookmarkEnd w:id="105"/>
      <w:bookmarkEnd w:id="106"/>
    </w:p>
    <w:p>
      <w:pPr>
        <w:autoSpaceDE w:val="0"/>
        <w:autoSpaceDN w:val="0"/>
        <w:adjustRightInd w:val="0"/>
        <w:spacing w:line="360" w:lineRule="auto"/>
        <w:ind w:left="1"/>
        <w:jc w:val="left"/>
        <w:rPr>
          <w:rFonts w:cs="Arial"/>
          <w:sz w:val="24"/>
        </w:rPr>
      </w:pPr>
      <w:r>
        <w:rPr>
          <w:rFonts w:cs="Arial"/>
          <w:b/>
          <w:kern w:val="0"/>
          <w:sz w:val="24"/>
        </w:rPr>
        <w:t>7.2.1</w:t>
      </w:r>
      <w:r>
        <w:rPr>
          <w:rFonts w:cs="Arial"/>
          <w:kern w:val="0"/>
          <w:sz w:val="24"/>
        </w:rPr>
        <w:t>太阳能利用应遵循被动优先的原则</w:t>
      </w:r>
      <w:r>
        <w:rPr>
          <w:rFonts w:hint="eastAsia" w:cs="Arial"/>
          <w:kern w:val="0"/>
          <w:sz w:val="24"/>
        </w:rPr>
        <w:t>。</w:t>
      </w:r>
      <w:r>
        <w:rPr>
          <w:rFonts w:cs="Arial"/>
          <w:kern w:val="0"/>
          <w:sz w:val="24"/>
        </w:rPr>
        <w:t>公共建筑设计</w:t>
      </w:r>
      <w:r>
        <w:rPr>
          <w:rFonts w:cs="Arial"/>
          <w:sz w:val="24"/>
        </w:rPr>
        <w:t>宜充分利用太阳能。</w:t>
      </w:r>
    </w:p>
    <w:p>
      <w:pPr>
        <w:spacing w:line="360" w:lineRule="auto"/>
        <w:rPr>
          <w:kern w:val="0"/>
          <w:szCs w:val="21"/>
        </w:rPr>
      </w:pPr>
    </w:p>
    <w:p>
      <w:pPr>
        <w:autoSpaceDE w:val="0"/>
        <w:autoSpaceDN w:val="0"/>
        <w:adjustRightInd w:val="0"/>
        <w:spacing w:line="360" w:lineRule="auto"/>
        <w:ind w:left="1"/>
        <w:jc w:val="left"/>
        <w:rPr>
          <w:rFonts w:cs="Arial"/>
          <w:kern w:val="0"/>
          <w:sz w:val="24"/>
        </w:rPr>
      </w:pPr>
      <w:r>
        <w:rPr>
          <w:rFonts w:cs="Arial"/>
          <w:b/>
          <w:kern w:val="0"/>
          <w:sz w:val="24"/>
        </w:rPr>
        <w:t>7.2.</w:t>
      </w:r>
      <w:r>
        <w:rPr>
          <w:rFonts w:hint="eastAsia" w:cs="Arial"/>
          <w:b/>
          <w:kern w:val="0"/>
          <w:sz w:val="24"/>
        </w:rPr>
        <w:t>2</w:t>
      </w:r>
      <w:r>
        <w:rPr>
          <w:rFonts w:cs="Arial"/>
          <w:kern w:val="0"/>
          <w:sz w:val="24"/>
        </w:rPr>
        <w:t>公共建筑宜采用光热或光伏与建筑一体化</w:t>
      </w:r>
      <w:r>
        <w:rPr>
          <w:rFonts w:hint="eastAsia" w:cs="Arial"/>
          <w:kern w:val="0"/>
          <w:sz w:val="24"/>
        </w:rPr>
        <w:t>系统；</w:t>
      </w:r>
      <w:r>
        <w:rPr>
          <w:rFonts w:cs="Arial"/>
          <w:kern w:val="0"/>
          <w:sz w:val="24"/>
        </w:rPr>
        <w:t>光热或光伏与建筑一体化</w:t>
      </w:r>
      <w:r>
        <w:rPr>
          <w:rFonts w:hint="eastAsia" w:cs="Arial"/>
          <w:kern w:val="0"/>
          <w:sz w:val="24"/>
        </w:rPr>
        <w:t>系统不应</w:t>
      </w:r>
      <w:r>
        <w:rPr>
          <w:rFonts w:cs="Arial"/>
          <w:kern w:val="0"/>
          <w:sz w:val="24"/>
        </w:rPr>
        <w:t>影响建筑外围护结构的建筑功能</w:t>
      </w:r>
      <w:r>
        <w:rPr>
          <w:rFonts w:hint="eastAsia" w:cs="Arial"/>
          <w:kern w:val="0"/>
          <w:sz w:val="24"/>
        </w:rPr>
        <w:t>，并应符合国家现行标准的有关规定</w:t>
      </w:r>
      <w:r>
        <w:rPr>
          <w:rFonts w:cs="Arial"/>
          <w:kern w:val="0"/>
          <w:sz w:val="24"/>
        </w:rPr>
        <w:t>。</w:t>
      </w:r>
    </w:p>
    <w:p>
      <w:pPr>
        <w:autoSpaceDE w:val="0"/>
        <w:autoSpaceDN w:val="0"/>
        <w:adjustRightInd w:val="0"/>
        <w:spacing w:line="360" w:lineRule="auto"/>
        <w:ind w:left="1"/>
        <w:jc w:val="left"/>
        <w:rPr>
          <w:rFonts w:cs="Arial"/>
          <w:kern w:val="0"/>
          <w:sz w:val="24"/>
        </w:rPr>
      </w:pPr>
    </w:p>
    <w:p>
      <w:pPr>
        <w:autoSpaceDE w:val="0"/>
        <w:autoSpaceDN w:val="0"/>
        <w:adjustRightInd w:val="0"/>
        <w:spacing w:line="360" w:lineRule="auto"/>
        <w:rPr>
          <w:rFonts w:cs="Arial"/>
          <w:bCs/>
          <w:kern w:val="0"/>
          <w:sz w:val="24"/>
        </w:rPr>
      </w:pPr>
      <w:r>
        <w:rPr>
          <w:rFonts w:cs="Arial"/>
          <w:b/>
          <w:kern w:val="0"/>
          <w:sz w:val="24"/>
        </w:rPr>
        <w:t>7.2.3</w:t>
      </w:r>
      <w:r>
        <w:rPr>
          <w:rFonts w:hint="eastAsia" w:cs="Arial"/>
          <w:bCs/>
          <w:kern w:val="0"/>
          <w:sz w:val="24"/>
        </w:rPr>
        <w:t>新建建筑应用太阳能系统时应满足以下要求：</w:t>
      </w:r>
    </w:p>
    <w:p>
      <w:pPr>
        <w:autoSpaceDE w:val="0"/>
        <w:autoSpaceDN w:val="0"/>
        <w:adjustRightInd w:val="0"/>
        <w:spacing w:line="360" w:lineRule="auto"/>
        <w:ind w:left="993" w:leftChars="340" w:hanging="279" w:hangingChars="116"/>
        <w:jc w:val="left"/>
        <w:rPr>
          <w:rFonts w:cs="Arial"/>
          <w:bCs/>
          <w:kern w:val="0"/>
          <w:sz w:val="24"/>
        </w:rPr>
      </w:pPr>
      <w:r>
        <w:rPr>
          <w:rFonts w:cs="Arial"/>
          <w:b/>
          <w:kern w:val="0"/>
          <w:sz w:val="24"/>
        </w:rPr>
        <w:t>1</w:t>
      </w:r>
      <w:r>
        <w:rPr>
          <w:rFonts w:cs="Arial"/>
          <w:b/>
          <w:kern w:val="0"/>
          <w:sz w:val="24"/>
        </w:rPr>
        <w:tab/>
      </w:r>
      <w:r>
        <w:rPr>
          <w:rFonts w:hint="eastAsia" w:cs="Arial"/>
          <w:bCs/>
          <w:kern w:val="0"/>
          <w:sz w:val="24"/>
        </w:rPr>
        <w:t>6层及以下甲类公共建筑的太阳能集热面积或光伏组件总安装面积不应少于全部屋面水平投影面积的</w:t>
      </w:r>
      <w:r>
        <w:rPr>
          <w:rFonts w:cs="Arial"/>
          <w:bCs/>
          <w:kern w:val="0"/>
          <w:sz w:val="24"/>
        </w:rPr>
        <w:t>2</w:t>
      </w:r>
      <w:r>
        <w:rPr>
          <w:rFonts w:hint="eastAsia" w:cs="Arial"/>
          <w:bCs/>
          <w:kern w:val="0"/>
          <w:sz w:val="24"/>
        </w:rPr>
        <w:t>0%；</w:t>
      </w:r>
    </w:p>
    <w:p>
      <w:pPr>
        <w:autoSpaceDE w:val="0"/>
        <w:autoSpaceDN w:val="0"/>
        <w:adjustRightInd w:val="0"/>
        <w:spacing w:line="360" w:lineRule="auto"/>
        <w:ind w:left="993" w:leftChars="340" w:hanging="279" w:hangingChars="116"/>
        <w:jc w:val="left"/>
        <w:rPr>
          <w:rFonts w:cs="Arial"/>
          <w:bCs/>
          <w:kern w:val="0"/>
          <w:sz w:val="24"/>
        </w:rPr>
      </w:pPr>
      <w:r>
        <w:rPr>
          <w:rFonts w:cs="Arial"/>
          <w:b/>
          <w:kern w:val="0"/>
          <w:sz w:val="24"/>
        </w:rPr>
        <w:t>2</w:t>
      </w:r>
      <w:r>
        <w:rPr>
          <w:rFonts w:cs="Arial"/>
          <w:bCs/>
          <w:kern w:val="0"/>
          <w:sz w:val="24"/>
        </w:rPr>
        <w:tab/>
      </w:r>
      <w:r>
        <w:rPr>
          <w:rFonts w:hint="eastAsia" w:cs="Arial"/>
          <w:bCs/>
          <w:kern w:val="0"/>
          <w:sz w:val="24"/>
        </w:rPr>
        <w:t>6层以上公共建筑的太阳能集热面积或光伏组件总安装面积不应少于全部屋面水平投影面积的</w:t>
      </w:r>
      <w:r>
        <w:rPr>
          <w:rFonts w:cs="Arial"/>
          <w:bCs/>
          <w:kern w:val="0"/>
          <w:sz w:val="24"/>
        </w:rPr>
        <w:t>15</w:t>
      </w:r>
      <w:r>
        <w:rPr>
          <w:rFonts w:hint="eastAsia" w:cs="Arial"/>
          <w:bCs/>
          <w:kern w:val="0"/>
          <w:sz w:val="24"/>
        </w:rPr>
        <w:t>%。</w:t>
      </w:r>
    </w:p>
    <w:p>
      <w:pPr>
        <w:spacing w:line="360" w:lineRule="auto"/>
        <w:rPr>
          <w:kern w:val="0"/>
          <w:szCs w:val="21"/>
        </w:rPr>
      </w:pPr>
    </w:p>
    <w:p>
      <w:pPr>
        <w:spacing w:line="360" w:lineRule="auto"/>
        <w:rPr>
          <w:sz w:val="24"/>
        </w:rPr>
      </w:pPr>
      <w:r>
        <w:rPr>
          <w:b/>
          <w:bCs/>
          <w:sz w:val="24"/>
        </w:rPr>
        <w:t>7.2.4</w:t>
      </w:r>
      <w:r>
        <w:rPr>
          <w:rFonts w:hint="eastAsia"/>
          <w:sz w:val="24"/>
        </w:rPr>
        <w:t>太阳能系统设计阶段应逐时计算光伏系统发电量、太阳能集热系统集热量，得出全年太阳能光伏发电自消纳比例、太阳能热利用系统保证率，并考虑入射角、阴影遮挡等环境因素影响。</w:t>
      </w:r>
    </w:p>
    <w:p>
      <w:pPr>
        <w:autoSpaceDE w:val="0"/>
        <w:autoSpaceDN w:val="0"/>
        <w:adjustRightInd w:val="0"/>
        <w:spacing w:line="360" w:lineRule="auto"/>
        <w:ind w:firstLine="480" w:firstLineChars="200"/>
        <w:jc w:val="left"/>
        <w:rPr>
          <w:rFonts w:cs="Arial"/>
          <w:sz w:val="24"/>
        </w:rPr>
      </w:pPr>
    </w:p>
    <w:p>
      <w:pPr>
        <w:autoSpaceDE w:val="0"/>
        <w:autoSpaceDN w:val="0"/>
        <w:adjustRightInd w:val="0"/>
        <w:spacing w:line="360" w:lineRule="auto"/>
        <w:ind w:left="1"/>
        <w:jc w:val="left"/>
        <w:rPr>
          <w:rFonts w:cs="Arial"/>
          <w:kern w:val="0"/>
          <w:sz w:val="24"/>
        </w:rPr>
      </w:pPr>
      <w:r>
        <w:rPr>
          <w:rFonts w:cs="Arial"/>
          <w:b/>
          <w:kern w:val="0"/>
          <w:sz w:val="24"/>
        </w:rPr>
        <w:t>7.2.5</w:t>
      </w:r>
      <w:r>
        <w:rPr>
          <w:rFonts w:cs="Arial"/>
          <w:kern w:val="0"/>
          <w:sz w:val="24"/>
        </w:rPr>
        <w:t>公共建筑</w:t>
      </w:r>
      <w:r>
        <w:rPr>
          <w:rFonts w:hint="eastAsia" w:cs="Arial"/>
          <w:kern w:val="0"/>
          <w:sz w:val="24"/>
        </w:rPr>
        <w:t>设置太阳能热利用系统时，</w:t>
      </w:r>
      <w:r>
        <w:rPr>
          <w:rFonts w:cs="Arial"/>
          <w:kern w:val="0"/>
          <w:sz w:val="24"/>
        </w:rPr>
        <w:t>太阳能保证率</w:t>
      </w:r>
      <w:r>
        <w:rPr>
          <w:rFonts w:hint="eastAsia" w:cs="Arial"/>
          <w:kern w:val="0"/>
          <w:sz w:val="24"/>
        </w:rPr>
        <w:t>应符合</w:t>
      </w:r>
      <w:r>
        <w:rPr>
          <w:rFonts w:cs="Arial"/>
          <w:kern w:val="0"/>
          <w:sz w:val="24"/>
        </w:rPr>
        <w:t>表7.2.5的</w:t>
      </w:r>
      <w:r>
        <w:rPr>
          <w:rFonts w:hint="eastAsia" w:cs="Arial"/>
          <w:kern w:val="0"/>
          <w:sz w:val="24"/>
        </w:rPr>
        <w:t>规定</w:t>
      </w:r>
      <w:r>
        <w:rPr>
          <w:rFonts w:cs="Arial"/>
          <w:kern w:val="0"/>
          <w:sz w:val="24"/>
        </w:rPr>
        <w:t>。</w:t>
      </w:r>
    </w:p>
    <w:p>
      <w:pPr>
        <w:autoSpaceDE w:val="0"/>
        <w:autoSpaceDN w:val="0"/>
        <w:adjustRightInd w:val="0"/>
        <w:spacing w:before="60" w:line="276" w:lineRule="auto"/>
        <w:ind w:left="420" w:hanging="420" w:hangingChars="200"/>
        <w:jc w:val="center"/>
        <w:rPr>
          <w:kern w:val="0"/>
          <w:szCs w:val="21"/>
        </w:rPr>
      </w:pPr>
      <w:r>
        <w:rPr>
          <w:kern w:val="0"/>
          <w:szCs w:val="21"/>
        </w:rPr>
        <w:t>表7.2.5</w:t>
      </w:r>
      <w:r>
        <w:rPr>
          <w:rFonts w:hint="eastAsia"/>
          <w:kern w:val="0"/>
          <w:szCs w:val="21"/>
        </w:rPr>
        <w:t xml:space="preserve">  </w:t>
      </w:r>
      <w:r>
        <w:rPr>
          <w:kern w:val="0"/>
          <w:szCs w:val="21"/>
        </w:rPr>
        <w:t>太阳能保证率f（%）</w:t>
      </w:r>
    </w:p>
    <w:tbl>
      <w:tblPr>
        <w:tblStyle w:val="3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49"/>
        <w:gridCol w:w="2052"/>
        <w:gridCol w:w="2056"/>
        <w:gridCol w:w="25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49" w:type="dxa"/>
            <w:vAlign w:val="center"/>
          </w:tcPr>
          <w:p>
            <w:pPr>
              <w:autoSpaceDE w:val="0"/>
              <w:autoSpaceDN w:val="0"/>
              <w:adjustRightInd w:val="0"/>
              <w:spacing w:line="276" w:lineRule="auto"/>
              <w:rPr>
                <w:kern w:val="0"/>
                <w:szCs w:val="21"/>
              </w:rPr>
            </w:pPr>
            <w:r>
              <w:rPr>
                <w:kern w:val="0"/>
                <w:szCs w:val="21"/>
              </w:rPr>
              <w:t>太阳能资源区划</w:t>
            </w:r>
          </w:p>
        </w:tc>
        <w:tc>
          <w:tcPr>
            <w:tcW w:w="2052" w:type="dxa"/>
            <w:vAlign w:val="center"/>
          </w:tcPr>
          <w:p>
            <w:pPr>
              <w:autoSpaceDE w:val="0"/>
              <w:autoSpaceDN w:val="0"/>
              <w:adjustRightInd w:val="0"/>
              <w:spacing w:line="276" w:lineRule="auto"/>
              <w:rPr>
                <w:kern w:val="0"/>
                <w:szCs w:val="21"/>
              </w:rPr>
            </w:pPr>
            <w:r>
              <w:rPr>
                <w:kern w:val="0"/>
                <w:szCs w:val="21"/>
              </w:rPr>
              <w:t>太阳能热水系统</w:t>
            </w:r>
          </w:p>
        </w:tc>
        <w:tc>
          <w:tcPr>
            <w:tcW w:w="2056" w:type="dxa"/>
            <w:vAlign w:val="center"/>
          </w:tcPr>
          <w:p>
            <w:pPr>
              <w:autoSpaceDE w:val="0"/>
              <w:autoSpaceDN w:val="0"/>
              <w:adjustRightInd w:val="0"/>
              <w:spacing w:line="276" w:lineRule="auto"/>
              <w:rPr>
                <w:kern w:val="0"/>
                <w:szCs w:val="21"/>
              </w:rPr>
            </w:pPr>
            <w:r>
              <w:rPr>
                <w:kern w:val="0"/>
                <w:szCs w:val="21"/>
              </w:rPr>
              <w:t>太阳能供暖系统</w:t>
            </w:r>
          </w:p>
        </w:tc>
        <w:tc>
          <w:tcPr>
            <w:tcW w:w="2524" w:type="dxa"/>
            <w:vAlign w:val="center"/>
          </w:tcPr>
          <w:p>
            <w:pPr>
              <w:autoSpaceDE w:val="0"/>
              <w:autoSpaceDN w:val="0"/>
              <w:adjustRightInd w:val="0"/>
              <w:spacing w:line="276" w:lineRule="auto"/>
              <w:rPr>
                <w:kern w:val="0"/>
                <w:szCs w:val="21"/>
              </w:rPr>
            </w:pPr>
            <w:r>
              <w:rPr>
                <w:kern w:val="0"/>
                <w:szCs w:val="21"/>
              </w:rPr>
              <w:t>太阳能空气调节系统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49" w:type="dxa"/>
            <w:vAlign w:val="center"/>
          </w:tcPr>
          <w:p>
            <w:pPr>
              <w:autoSpaceDE w:val="0"/>
              <w:autoSpaceDN w:val="0"/>
              <w:adjustRightInd w:val="0"/>
              <w:spacing w:line="276" w:lineRule="auto"/>
              <w:rPr>
                <w:kern w:val="0"/>
                <w:szCs w:val="21"/>
              </w:rPr>
            </w:pPr>
            <w:r>
              <w:rPr>
                <w:kern w:val="0"/>
                <w:szCs w:val="21"/>
              </w:rPr>
              <w:t>I资源丰富区</w:t>
            </w:r>
          </w:p>
        </w:tc>
        <w:tc>
          <w:tcPr>
            <w:tcW w:w="2052" w:type="dxa"/>
            <w:vAlign w:val="center"/>
          </w:tcPr>
          <w:p>
            <w:pPr>
              <w:autoSpaceDE w:val="0"/>
              <w:autoSpaceDN w:val="0"/>
              <w:adjustRightInd w:val="0"/>
              <w:spacing w:line="276" w:lineRule="auto"/>
              <w:rPr>
                <w:kern w:val="0"/>
                <w:szCs w:val="21"/>
              </w:rPr>
            </w:pPr>
            <w:r>
              <w:rPr>
                <w:kern w:val="0"/>
                <w:szCs w:val="21"/>
              </w:rPr>
              <w:t>≥60</w:t>
            </w:r>
          </w:p>
        </w:tc>
        <w:tc>
          <w:tcPr>
            <w:tcW w:w="2056" w:type="dxa"/>
            <w:vAlign w:val="center"/>
          </w:tcPr>
          <w:p>
            <w:pPr>
              <w:autoSpaceDE w:val="0"/>
              <w:autoSpaceDN w:val="0"/>
              <w:adjustRightInd w:val="0"/>
              <w:spacing w:line="276" w:lineRule="auto"/>
              <w:rPr>
                <w:kern w:val="0"/>
                <w:szCs w:val="21"/>
              </w:rPr>
            </w:pPr>
            <w:r>
              <w:rPr>
                <w:kern w:val="0"/>
                <w:szCs w:val="21"/>
              </w:rPr>
              <w:t>≥55</w:t>
            </w:r>
          </w:p>
        </w:tc>
        <w:tc>
          <w:tcPr>
            <w:tcW w:w="2524" w:type="dxa"/>
            <w:vAlign w:val="center"/>
          </w:tcPr>
          <w:p>
            <w:pPr>
              <w:autoSpaceDE w:val="0"/>
              <w:autoSpaceDN w:val="0"/>
              <w:adjustRightInd w:val="0"/>
              <w:spacing w:line="276" w:lineRule="auto"/>
              <w:rPr>
                <w:kern w:val="0"/>
                <w:szCs w:val="21"/>
              </w:rPr>
            </w:pPr>
            <w:r>
              <w:rPr>
                <w:kern w:val="0"/>
                <w:szCs w:val="21"/>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49" w:type="dxa"/>
            <w:vAlign w:val="center"/>
          </w:tcPr>
          <w:p>
            <w:pPr>
              <w:autoSpaceDE w:val="0"/>
              <w:autoSpaceDN w:val="0"/>
              <w:adjustRightInd w:val="0"/>
              <w:spacing w:line="276" w:lineRule="auto"/>
              <w:rPr>
                <w:kern w:val="0"/>
                <w:szCs w:val="21"/>
              </w:rPr>
            </w:pPr>
            <w:r>
              <w:rPr>
                <w:kern w:val="0"/>
                <w:szCs w:val="21"/>
              </w:rPr>
              <w:t>II资源较富区</w:t>
            </w:r>
          </w:p>
        </w:tc>
        <w:tc>
          <w:tcPr>
            <w:tcW w:w="2052" w:type="dxa"/>
            <w:vAlign w:val="center"/>
          </w:tcPr>
          <w:p>
            <w:pPr>
              <w:autoSpaceDE w:val="0"/>
              <w:autoSpaceDN w:val="0"/>
              <w:adjustRightInd w:val="0"/>
              <w:spacing w:line="276" w:lineRule="auto"/>
              <w:rPr>
                <w:kern w:val="0"/>
                <w:szCs w:val="21"/>
              </w:rPr>
            </w:pPr>
            <w:r>
              <w:rPr>
                <w:kern w:val="0"/>
                <w:szCs w:val="21"/>
              </w:rPr>
              <w:t>≥50</w:t>
            </w:r>
          </w:p>
        </w:tc>
        <w:tc>
          <w:tcPr>
            <w:tcW w:w="2056" w:type="dxa"/>
            <w:vAlign w:val="center"/>
          </w:tcPr>
          <w:p>
            <w:pPr>
              <w:autoSpaceDE w:val="0"/>
              <w:autoSpaceDN w:val="0"/>
              <w:adjustRightInd w:val="0"/>
              <w:spacing w:line="276" w:lineRule="auto"/>
              <w:rPr>
                <w:kern w:val="0"/>
                <w:szCs w:val="21"/>
              </w:rPr>
            </w:pPr>
            <w:r>
              <w:rPr>
                <w:kern w:val="0"/>
                <w:szCs w:val="21"/>
              </w:rPr>
              <w:t>≥45</w:t>
            </w:r>
          </w:p>
        </w:tc>
        <w:tc>
          <w:tcPr>
            <w:tcW w:w="2524" w:type="dxa"/>
            <w:vAlign w:val="center"/>
          </w:tcPr>
          <w:p>
            <w:pPr>
              <w:autoSpaceDE w:val="0"/>
              <w:autoSpaceDN w:val="0"/>
              <w:adjustRightInd w:val="0"/>
              <w:spacing w:line="276" w:lineRule="auto"/>
              <w:rPr>
                <w:kern w:val="0"/>
                <w:szCs w:val="21"/>
              </w:rPr>
            </w:pPr>
            <w:r>
              <w:rPr>
                <w:kern w:val="0"/>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49" w:type="dxa"/>
            <w:vAlign w:val="center"/>
          </w:tcPr>
          <w:p>
            <w:pPr>
              <w:autoSpaceDE w:val="0"/>
              <w:autoSpaceDN w:val="0"/>
              <w:adjustRightInd w:val="0"/>
              <w:spacing w:line="276" w:lineRule="auto"/>
              <w:rPr>
                <w:kern w:val="0"/>
                <w:szCs w:val="21"/>
              </w:rPr>
            </w:pPr>
            <w:r>
              <w:rPr>
                <w:kern w:val="0"/>
                <w:szCs w:val="21"/>
              </w:rPr>
              <w:t>III资源一般区</w:t>
            </w:r>
          </w:p>
        </w:tc>
        <w:tc>
          <w:tcPr>
            <w:tcW w:w="2052" w:type="dxa"/>
            <w:vAlign w:val="center"/>
          </w:tcPr>
          <w:p>
            <w:pPr>
              <w:autoSpaceDE w:val="0"/>
              <w:autoSpaceDN w:val="0"/>
              <w:adjustRightInd w:val="0"/>
              <w:spacing w:line="276" w:lineRule="auto"/>
              <w:rPr>
                <w:kern w:val="0"/>
                <w:szCs w:val="21"/>
              </w:rPr>
            </w:pPr>
            <w:r>
              <w:rPr>
                <w:kern w:val="0"/>
                <w:szCs w:val="21"/>
              </w:rPr>
              <w:t>≥40</w:t>
            </w:r>
          </w:p>
        </w:tc>
        <w:tc>
          <w:tcPr>
            <w:tcW w:w="2056" w:type="dxa"/>
            <w:vAlign w:val="center"/>
          </w:tcPr>
          <w:p>
            <w:pPr>
              <w:autoSpaceDE w:val="0"/>
              <w:autoSpaceDN w:val="0"/>
              <w:adjustRightInd w:val="0"/>
              <w:spacing w:line="276" w:lineRule="auto"/>
              <w:rPr>
                <w:kern w:val="0"/>
                <w:szCs w:val="21"/>
              </w:rPr>
            </w:pPr>
            <w:r>
              <w:rPr>
                <w:kern w:val="0"/>
                <w:szCs w:val="21"/>
              </w:rPr>
              <w:t>≥35</w:t>
            </w:r>
          </w:p>
        </w:tc>
        <w:tc>
          <w:tcPr>
            <w:tcW w:w="2524" w:type="dxa"/>
            <w:vAlign w:val="center"/>
          </w:tcPr>
          <w:p>
            <w:pPr>
              <w:autoSpaceDE w:val="0"/>
              <w:autoSpaceDN w:val="0"/>
              <w:adjustRightInd w:val="0"/>
              <w:spacing w:line="276" w:lineRule="auto"/>
              <w:rPr>
                <w:kern w:val="0"/>
                <w:szCs w:val="21"/>
              </w:rPr>
            </w:pPr>
            <w:r>
              <w:rPr>
                <w:kern w:val="0"/>
                <w:szCs w:val="21"/>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49" w:type="dxa"/>
            <w:vAlign w:val="center"/>
          </w:tcPr>
          <w:p>
            <w:pPr>
              <w:autoSpaceDE w:val="0"/>
              <w:autoSpaceDN w:val="0"/>
              <w:adjustRightInd w:val="0"/>
              <w:spacing w:line="276" w:lineRule="auto"/>
              <w:rPr>
                <w:kern w:val="0"/>
                <w:szCs w:val="21"/>
              </w:rPr>
            </w:pPr>
            <w:r>
              <w:rPr>
                <w:kern w:val="0"/>
                <w:szCs w:val="21"/>
              </w:rPr>
              <w:t>IV资源贫乏区</w:t>
            </w:r>
          </w:p>
        </w:tc>
        <w:tc>
          <w:tcPr>
            <w:tcW w:w="2052" w:type="dxa"/>
            <w:vAlign w:val="center"/>
          </w:tcPr>
          <w:p>
            <w:pPr>
              <w:autoSpaceDE w:val="0"/>
              <w:autoSpaceDN w:val="0"/>
              <w:adjustRightInd w:val="0"/>
              <w:spacing w:line="276" w:lineRule="auto"/>
              <w:rPr>
                <w:kern w:val="0"/>
                <w:szCs w:val="21"/>
              </w:rPr>
            </w:pPr>
            <w:r>
              <w:rPr>
                <w:kern w:val="0"/>
                <w:szCs w:val="21"/>
              </w:rPr>
              <w:t>≥30</w:t>
            </w:r>
          </w:p>
        </w:tc>
        <w:tc>
          <w:tcPr>
            <w:tcW w:w="2056" w:type="dxa"/>
            <w:vAlign w:val="center"/>
          </w:tcPr>
          <w:p>
            <w:pPr>
              <w:autoSpaceDE w:val="0"/>
              <w:autoSpaceDN w:val="0"/>
              <w:adjustRightInd w:val="0"/>
              <w:spacing w:line="276" w:lineRule="auto"/>
              <w:rPr>
                <w:kern w:val="0"/>
                <w:szCs w:val="21"/>
              </w:rPr>
            </w:pPr>
            <w:r>
              <w:rPr>
                <w:kern w:val="0"/>
                <w:szCs w:val="21"/>
              </w:rPr>
              <w:t>≥25</w:t>
            </w:r>
          </w:p>
        </w:tc>
        <w:tc>
          <w:tcPr>
            <w:tcW w:w="2524" w:type="dxa"/>
            <w:vAlign w:val="center"/>
          </w:tcPr>
          <w:p>
            <w:pPr>
              <w:autoSpaceDE w:val="0"/>
              <w:autoSpaceDN w:val="0"/>
              <w:adjustRightInd w:val="0"/>
              <w:spacing w:line="276" w:lineRule="auto"/>
              <w:rPr>
                <w:kern w:val="0"/>
                <w:szCs w:val="21"/>
              </w:rPr>
            </w:pPr>
            <w:r>
              <w:rPr>
                <w:kern w:val="0"/>
                <w:szCs w:val="21"/>
              </w:rPr>
              <w:t>≥20</w:t>
            </w:r>
          </w:p>
        </w:tc>
      </w:tr>
    </w:tbl>
    <w:p>
      <w:pPr>
        <w:spacing w:line="276" w:lineRule="auto"/>
        <w:rPr>
          <w:sz w:val="24"/>
        </w:rPr>
      </w:pPr>
    </w:p>
    <w:p>
      <w:pPr>
        <w:autoSpaceDE w:val="0"/>
        <w:autoSpaceDN w:val="0"/>
        <w:adjustRightInd w:val="0"/>
        <w:spacing w:before="60" w:line="276" w:lineRule="auto"/>
        <w:jc w:val="left"/>
        <w:rPr>
          <w:b/>
          <w:kern w:val="0"/>
          <w:szCs w:val="21"/>
        </w:rPr>
      </w:pPr>
    </w:p>
    <w:p>
      <w:pPr>
        <w:autoSpaceDE w:val="0"/>
        <w:autoSpaceDN w:val="0"/>
        <w:adjustRightInd w:val="0"/>
        <w:spacing w:line="360" w:lineRule="auto"/>
        <w:ind w:left="1"/>
        <w:jc w:val="left"/>
        <w:rPr>
          <w:kern w:val="0"/>
          <w:sz w:val="24"/>
        </w:rPr>
      </w:pPr>
      <w:r>
        <w:rPr>
          <w:b/>
          <w:kern w:val="0"/>
          <w:sz w:val="24"/>
        </w:rPr>
        <w:t>7.2.6</w:t>
      </w:r>
      <w:r>
        <w:rPr>
          <w:rFonts w:hint="eastAsia"/>
          <w:kern w:val="0"/>
          <w:sz w:val="24"/>
        </w:rPr>
        <w:t>太阳能热利用系统的辅助热源应根据建筑使用特点、用热量、能源供应、维护管理及卫生防菌等因素选择，并宜利用废热、余热等低品位能源和生物质、地热等其他可再生能源。</w:t>
      </w:r>
    </w:p>
    <w:p>
      <w:pPr>
        <w:spacing w:line="360" w:lineRule="auto"/>
        <w:ind w:left="-479"/>
        <w:rPr>
          <w:kern w:val="0"/>
          <w:szCs w:val="21"/>
        </w:rPr>
      </w:pPr>
    </w:p>
    <w:p>
      <w:pPr>
        <w:autoSpaceDE w:val="0"/>
        <w:autoSpaceDN w:val="0"/>
        <w:adjustRightInd w:val="0"/>
        <w:spacing w:line="360" w:lineRule="auto"/>
        <w:ind w:left="1"/>
        <w:jc w:val="left"/>
        <w:rPr>
          <w:kern w:val="0"/>
          <w:sz w:val="24"/>
        </w:rPr>
      </w:pPr>
      <w:r>
        <w:rPr>
          <w:rFonts w:cs="Arial"/>
          <w:b/>
          <w:kern w:val="0"/>
          <w:sz w:val="24"/>
        </w:rPr>
        <w:t>7.2.7</w:t>
      </w:r>
      <w:r>
        <w:rPr>
          <w:rFonts w:hint="eastAsia" w:cs="Arial"/>
          <w:b/>
          <w:kern w:val="0"/>
          <w:sz w:val="24"/>
        </w:rPr>
        <w:t xml:space="preserve"> </w:t>
      </w:r>
      <w:r>
        <w:rPr>
          <w:rFonts w:hint="eastAsia"/>
          <w:kern w:val="0"/>
          <w:sz w:val="24"/>
        </w:rPr>
        <w:t>太阳能集热器和光伏组件的设置应避免受自身或建筑本体的遮挡。在冬至日采光面上的日照时数，太阳能集热器不应少于</w:t>
      </w:r>
      <w:r>
        <w:rPr>
          <w:kern w:val="0"/>
          <w:sz w:val="24"/>
        </w:rPr>
        <w:t>4h</w:t>
      </w:r>
      <w:r>
        <w:rPr>
          <w:rFonts w:hint="eastAsia"/>
          <w:kern w:val="0"/>
          <w:sz w:val="24"/>
        </w:rPr>
        <w:t>，光伏组件不宜少于3</w:t>
      </w:r>
      <w:r>
        <w:rPr>
          <w:kern w:val="0"/>
          <w:sz w:val="24"/>
        </w:rPr>
        <w:t>h</w:t>
      </w:r>
      <w:r>
        <w:rPr>
          <w:rFonts w:hint="eastAsia"/>
          <w:kern w:val="0"/>
          <w:sz w:val="24"/>
        </w:rPr>
        <w:t>。</w:t>
      </w:r>
    </w:p>
    <w:p>
      <w:pPr>
        <w:autoSpaceDE w:val="0"/>
        <w:autoSpaceDN w:val="0"/>
        <w:adjustRightInd w:val="0"/>
        <w:spacing w:line="360" w:lineRule="auto"/>
        <w:ind w:left="1"/>
        <w:jc w:val="left"/>
        <w:rPr>
          <w:kern w:val="0"/>
          <w:sz w:val="24"/>
        </w:rPr>
      </w:pPr>
    </w:p>
    <w:p>
      <w:pPr>
        <w:autoSpaceDE w:val="0"/>
        <w:autoSpaceDN w:val="0"/>
        <w:adjustRightInd w:val="0"/>
        <w:spacing w:line="360" w:lineRule="auto"/>
        <w:ind w:left="1"/>
        <w:rPr>
          <w:kern w:val="0"/>
          <w:sz w:val="24"/>
        </w:rPr>
      </w:pPr>
      <w:r>
        <w:rPr>
          <w:b/>
          <w:bCs/>
          <w:kern w:val="0"/>
          <w:sz w:val="24"/>
        </w:rPr>
        <w:t>7.2.8</w:t>
      </w:r>
      <w:r>
        <w:rPr>
          <w:rFonts w:hint="eastAsia"/>
          <w:kern w:val="0"/>
          <w:sz w:val="24"/>
        </w:rPr>
        <w:t>建筑光伏宜自发自用。当光伏供电比例超过</w:t>
      </w:r>
      <w:r>
        <w:rPr>
          <w:kern w:val="0"/>
          <w:sz w:val="24"/>
        </w:rPr>
        <w:t>20%</w:t>
      </w:r>
      <w:r>
        <w:rPr>
          <w:rFonts w:hint="eastAsia"/>
          <w:kern w:val="0"/>
          <w:sz w:val="24"/>
        </w:rPr>
        <w:t>的单体建筑用电时，宜采用直流配电系统实现其就地高效利用。直流配电系统宜接入照明、充电桩、空调等负载，且具备与电网友好互动的接口。</w:t>
      </w:r>
    </w:p>
    <w:p>
      <w:pPr>
        <w:autoSpaceDE w:val="0"/>
        <w:autoSpaceDN w:val="0"/>
        <w:adjustRightInd w:val="0"/>
        <w:spacing w:line="360" w:lineRule="auto"/>
        <w:ind w:left="1"/>
        <w:jc w:val="left"/>
        <w:rPr>
          <w:kern w:val="0"/>
          <w:sz w:val="24"/>
        </w:rPr>
      </w:pPr>
    </w:p>
    <w:p>
      <w:pPr>
        <w:autoSpaceDE w:val="0"/>
        <w:autoSpaceDN w:val="0"/>
        <w:adjustRightInd w:val="0"/>
        <w:spacing w:line="360" w:lineRule="auto"/>
        <w:ind w:left="1"/>
        <w:jc w:val="left"/>
        <w:rPr>
          <w:kern w:val="0"/>
          <w:sz w:val="24"/>
        </w:rPr>
      </w:pPr>
      <w:r>
        <w:rPr>
          <w:b/>
          <w:bCs/>
          <w:kern w:val="0"/>
          <w:sz w:val="24"/>
        </w:rPr>
        <w:t>7.2.9</w:t>
      </w:r>
      <w:r>
        <w:rPr>
          <w:rFonts w:hint="eastAsia"/>
          <w:kern w:val="0"/>
          <w:sz w:val="24"/>
        </w:rPr>
        <w:t>公共建筑配套车位宜按</w:t>
      </w:r>
      <w:r>
        <w:rPr>
          <w:kern w:val="0"/>
          <w:sz w:val="24"/>
        </w:rPr>
        <w:t>1</w:t>
      </w:r>
      <w:r>
        <w:rPr>
          <w:rFonts w:hint="eastAsia"/>
          <w:kern w:val="0"/>
          <w:sz w:val="24"/>
        </w:rPr>
        <w:t>：</w:t>
      </w:r>
      <w:r>
        <w:rPr>
          <w:kern w:val="0"/>
          <w:sz w:val="24"/>
        </w:rPr>
        <w:t>1</w:t>
      </w:r>
      <w:r>
        <w:rPr>
          <w:rFonts w:hint="eastAsia"/>
          <w:kern w:val="0"/>
          <w:sz w:val="24"/>
        </w:rPr>
        <w:t>比例配建可调功率的充电桩。</w:t>
      </w:r>
    </w:p>
    <w:p>
      <w:pPr>
        <w:autoSpaceDE w:val="0"/>
        <w:autoSpaceDN w:val="0"/>
        <w:adjustRightInd w:val="0"/>
        <w:spacing w:line="276" w:lineRule="auto"/>
        <w:ind w:left="1"/>
        <w:jc w:val="left"/>
        <w:rPr>
          <w:kern w:val="0"/>
          <w:sz w:val="24"/>
        </w:rPr>
      </w:pPr>
    </w:p>
    <w:p>
      <w:pPr>
        <w:pStyle w:val="3"/>
        <w:spacing w:line="276" w:lineRule="auto"/>
        <w:jc w:val="center"/>
        <w:rPr>
          <w:rFonts w:ascii="Times New Roman" w:hAnsi="Times New Roman" w:eastAsia="宋体"/>
        </w:rPr>
      </w:pPr>
      <w:bookmarkStart w:id="107" w:name="_Toc376970897"/>
      <w:bookmarkStart w:id="108" w:name="_Toc146734735"/>
      <w:bookmarkStart w:id="109" w:name="_Toc377052152"/>
      <w:bookmarkStart w:id="110" w:name="_Toc373745802"/>
      <w:r>
        <w:rPr>
          <w:rFonts w:ascii="Times New Roman" w:hAnsi="Times New Roman" w:eastAsia="宋体"/>
        </w:rPr>
        <w:t>7.3地源热泵系统</w:t>
      </w:r>
      <w:bookmarkEnd w:id="107"/>
      <w:bookmarkEnd w:id="108"/>
      <w:bookmarkEnd w:id="109"/>
      <w:bookmarkEnd w:id="110"/>
    </w:p>
    <w:p>
      <w:pPr>
        <w:autoSpaceDE w:val="0"/>
        <w:autoSpaceDN w:val="0"/>
        <w:adjustRightInd w:val="0"/>
        <w:spacing w:before="60" w:line="360" w:lineRule="auto"/>
        <w:ind w:left="1"/>
        <w:jc w:val="left"/>
        <w:rPr>
          <w:rFonts w:cs="Arial"/>
          <w:kern w:val="0"/>
          <w:sz w:val="24"/>
        </w:rPr>
      </w:pPr>
      <w:r>
        <w:rPr>
          <w:rFonts w:cs="Arial"/>
          <w:b/>
          <w:kern w:val="0"/>
          <w:sz w:val="24"/>
        </w:rPr>
        <w:t>7.3.</w:t>
      </w:r>
      <w:r>
        <w:rPr>
          <w:rFonts w:hint="eastAsia" w:cs="Arial"/>
          <w:b/>
          <w:kern w:val="0"/>
          <w:sz w:val="24"/>
        </w:rPr>
        <w:t>1</w:t>
      </w:r>
      <w:r>
        <w:rPr>
          <w:rFonts w:hint="eastAsia" w:cs="Arial"/>
          <w:kern w:val="0"/>
          <w:sz w:val="24"/>
        </w:rPr>
        <w:t>公共建筑地源热泵系统设计时，应进行全年动态负荷与系统取热量、释热量计算分析，确定地热能交换系统，并宜</w:t>
      </w:r>
      <w:r>
        <w:rPr>
          <w:rFonts w:cs="Arial"/>
          <w:kern w:val="0"/>
          <w:sz w:val="24"/>
        </w:rPr>
        <w:t>采用复合热交换系统</w:t>
      </w:r>
      <w:r>
        <w:rPr>
          <w:rFonts w:hint="eastAsia" w:cs="Arial"/>
          <w:kern w:val="0"/>
          <w:sz w:val="24"/>
        </w:rPr>
        <w:t>。</w:t>
      </w:r>
    </w:p>
    <w:p>
      <w:pPr>
        <w:spacing w:line="360" w:lineRule="auto"/>
      </w:pPr>
    </w:p>
    <w:p>
      <w:pPr>
        <w:autoSpaceDE w:val="0"/>
        <w:autoSpaceDN w:val="0"/>
        <w:adjustRightInd w:val="0"/>
        <w:spacing w:before="60" w:line="360" w:lineRule="auto"/>
        <w:ind w:left="1"/>
        <w:jc w:val="left"/>
        <w:rPr>
          <w:rFonts w:cs="Arial"/>
          <w:kern w:val="0"/>
          <w:sz w:val="24"/>
        </w:rPr>
      </w:pPr>
      <w:r>
        <w:rPr>
          <w:rFonts w:cs="Arial"/>
          <w:b/>
          <w:kern w:val="0"/>
          <w:sz w:val="24"/>
        </w:rPr>
        <w:t>7.3.</w:t>
      </w:r>
      <w:r>
        <w:rPr>
          <w:rFonts w:hint="eastAsia" w:cs="Arial"/>
          <w:b/>
          <w:kern w:val="0"/>
          <w:sz w:val="24"/>
        </w:rPr>
        <w:t>2</w:t>
      </w:r>
      <w:r>
        <w:rPr>
          <w:rFonts w:cs="Arial"/>
          <w:bCs/>
          <w:sz w:val="24"/>
        </w:rPr>
        <w:t>地源热泵系统设计应选用高能效水源热泵机组</w:t>
      </w:r>
      <w:r>
        <w:rPr>
          <w:rFonts w:hint="eastAsia" w:cs="Arial"/>
          <w:bCs/>
          <w:sz w:val="24"/>
        </w:rPr>
        <w:t>，并宜采取降低循环水泵输送能耗等节能措施，提高</w:t>
      </w:r>
      <w:r>
        <w:rPr>
          <w:rFonts w:cs="Arial"/>
          <w:bCs/>
          <w:sz w:val="24"/>
        </w:rPr>
        <w:t>地源热泵系统</w:t>
      </w:r>
      <w:r>
        <w:rPr>
          <w:rFonts w:hint="eastAsia" w:cs="Arial"/>
          <w:bCs/>
          <w:sz w:val="24"/>
        </w:rPr>
        <w:t>的能效。</w:t>
      </w:r>
    </w:p>
    <w:p>
      <w:pPr>
        <w:autoSpaceDE w:val="0"/>
        <w:autoSpaceDN w:val="0"/>
        <w:adjustRightInd w:val="0"/>
        <w:spacing w:before="60" w:line="360" w:lineRule="auto"/>
        <w:jc w:val="left"/>
      </w:pPr>
    </w:p>
    <w:p>
      <w:pPr>
        <w:autoSpaceDE w:val="0"/>
        <w:autoSpaceDN w:val="0"/>
        <w:adjustRightInd w:val="0"/>
        <w:spacing w:before="60" w:line="360" w:lineRule="auto"/>
        <w:ind w:left="1"/>
        <w:jc w:val="left"/>
        <w:rPr>
          <w:rFonts w:cs="Arial"/>
          <w:bCs/>
          <w:sz w:val="24"/>
        </w:rPr>
      </w:pPr>
      <w:r>
        <w:rPr>
          <w:rFonts w:cs="Arial"/>
          <w:b/>
          <w:kern w:val="0"/>
          <w:sz w:val="24"/>
        </w:rPr>
        <w:t>7.3.3</w:t>
      </w:r>
      <w:r>
        <w:rPr>
          <w:rFonts w:cs="Arial"/>
          <w:bCs/>
          <w:sz w:val="24"/>
        </w:rPr>
        <w:t>水源热泵机组性能应满足</w:t>
      </w:r>
      <w:r>
        <w:rPr>
          <w:rFonts w:hint="eastAsia" w:cs="Arial"/>
          <w:bCs/>
          <w:sz w:val="24"/>
        </w:rPr>
        <w:t>地热能交换系统</w:t>
      </w:r>
      <w:r>
        <w:rPr>
          <w:rFonts w:cs="Arial"/>
          <w:bCs/>
          <w:sz w:val="24"/>
        </w:rPr>
        <w:t>运行参数的要求</w:t>
      </w:r>
      <w:r>
        <w:rPr>
          <w:rFonts w:hint="eastAsia" w:cs="Arial"/>
          <w:bCs/>
          <w:sz w:val="24"/>
        </w:rPr>
        <w:t>，末端供暖供冷设备选择应与</w:t>
      </w:r>
      <w:r>
        <w:rPr>
          <w:rFonts w:cs="Arial"/>
          <w:bCs/>
          <w:sz w:val="24"/>
        </w:rPr>
        <w:t>水源热泵机组</w:t>
      </w:r>
      <w:r>
        <w:rPr>
          <w:rFonts w:hint="eastAsia" w:cs="Arial"/>
          <w:bCs/>
          <w:sz w:val="24"/>
        </w:rPr>
        <w:t>运行</w:t>
      </w:r>
      <w:r>
        <w:rPr>
          <w:rFonts w:cs="Arial"/>
          <w:bCs/>
          <w:sz w:val="24"/>
        </w:rPr>
        <w:t>参数</w:t>
      </w:r>
      <w:r>
        <w:rPr>
          <w:rFonts w:hint="eastAsia" w:cs="Arial"/>
          <w:bCs/>
          <w:sz w:val="24"/>
        </w:rPr>
        <w:t>相匹配</w:t>
      </w:r>
      <w:r>
        <w:rPr>
          <w:rFonts w:cs="Arial"/>
          <w:bCs/>
          <w:sz w:val="24"/>
        </w:rPr>
        <w:t>。</w:t>
      </w:r>
    </w:p>
    <w:p>
      <w:pPr>
        <w:autoSpaceDE w:val="0"/>
        <w:autoSpaceDN w:val="0"/>
        <w:adjustRightInd w:val="0"/>
        <w:spacing w:before="60" w:line="360" w:lineRule="auto"/>
        <w:ind w:left="1"/>
        <w:jc w:val="left"/>
        <w:rPr>
          <w:kern w:val="0"/>
        </w:rPr>
      </w:pPr>
    </w:p>
    <w:p>
      <w:pPr>
        <w:autoSpaceDE w:val="0"/>
        <w:autoSpaceDN w:val="0"/>
        <w:adjustRightInd w:val="0"/>
        <w:spacing w:before="60" w:line="360" w:lineRule="auto"/>
        <w:ind w:left="1"/>
        <w:jc w:val="left"/>
        <w:rPr>
          <w:rFonts w:cs="Arial"/>
          <w:kern w:val="0"/>
          <w:sz w:val="24"/>
        </w:rPr>
      </w:pPr>
      <w:r>
        <w:rPr>
          <w:rFonts w:cs="Arial"/>
          <w:b/>
          <w:kern w:val="0"/>
          <w:sz w:val="24"/>
        </w:rPr>
        <w:t>7.3.</w:t>
      </w:r>
      <w:r>
        <w:rPr>
          <w:rFonts w:hint="eastAsia" w:cs="Arial"/>
          <w:b/>
          <w:kern w:val="0"/>
          <w:sz w:val="24"/>
        </w:rPr>
        <w:t>4</w:t>
      </w:r>
      <w:r>
        <w:rPr>
          <w:rFonts w:cs="Arial"/>
          <w:kern w:val="0"/>
          <w:sz w:val="24"/>
        </w:rPr>
        <w:t>有稳定热水需求的公共建筑，</w:t>
      </w:r>
      <w:r>
        <w:rPr>
          <w:rFonts w:hint="eastAsia" w:cs="Arial"/>
          <w:kern w:val="0"/>
          <w:sz w:val="24"/>
        </w:rPr>
        <w:t>应</w:t>
      </w:r>
      <w:r>
        <w:rPr>
          <w:rFonts w:cs="Arial"/>
          <w:kern w:val="0"/>
          <w:sz w:val="24"/>
        </w:rPr>
        <w:t>根据负荷特点，采用部分或全部热回收型水源热泵机组。全年供热水时，应选用水源热水机组。</w:t>
      </w:r>
    </w:p>
    <w:p>
      <w:pPr>
        <w:autoSpaceDE w:val="0"/>
        <w:autoSpaceDN w:val="0"/>
        <w:adjustRightInd w:val="0"/>
        <w:spacing w:before="60" w:line="360" w:lineRule="auto"/>
        <w:ind w:left="1"/>
        <w:jc w:val="left"/>
        <w:rPr>
          <w:rFonts w:ascii="楷体" w:hAnsi="楷体" w:eastAsia="楷体" w:cs="Arial"/>
          <w:kern w:val="0"/>
          <w:szCs w:val="21"/>
        </w:rPr>
      </w:pPr>
    </w:p>
    <w:p>
      <w:pPr>
        <w:widowControl/>
        <w:jc w:val="center"/>
        <w:rPr>
          <w:rFonts w:cs="Arial"/>
          <w:kern w:val="0"/>
          <w:sz w:val="24"/>
        </w:rPr>
      </w:pPr>
      <w:r>
        <w:rPr>
          <w:rFonts w:cs="Arial"/>
          <w:kern w:val="0"/>
          <w:sz w:val="24"/>
        </w:rPr>
        <w:br w:type="page"/>
      </w:r>
    </w:p>
    <w:p>
      <w:pPr>
        <w:pStyle w:val="2"/>
        <w:spacing w:line="276" w:lineRule="auto"/>
        <w:jc w:val="center"/>
        <w:rPr>
          <w:kern w:val="0"/>
        </w:rPr>
      </w:pPr>
      <w:bookmarkStart w:id="111" w:name="_Toc146734736"/>
      <w:r>
        <w:rPr>
          <w:kern w:val="0"/>
        </w:rPr>
        <w:t>8</w:t>
      </w:r>
      <w:r>
        <w:rPr>
          <w:rFonts w:hint="eastAsia"/>
          <w:kern w:val="0"/>
        </w:rPr>
        <w:t>建筑能耗和碳排放计算</w:t>
      </w:r>
      <w:bookmarkEnd w:id="111"/>
    </w:p>
    <w:p>
      <w:pPr>
        <w:pStyle w:val="3"/>
        <w:spacing w:after="156" w:line="276" w:lineRule="auto"/>
        <w:jc w:val="center"/>
        <w:rPr>
          <w:rFonts w:ascii="Times New Roman" w:hAnsi="Times New Roman" w:eastAsia="宋体"/>
        </w:rPr>
      </w:pPr>
      <w:bookmarkStart w:id="112" w:name="_Toc146734737"/>
      <w:r>
        <w:rPr>
          <w:rFonts w:ascii="Times New Roman" w:hAnsi="Times New Roman" w:eastAsia="宋体"/>
        </w:rPr>
        <w:t xml:space="preserve">8.1 </w:t>
      </w:r>
      <w:r>
        <w:rPr>
          <w:rFonts w:ascii="Times New Roman" w:eastAsia="宋体"/>
        </w:rPr>
        <w:t>一般规定</w:t>
      </w:r>
      <w:bookmarkEnd w:id="112"/>
    </w:p>
    <w:p>
      <w:pPr>
        <w:spacing w:line="360" w:lineRule="auto"/>
        <w:rPr>
          <w:b/>
          <w:sz w:val="24"/>
        </w:rPr>
      </w:pPr>
      <w:r>
        <w:rPr>
          <w:rFonts w:hint="eastAsia"/>
          <w:b/>
          <w:sz w:val="24"/>
        </w:rPr>
        <w:t>8</w:t>
      </w:r>
      <w:r>
        <w:rPr>
          <w:b/>
          <w:sz w:val="24"/>
        </w:rPr>
        <w:t xml:space="preserve">.1.1 </w:t>
      </w:r>
      <w:r>
        <w:rPr>
          <w:bCs/>
          <w:sz w:val="24"/>
        </w:rPr>
        <w:t>甲类</w:t>
      </w:r>
      <w:r>
        <w:rPr>
          <w:rFonts w:hint="eastAsia"/>
          <w:bCs/>
          <w:sz w:val="24"/>
        </w:rPr>
        <w:t>公共建筑设计文件应包含建筑全年能耗、建筑用电逐时负荷和碳排放计算书。</w:t>
      </w:r>
    </w:p>
    <w:p>
      <w:pPr>
        <w:spacing w:line="360" w:lineRule="auto"/>
        <w:rPr>
          <w:b/>
          <w:sz w:val="24"/>
        </w:rPr>
      </w:pPr>
    </w:p>
    <w:p>
      <w:pPr>
        <w:spacing w:line="360" w:lineRule="auto"/>
        <w:rPr>
          <w:sz w:val="24"/>
        </w:rPr>
      </w:pPr>
      <w:r>
        <w:rPr>
          <w:b/>
          <w:sz w:val="24"/>
        </w:rPr>
        <w:t>8.1.2</w:t>
      </w:r>
      <w:r>
        <w:rPr>
          <w:rFonts w:hint="eastAsia"/>
          <w:sz w:val="24"/>
        </w:rPr>
        <w:t>建筑能耗和碳排放</w:t>
      </w:r>
      <w:r>
        <w:rPr>
          <w:sz w:val="24"/>
        </w:rPr>
        <w:t>计算所采用的软件应</w:t>
      </w:r>
      <w:r>
        <w:rPr>
          <w:rFonts w:hint="eastAsia"/>
          <w:sz w:val="24"/>
        </w:rPr>
        <w:t>具备下列功能</w:t>
      </w:r>
      <w:r>
        <w:rPr>
          <w:sz w:val="24"/>
        </w:rPr>
        <w:t>：</w:t>
      </w:r>
    </w:p>
    <w:p>
      <w:pPr>
        <w:spacing w:line="360" w:lineRule="auto"/>
        <w:ind w:firstLine="482" w:firstLineChars="200"/>
        <w:rPr>
          <w:sz w:val="24"/>
        </w:rPr>
      </w:pPr>
      <w:r>
        <w:rPr>
          <w:b/>
          <w:sz w:val="24"/>
        </w:rPr>
        <w:t xml:space="preserve">1 </w:t>
      </w:r>
      <w:r>
        <w:rPr>
          <w:sz w:val="24"/>
        </w:rPr>
        <w:t>能计算围护结构（包括热桥部位）传热、太阳辐射得热、建筑内部得热、通风热损失四部分形成的负荷，计算中应能考虑建筑热惰性对负荷的影响；</w:t>
      </w:r>
    </w:p>
    <w:p>
      <w:pPr>
        <w:spacing w:line="360" w:lineRule="auto"/>
        <w:ind w:firstLine="482" w:firstLineChars="200"/>
        <w:rPr>
          <w:sz w:val="24"/>
        </w:rPr>
      </w:pPr>
      <w:r>
        <w:rPr>
          <w:b/>
          <w:sz w:val="24"/>
        </w:rPr>
        <w:t xml:space="preserve">2 </w:t>
      </w:r>
      <w:r>
        <w:rPr>
          <w:sz w:val="24"/>
        </w:rPr>
        <w:t>能计算10个以上的建筑分区；</w:t>
      </w:r>
    </w:p>
    <w:p>
      <w:pPr>
        <w:spacing w:line="360" w:lineRule="auto"/>
        <w:ind w:firstLine="482" w:firstLineChars="200"/>
        <w:rPr>
          <w:sz w:val="24"/>
        </w:rPr>
      </w:pPr>
      <w:r>
        <w:rPr>
          <w:b/>
          <w:sz w:val="24"/>
        </w:rPr>
        <w:t>3</w:t>
      </w:r>
      <w:r>
        <w:rPr>
          <w:sz w:val="24"/>
        </w:rPr>
        <w:t xml:space="preserve"> 能计算建筑供暖、</w:t>
      </w:r>
      <w:r>
        <w:rPr>
          <w:rFonts w:hint="eastAsia"/>
          <w:sz w:val="24"/>
        </w:rPr>
        <w:t>通风、</w:t>
      </w:r>
      <w:r>
        <w:rPr>
          <w:sz w:val="24"/>
        </w:rPr>
        <w:t>空调、照明、生活热水、电梯系统的能耗</w:t>
      </w:r>
      <w:r>
        <w:rPr>
          <w:rFonts w:hint="eastAsia"/>
          <w:sz w:val="24"/>
        </w:rPr>
        <w:t>和插座、动力、炊事的相关能耗量；</w:t>
      </w:r>
    </w:p>
    <w:p>
      <w:pPr>
        <w:spacing w:line="360" w:lineRule="auto"/>
        <w:ind w:firstLine="482" w:firstLineChars="200"/>
        <w:rPr>
          <w:sz w:val="24"/>
        </w:rPr>
      </w:pPr>
      <w:r>
        <w:rPr>
          <w:rFonts w:hint="eastAsia"/>
          <w:b/>
          <w:bCs/>
          <w:sz w:val="24"/>
        </w:rPr>
        <w:t>4</w:t>
      </w:r>
      <w:r>
        <w:rPr>
          <w:sz w:val="24"/>
        </w:rPr>
        <w:t xml:space="preserve"> </w:t>
      </w:r>
      <w:r>
        <w:rPr>
          <w:rFonts w:hint="eastAsia"/>
          <w:sz w:val="24"/>
        </w:rPr>
        <w:t>能计算</w:t>
      </w:r>
      <w:r>
        <w:rPr>
          <w:sz w:val="24"/>
        </w:rPr>
        <w:t>可再生能源系统的</w:t>
      </w:r>
      <w:r>
        <w:rPr>
          <w:rFonts w:hint="eastAsia"/>
          <w:sz w:val="24"/>
        </w:rPr>
        <w:t>利用量及发电量</w:t>
      </w:r>
      <w:r>
        <w:rPr>
          <w:sz w:val="24"/>
        </w:rPr>
        <w:t>；</w:t>
      </w:r>
    </w:p>
    <w:p>
      <w:pPr>
        <w:spacing w:line="360" w:lineRule="auto"/>
        <w:ind w:firstLine="482" w:firstLineChars="200"/>
        <w:rPr>
          <w:sz w:val="24"/>
        </w:rPr>
      </w:pPr>
      <w:r>
        <w:rPr>
          <w:b/>
          <w:sz w:val="24"/>
        </w:rPr>
        <w:t xml:space="preserve">5 </w:t>
      </w:r>
      <w:r>
        <w:rPr>
          <w:sz w:val="24"/>
        </w:rPr>
        <w:t>采用月平均动态计算方法；</w:t>
      </w:r>
    </w:p>
    <w:p>
      <w:pPr>
        <w:spacing w:line="360" w:lineRule="auto"/>
        <w:ind w:firstLine="482" w:firstLineChars="200"/>
        <w:rPr>
          <w:sz w:val="24"/>
        </w:rPr>
      </w:pPr>
      <w:r>
        <w:rPr>
          <w:b/>
          <w:sz w:val="24"/>
        </w:rPr>
        <w:t xml:space="preserve">6 </w:t>
      </w:r>
      <w:r>
        <w:rPr>
          <w:sz w:val="24"/>
        </w:rPr>
        <w:t>能计算</w:t>
      </w:r>
      <w:r>
        <w:rPr>
          <w:rFonts w:hint="eastAsia"/>
          <w:sz w:val="24"/>
        </w:rPr>
        <w:t>新风</w:t>
      </w:r>
      <w:r>
        <w:rPr>
          <w:sz w:val="24"/>
        </w:rPr>
        <w:t>热回收和气密性对建筑能耗的影响。</w:t>
      </w:r>
    </w:p>
    <w:p>
      <w:pPr>
        <w:spacing w:line="360" w:lineRule="auto"/>
        <w:ind w:firstLine="480" w:firstLineChars="200"/>
        <w:rPr>
          <w:sz w:val="24"/>
        </w:rPr>
      </w:pPr>
    </w:p>
    <w:p>
      <w:pPr>
        <w:widowControl/>
        <w:spacing w:line="360" w:lineRule="auto"/>
        <w:jc w:val="left"/>
        <w:rPr>
          <w:sz w:val="24"/>
          <w:szCs w:val="21"/>
        </w:rPr>
      </w:pPr>
      <w:r>
        <w:rPr>
          <w:b/>
          <w:sz w:val="24"/>
          <w:szCs w:val="21"/>
        </w:rPr>
        <w:t>8.1.3</w:t>
      </w:r>
      <w:r>
        <w:rPr>
          <w:rFonts w:hint="eastAsia"/>
          <w:sz w:val="24"/>
          <w:szCs w:val="21"/>
        </w:rPr>
        <w:t>建筑能耗</w:t>
      </w:r>
      <w:r>
        <w:rPr>
          <w:sz w:val="24"/>
          <w:szCs w:val="21"/>
        </w:rPr>
        <w:t>的计算应</w:t>
      </w:r>
      <w:r>
        <w:rPr>
          <w:rFonts w:hint="eastAsia"/>
          <w:sz w:val="24"/>
          <w:szCs w:val="21"/>
        </w:rPr>
        <w:t>符合</w:t>
      </w:r>
      <w:r>
        <w:rPr>
          <w:sz w:val="24"/>
          <w:szCs w:val="21"/>
        </w:rPr>
        <w:t>下列规定：</w:t>
      </w:r>
    </w:p>
    <w:p>
      <w:pPr>
        <w:adjustRightInd w:val="0"/>
        <w:snapToGrid w:val="0"/>
        <w:spacing w:before="78" w:after="78" w:line="360" w:lineRule="auto"/>
        <w:ind w:firstLine="482" w:firstLineChars="200"/>
        <w:rPr>
          <w:sz w:val="24"/>
        </w:rPr>
      </w:pPr>
      <w:r>
        <w:rPr>
          <w:b/>
          <w:sz w:val="24"/>
        </w:rPr>
        <w:t>1</w:t>
      </w:r>
      <w:r>
        <w:rPr>
          <w:sz w:val="24"/>
        </w:rPr>
        <w:t>气象参数</w:t>
      </w:r>
      <w:r>
        <w:rPr>
          <w:rFonts w:hint="eastAsia"/>
          <w:sz w:val="24"/>
        </w:rPr>
        <w:t>应</w:t>
      </w:r>
      <w:r>
        <w:rPr>
          <w:sz w:val="24"/>
        </w:rPr>
        <w:t>按</w:t>
      </w:r>
      <w:r>
        <w:rPr>
          <w:rFonts w:hint="eastAsia"/>
          <w:sz w:val="24"/>
        </w:rPr>
        <w:t>现行</w:t>
      </w:r>
      <w:r>
        <w:rPr>
          <w:sz w:val="24"/>
        </w:rPr>
        <w:t>行业标准《建筑节能气象参数标准》JGJ/T 346</w:t>
      </w:r>
      <w:r>
        <w:rPr>
          <w:rFonts w:hint="eastAsia"/>
          <w:sz w:val="24"/>
        </w:rPr>
        <w:t>的</w:t>
      </w:r>
      <w:r>
        <w:rPr>
          <w:sz w:val="24"/>
        </w:rPr>
        <w:t>规定</w:t>
      </w:r>
      <w:r>
        <w:rPr>
          <w:rFonts w:hint="eastAsia"/>
          <w:sz w:val="24"/>
        </w:rPr>
        <w:t>选取。</w:t>
      </w:r>
    </w:p>
    <w:p>
      <w:pPr>
        <w:adjustRightInd w:val="0"/>
        <w:snapToGrid w:val="0"/>
        <w:spacing w:before="78" w:after="78" w:line="360" w:lineRule="auto"/>
        <w:ind w:firstLine="482" w:firstLineChars="200"/>
        <w:rPr>
          <w:sz w:val="24"/>
        </w:rPr>
      </w:pPr>
      <w:r>
        <w:rPr>
          <w:b/>
          <w:bCs/>
          <w:sz w:val="24"/>
        </w:rPr>
        <w:t>2</w:t>
      </w:r>
      <w:r>
        <w:rPr>
          <w:sz w:val="24"/>
        </w:rPr>
        <w:t>供暖年耗热量和供冷年耗冷量应包括围护结构的热损失和处理新风的热（或冷）需求；处理新风的热（冷）需求应扣除从排风中回收的热量（或冷量）</w:t>
      </w:r>
      <w:r>
        <w:rPr>
          <w:rFonts w:hint="eastAsia"/>
          <w:sz w:val="24"/>
        </w:rPr>
        <w:t>。</w:t>
      </w:r>
    </w:p>
    <w:p>
      <w:pPr>
        <w:adjustRightInd w:val="0"/>
        <w:snapToGrid w:val="0"/>
        <w:spacing w:before="78" w:after="78" w:line="360" w:lineRule="auto"/>
        <w:ind w:firstLine="482" w:firstLineChars="200"/>
        <w:rPr>
          <w:sz w:val="24"/>
        </w:rPr>
      </w:pPr>
      <w:r>
        <w:rPr>
          <w:b/>
          <w:bCs/>
          <w:sz w:val="24"/>
        </w:rPr>
        <w:t>3</w:t>
      </w:r>
      <w:r>
        <w:rPr>
          <w:sz w:val="24"/>
        </w:rPr>
        <w:t>当室外温度≤28℃且相对湿度≤70%时，应利用自然通风，不计算建筑的供冷需求</w:t>
      </w:r>
      <w:r>
        <w:rPr>
          <w:rFonts w:hint="eastAsia"/>
          <w:sz w:val="24"/>
        </w:rPr>
        <w:t>。</w:t>
      </w:r>
    </w:p>
    <w:p>
      <w:pPr>
        <w:adjustRightInd w:val="0"/>
        <w:snapToGrid w:val="0"/>
        <w:spacing w:before="78" w:after="78" w:line="360" w:lineRule="auto"/>
        <w:ind w:firstLine="482" w:firstLineChars="200"/>
        <w:rPr>
          <w:sz w:val="24"/>
        </w:rPr>
      </w:pPr>
      <w:r>
        <w:rPr>
          <w:b/>
          <w:bCs/>
          <w:sz w:val="24"/>
        </w:rPr>
        <w:t>4</w:t>
      </w:r>
      <w:r>
        <w:rPr>
          <w:sz w:val="24"/>
        </w:rPr>
        <w:t>供暖</w:t>
      </w:r>
      <w:r>
        <w:rPr>
          <w:rFonts w:hint="eastAsia"/>
          <w:sz w:val="24"/>
        </w:rPr>
        <w:t>通风</w:t>
      </w:r>
      <w:r>
        <w:rPr>
          <w:sz w:val="24"/>
        </w:rPr>
        <w:t>空调系统能耗计算时应能考虑部分负荷及间歇使用的影响</w:t>
      </w:r>
      <w:r>
        <w:rPr>
          <w:rFonts w:hint="eastAsia"/>
          <w:sz w:val="24"/>
        </w:rPr>
        <w:t>。</w:t>
      </w:r>
    </w:p>
    <w:p>
      <w:pPr>
        <w:adjustRightInd w:val="0"/>
        <w:snapToGrid w:val="0"/>
        <w:spacing w:before="78" w:after="78" w:line="360" w:lineRule="auto"/>
        <w:ind w:firstLine="482" w:firstLineChars="200"/>
        <w:rPr>
          <w:sz w:val="24"/>
        </w:rPr>
      </w:pPr>
      <w:r>
        <w:rPr>
          <w:b/>
          <w:bCs/>
          <w:sz w:val="24"/>
        </w:rPr>
        <w:t>5</w:t>
      </w:r>
      <w:r>
        <w:rPr>
          <w:sz w:val="24"/>
        </w:rPr>
        <w:t>照明能耗的计算应考虑自然采光和自动控制的影响</w:t>
      </w:r>
      <w:r>
        <w:rPr>
          <w:rFonts w:hint="eastAsia"/>
          <w:sz w:val="24"/>
        </w:rPr>
        <w:t>。</w:t>
      </w:r>
    </w:p>
    <w:p>
      <w:pPr>
        <w:adjustRightInd w:val="0"/>
        <w:snapToGrid w:val="0"/>
        <w:spacing w:before="78" w:after="78" w:line="360" w:lineRule="auto"/>
        <w:ind w:firstLine="482" w:firstLineChars="200"/>
        <w:rPr>
          <w:sz w:val="24"/>
        </w:rPr>
      </w:pPr>
      <w:r>
        <w:rPr>
          <w:b/>
          <w:bCs/>
          <w:sz w:val="24"/>
        </w:rPr>
        <w:t>6</w:t>
      </w:r>
      <w:r>
        <w:rPr>
          <w:sz w:val="24"/>
        </w:rPr>
        <w:t>应</w:t>
      </w:r>
      <w:r>
        <w:rPr>
          <w:rFonts w:hint="eastAsia"/>
          <w:sz w:val="24"/>
        </w:rPr>
        <w:t>计算</w:t>
      </w:r>
      <w:r>
        <w:rPr>
          <w:sz w:val="24"/>
        </w:rPr>
        <w:t>可再生能源</w:t>
      </w:r>
      <w:r>
        <w:rPr>
          <w:rFonts w:hint="eastAsia"/>
          <w:sz w:val="24"/>
        </w:rPr>
        <w:t>利用</w:t>
      </w:r>
      <w:r>
        <w:rPr>
          <w:sz w:val="24"/>
        </w:rPr>
        <w:t>量。</w:t>
      </w:r>
    </w:p>
    <w:p>
      <w:pPr>
        <w:autoSpaceDE w:val="0"/>
        <w:autoSpaceDN w:val="0"/>
        <w:adjustRightInd w:val="0"/>
        <w:spacing w:before="240" w:line="360" w:lineRule="auto"/>
        <w:rPr>
          <w:kern w:val="0"/>
          <w:sz w:val="24"/>
          <w:szCs w:val="21"/>
        </w:rPr>
      </w:pPr>
      <w:r>
        <w:rPr>
          <w:b/>
          <w:sz w:val="24"/>
          <w:szCs w:val="21"/>
        </w:rPr>
        <w:t xml:space="preserve">8.1.4 </w:t>
      </w:r>
      <w:r>
        <w:rPr>
          <w:kern w:val="0"/>
          <w:sz w:val="24"/>
          <w:szCs w:val="21"/>
        </w:rPr>
        <w:t>建筑</w:t>
      </w:r>
      <w:r>
        <w:rPr>
          <w:rFonts w:hint="eastAsia"/>
          <w:sz w:val="24"/>
          <w:szCs w:val="21"/>
        </w:rPr>
        <w:t>能耗</w:t>
      </w:r>
      <w:r>
        <w:rPr>
          <w:sz w:val="24"/>
          <w:szCs w:val="21"/>
        </w:rPr>
        <w:t>计算</w:t>
      </w:r>
      <w:r>
        <w:rPr>
          <w:rFonts w:hint="eastAsia"/>
          <w:sz w:val="24"/>
          <w:szCs w:val="21"/>
        </w:rPr>
        <w:t>的</w:t>
      </w:r>
      <w:r>
        <w:rPr>
          <w:sz w:val="24"/>
          <w:szCs w:val="21"/>
        </w:rPr>
        <w:t>参数设置</w:t>
      </w:r>
      <w:r>
        <w:rPr>
          <w:kern w:val="0"/>
          <w:sz w:val="24"/>
          <w:szCs w:val="21"/>
        </w:rPr>
        <w:t>应符合下列规定：</w:t>
      </w:r>
    </w:p>
    <w:p>
      <w:pPr>
        <w:autoSpaceDE w:val="0"/>
        <w:autoSpaceDN w:val="0"/>
        <w:adjustRightInd w:val="0"/>
        <w:spacing w:line="360" w:lineRule="auto"/>
        <w:ind w:firstLine="482" w:firstLineChars="200"/>
        <w:rPr>
          <w:kern w:val="0"/>
          <w:sz w:val="24"/>
          <w:szCs w:val="21"/>
        </w:rPr>
      </w:pPr>
      <w:r>
        <w:rPr>
          <w:b/>
          <w:kern w:val="0"/>
          <w:sz w:val="24"/>
          <w:szCs w:val="21"/>
        </w:rPr>
        <w:t>1</w:t>
      </w:r>
      <w:r>
        <w:rPr>
          <w:kern w:val="0"/>
          <w:sz w:val="24"/>
          <w:szCs w:val="21"/>
        </w:rPr>
        <w:t xml:space="preserve"> 建筑的形状、大小、朝向、内部的空间划分和使用功能、建筑构造尺寸、建筑围护结构传热系数、做法、外窗（包括透光幕墙）太阳得热系数、窗墙面积比、屋面开窗面积应与建筑设计文件一致</w:t>
      </w:r>
      <w:r>
        <w:rPr>
          <w:rFonts w:hint="eastAsia"/>
          <w:kern w:val="0"/>
          <w:sz w:val="24"/>
          <w:szCs w:val="21"/>
        </w:rPr>
        <w:t>。</w:t>
      </w:r>
    </w:p>
    <w:p>
      <w:pPr>
        <w:autoSpaceDE w:val="0"/>
        <w:autoSpaceDN w:val="0"/>
        <w:adjustRightInd w:val="0"/>
        <w:spacing w:line="360" w:lineRule="auto"/>
        <w:ind w:firstLine="479" w:firstLineChars="199"/>
        <w:rPr>
          <w:sz w:val="24"/>
          <w:szCs w:val="21"/>
        </w:rPr>
      </w:pPr>
      <w:r>
        <w:rPr>
          <w:b/>
          <w:sz w:val="24"/>
        </w:rPr>
        <w:t xml:space="preserve">2 </w:t>
      </w:r>
      <w:r>
        <w:rPr>
          <w:rFonts w:hint="eastAsia"/>
          <w:kern w:val="0"/>
          <w:sz w:val="24"/>
          <w:szCs w:val="21"/>
        </w:rPr>
        <w:t>建筑功能区除设计文件中已明确的非</w:t>
      </w:r>
      <w:r>
        <w:rPr>
          <w:kern w:val="0"/>
          <w:sz w:val="24"/>
          <w:szCs w:val="21"/>
        </w:rPr>
        <w:t>供暖</w:t>
      </w:r>
      <w:r>
        <w:rPr>
          <w:rFonts w:hint="eastAsia"/>
          <w:kern w:val="0"/>
          <w:sz w:val="24"/>
          <w:szCs w:val="21"/>
        </w:rPr>
        <w:t>和供冷区外，均应按设置供暖和供冷的区域计算；</w:t>
      </w:r>
      <w:r>
        <w:rPr>
          <w:sz w:val="24"/>
          <w:szCs w:val="21"/>
        </w:rPr>
        <w:t>供暖和</w:t>
      </w:r>
      <w:r>
        <w:rPr>
          <w:rFonts w:hint="eastAsia"/>
          <w:sz w:val="24"/>
          <w:szCs w:val="21"/>
        </w:rPr>
        <w:t>供冷</w:t>
      </w:r>
      <w:r>
        <w:rPr>
          <w:sz w:val="24"/>
          <w:szCs w:val="21"/>
        </w:rPr>
        <w:t>系统运行时间</w:t>
      </w:r>
      <w:r>
        <w:rPr>
          <w:rFonts w:hint="eastAsia"/>
          <w:sz w:val="24"/>
          <w:szCs w:val="21"/>
        </w:rPr>
        <w:t>应</w:t>
      </w:r>
      <w:r>
        <w:rPr>
          <w:sz w:val="24"/>
          <w:szCs w:val="21"/>
        </w:rPr>
        <w:t>按表8.1.</w:t>
      </w:r>
      <w:r>
        <w:rPr>
          <w:rFonts w:hint="eastAsia"/>
          <w:sz w:val="24"/>
          <w:szCs w:val="21"/>
          <w:lang w:val="en-US" w:eastAsia="zh-CN"/>
        </w:rPr>
        <w:t>4</w:t>
      </w:r>
      <w:r>
        <w:rPr>
          <w:sz w:val="24"/>
          <w:szCs w:val="21"/>
        </w:rPr>
        <w:t>-1设置</w:t>
      </w:r>
      <w:r>
        <w:rPr>
          <w:rFonts w:hint="eastAsia"/>
          <w:sz w:val="24"/>
          <w:szCs w:val="21"/>
        </w:rPr>
        <w:t>。</w:t>
      </w:r>
    </w:p>
    <w:p>
      <w:pPr>
        <w:autoSpaceDE w:val="0"/>
        <w:autoSpaceDN w:val="0"/>
        <w:adjustRightInd w:val="0"/>
        <w:spacing w:line="360" w:lineRule="auto"/>
        <w:ind w:firstLine="482" w:firstLineChars="200"/>
        <w:rPr>
          <w:sz w:val="24"/>
          <w:szCs w:val="21"/>
        </w:rPr>
      </w:pPr>
      <w:r>
        <w:rPr>
          <w:rFonts w:hint="eastAsia"/>
          <w:b/>
          <w:sz w:val="24"/>
          <w:szCs w:val="21"/>
        </w:rPr>
        <w:t>3</w:t>
      </w:r>
      <w:r>
        <w:rPr>
          <w:rFonts w:hint="eastAsia"/>
          <w:sz w:val="24"/>
          <w:szCs w:val="21"/>
        </w:rPr>
        <w:t xml:space="preserve"> 当</w:t>
      </w:r>
      <w:r>
        <w:rPr>
          <w:sz w:val="24"/>
          <w:szCs w:val="21"/>
        </w:rPr>
        <w:t>设计建筑</w:t>
      </w:r>
      <w:r>
        <w:rPr>
          <w:rFonts w:hint="eastAsia"/>
          <w:sz w:val="24"/>
          <w:szCs w:val="21"/>
        </w:rPr>
        <w:t>采用活动遮阳装置</w:t>
      </w:r>
      <w:r>
        <w:rPr>
          <w:sz w:val="24"/>
          <w:szCs w:val="21"/>
        </w:rPr>
        <w:t>时，</w:t>
      </w:r>
      <w:r>
        <w:rPr>
          <w:rFonts w:hint="eastAsia"/>
          <w:sz w:val="24"/>
          <w:szCs w:val="21"/>
        </w:rPr>
        <w:t>供暖季</w:t>
      </w:r>
      <w:r>
        <w:rPr>
          <w:sz w:val="24"/>
          <w:szCs w:val="21"/>
        </w:rPr>
        <w:t>和</w:t>
      </w:r>
      <w:r>
        <w:rPr>
          <w:rFonts w:hint="eastAsia"/>
          <w:sz w:val="24"/>
          <w:szCs w:val="21"/>
        </w:rPr>
        <w:t>供冷</w:t>
      </w:r>
      <w:r>
        <w:rPr>
          <w:sz w:val="24"/>
          <w:szCs w:val="21"/>
        </w:rPr>
        <w:t>季的</w:t>
      </w:r>
      <w:r>
        <w:rPr>
          <w:rFonts w:hint="eastAsia"/>
          <w:sz w:val="24"/>
          <w:szCs w:val="21"/>
        </w:rPr>
        <w:t>遮阳系数</w:t>
      </w:r>
      <w:r>
        <w:rPr>
          <w:sz w:val="24"/>
          <w:szCs w:val="21"/>
        </w:rPr>
        <w:t>按</w:t>
      </w:r>
      <w:r>
        <w:rPr>
          <w:rFonts w:hint="eastAsia"/>
          <w:sz w:val="24"/>
          <w:szCs w:val="21"/>
        </w:rPr>
        <w:t>表</w:t>
      </w:r>
      <w:r>
        <w:rPr>
          <w:sz w:val="24"/>
          <w:szCs w:val="21"/>
        </w:rPr>
        <w:t>8.1.</w:t>
      </w:r>
      <w:r>
        <w:rPr>
          <w:rFonts w:hint="eastAsia"/>
          <w:sz w:val="24"/>
          <w:szCs w:val="21"/>
          <w:lang w:val="en-US" w:eastAsia="zh-CN"/>
        </w:rPr>
        <w:t>4</w:t>
      </w:r>
      <w:r>
        <w:rPr>
          <w:sz w:val="24"/>
          <w:szCs w:val="21"/>
        </w:rPr>
        <w:t>-2</w:t>
      </w:r>
      <w:r>
        <w:rPr>
          <w:rFonts w:hint="eastAsia"/>
          <w:sz w:val="24"/>
          <w:szCs w:val="21"/>
        </w:rPr>
        <w:t>确定。</w:t>
      </w:r>
    </w:p>
    <w:p>
      <w:pPr>
        <w:autoSpaceDE w:val="0"/>
        <w:autoSpaceDN w:val="0"/>
        <w:adjustRightInd w:val="0"/>
        <w:spacing w:line="360" w:lineRule="auto"/>
        <w:ind w:firstLine="482" w:firstLineChars="200"/>
        <w:rPr>
          <w:kern w:val="0"/>
          <w:sz w:val="24"/>
          <w:szCs w:val="21"/>
        </w:rPr>
      </w:pPr>
      <w:r>
        <w:rPr>
          <w:b/>
          <w:sz w:val="24"/>
          <w:szCs w:val="21"/>
        </w:rPr>
        <w:t>4</w:t>
      </w:r>
      <w:r>
        <w:rPr>
          <w:sz w:val="24"/>
          <w:szCs w:val="21"/>
        </w:rPr>
        <w:t xml:space="preserve"> 房间人员密度及在室率、电器设备功率密度及使用率、照明开启时间</w:t>
      </w:r>
      <w:r>
        <w:rPr>
          <w:rFonts w:hint="eastAsia"/>
          <w:sz w:val="24"/>
          <w:szCs w:val="21"/>
        </w:rPr>
        <w:t>等参数应按表8</w:t>
      </w:r>
      <w:r>
        <w:rPr>
          <w:sz w:val="24"/>
          <w:szCs w:val="21"/>
        </w:rPr>
        <w:t>.1.</w:t>
      </w:r>
      <w:r>
        <w:rPr>
          <w:rFonts w:hint="eastAsia"/>
          <w:sz w:val="24"/>
          <w:szCs w:val="21"/>
          <w:lang w:val="en-US" w:eastAsia="zh-CN"/>
        </w:rPr>
        <w:t>4</w:t>
      </w:r>
      <w:r>
        <w:rPr>
          <w:sz w:val="24"/>
          <w:szCs w:val="21"/>
        </w:rPr>
        <w:t>-</w:t>
      </w:r>
      <w:r>
        <w:rPr>
          <w:rFonts w:hint="eastAsia"/>
          <w:sz w:val="24"/>
          <w:szCs w:val="21"/>
          <w:lang w:val="en-US" w:eastAsia="zh-CN"/>
        </w:rPr>
        <w:t>3</w:t>
      </w:r>
      <w:r>
        <w:rPr>
          <w:rFonts w:hint="eastAsia"/>
          <w:sz w:val="24"/>
          <w:szCs w:val="21"/>
        </w:rPr>
        <w:t>设置，新风开启率按人员在室率计算。</w:t>
      </w:r>
    </w:p>
    <w:p>
      <w:pPr>
        <w:autoSpaceDE w:val="0"/>
        <w:autoSpaceDN w:val="0"/>
        <w:adjustRightInd w:val="0"/>
        <w:spacing w:line="360" w:lineRule="auto"/>
        <w:ind w:firstLine="482" w:firstLineChars="200"/>
        <w:rPr>
          <w:kern w:val="0"/>
          <w:sz w:val="24"/>
          <w:szCs w:val="21"/>
        </w:rPr>
      </w:pPr>
      <w:r>
        <w:rPr>
          <w:b/>
          <w:kern w:val="0"/>
          <w:sz w:val="24"/>
          <w:szCs w:val="21"/>
        </w:rPr>
        <w:t xml:space="preserve">5 </w:t>
      </w:r>
      <w:r>
        <w:rPr>
          <w:kern w:val="0"/>
          <w:sz w:val="24"/>
          <w:szCs w:val="21"/>
        </w:rPr>
        <w:t>照明系统的照明功率密度值应与建筑设计文件一致</w:t>
      </w:r>
      <w:r>
        <w:rPr>
          <w:rFonts w:hint="eastAsia"/>
          <w:kern w:val="0"/>
          <w:sz w:val="24"/>
          <w:szCs w:val="21"/>
        </w:rPr>
        <w:t>。</w:t>
      </w:r>
    </w:p>
    <w:p>
      <w:pPr>
        <w:autoSpaceDE w:val="0"/>
        <w:autoSpaceDN w:val="0"/>
        <w:adjustRightInd w:val="0"/>
        <w:spacing w:line="360" w:lineRule="auto"/>
        <w:ind w:firstLine="482" w:firstLineChars="200"/>
        <w:rPr>
          <w:kern w:val="0"/>
          <w:sz w:val="24"/>
          <w:szCs w:val="21"/>
        </w:rPr>
      </w:pPr>
      <w:r>
        <w:rPr>
          <w:b/>
          <w:kern w:val="0"/>
          <w:sz w:val="24"/>
          <w:szCs w:val="21"/>
        </w:rPr>
        <w:t xml:space="preserve">6 </w:t>
      </w:r>
      <w:r>
        <w:rPr>
          <w:kern w:val="0"/>
          <w:sz w:val="24"/>
          <w:szCs w:val="21"/>
        </w:rPr>
        <w:t>供暖、</w:t>
      </w:r>
      <w:r>
        <w:rPr>
          <w:rFonts w:hint="eastAsia"/>
          <w:kern w:val="0"/>
          <w:sz w:val="24"/>
          <w:szCs w:val="21"/>
        </w:rPr>
        <w:t>通风</w:t>
      </w:r>
      <w:r>
        <w:rPr>
          <w:kern w:val="0"/>
          <w:sz w:val="24"/>
          <w:szCs w:val="21"/>
        </w:rPr>
        <w:t>、空调、生活热水、电梯系统的系统形式和能效应与设计文件一致；生活热水系统的用水量应与设计文件一致，并</w:t>
      </w:r>
      <w:r>
        <w:rPr>
          <w:rFonts w:hint="eastAsia"/>
          <w:kern w:val="0"/>
          <w:sz w:val="24"/>
          <w:szCs w:val="21"/>
        </w:rPr>
        <w:t>应符合现行</w:t>
      </w:r>
      <w:r>
        <w:rPr>
          <w:kern w:val="0"/>
          <w:sz w:val="24"/>
          <w:szCs w:val="21"/>
        </w:rPr>
        <w:t>国家标准《民用建筑节水设计标准》GB</w:t>
      </w:r>
      <w:r>
        <w:rPr>
          <w:rFonts w:hint="eastAsia"/>
          <w:kern w:val="0"/>
          <w:sz w:val="24"/>
          <w:szCs w:val="21"/>
          <w:lang w:val="en-US" w:eastAsia="zh-CN"/>
        </w:rPr>
        <w:t xml:space="preserve"> </w:t>
      </w:r>
      <w:r>
        <w:rPr>
          <w:kern w:val="0"/>
          <w:sz w:val="24"/>
          <w:szCs w:val="21"/>
        </w:rPr>
        <w:t>50555的规定</w:t>
      </w:r>
      <w:r>
        <w:rPr>
          <w:rFonts w:hint="eastAsia"/>
          <w:kern w:val="0"/>
          <w:sz w:val="24"/>
          <w:szCs w:val="21"/>
        </w:rPr>
        <w:t>；插座、动力、炊事的相关能耗量的计算参数应与设计文件一致。</w:t>
      </w:r>
    </w:p>
    <w:p>
      <w:pPr>
        <w:autoSpaceDE w:val="0"/>
        <w:autoSpaceDN w:val="0"/>
        <w:adjustRightInd w:val="0"/>
        <w:spacing w:line="360" w:lineRule="auto"/>
        <w:ind w:firstLine="482" w:firstLineChars="200"/>
        <w:rPr>
          <w:kern w:val="0"/>
          <w:sz w:val="24"/>
          <w:szCs w:val="21"/>
        </w:rPr>
      </w:pPr>
      <w:r>
        <w:rPr>
          <w:b/>
          <w:kern w:val="0"/>
          <w:sz w:val="24"/>
          <w:szCs w:val="21"/>
        </w:rPr>
        <w:t xml:space="preserve">7 </w:t>
      </w:r>
      <w:r>
        <w:rPr>
          <w:kern w:val="0"/>
          <w:sz w:val="24"/>
          <w:szCs w:val="21"/>
        </w:rPr>
        <w:t>可再生能源系统形式及效率应与设计文件一致。</w:t>
      </w:r>
    </w:p>
    <w:p/>
    <w:p>
      <w:pPr>
        <w:autoSpaceDE w:val="0"/>
        <w:autoSpaceDN w:val="0"/>
        <w:adjustRightInd w:val="0"/>
        <w:spacing w:line="276" w:lineRule="auto"/>
        <w:ind w:firstLine="420" w:firstLineChars="200"/>
        <w:jc w:val="center"/>
        <w:rPr>
          <w:rFonts w:eastAsia="黑体"/>
          <w:szCs w:val="21"/>
        </w:rPr>
      </w:pPr>
      <w:r>
        <w:rPr>
          <w:rFonts w:eastAsia="黑体"/>
          <w:szCs w:val="21"/>
        </w:rPr>
        <w:t>表8.1.4-1 建筑的日运行时间</w:t>
      </w:r>
    </w:p>
    <w:tbl>
      <w:tblPr>
        <w:tblStyle w:val="30"/>
        <w:tblW w:w="49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728"/>
        <w:gridCol w:w="1908"/>
        <w:gridCol w:w="3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2784" w:type="pct"/>
            <w:gridSpan w:val="2"/>
            <w:vAlign w:val="center"/>
          </w:tcPr>
          <w:p>
            <w:pPr>
              <w:spacing w:line="276" w:lineRule="auto"/>
              <w:jc w:val="center"/>
              <w:rPr>
                <w:szCs w:val="21"/>
              </w:rPr>
            </w:pPr>
            <w:r>
              <w:rPr>
                <w:kern w:val="0"/>
                <w:szCs w:val="21"/>
              </w:rPr>
              <w:t>类别</w:t>
            </w:r>
          </w:p>
        </w:tc>
        <w:tc>
          <w:tcPr>
            <w:tcW w:w="2216" w:type="pct"/>
            <w:vAlign w:val="center"/>
          </w:tcPr>
          <w:p>
            <w:pPr>
              <w:spacing w:line="276" w:lineRule="auto"/>
              <w:jc w:val="center"/>
              <w:rPr>
                <w:szCs w:val="21"/>
              </w:rPr>
            </w:pPr>
            <w:r>
              <w:rPr>
                <w:kern w:val="0"/>
                <w:szCs w:val="21"/>
              </w:rPr>
              <w:t>系统工作时间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1638" w:type="pct"/>
            <w:vMerge w:val="restart"/>
            <w:vAlign w:val="center"/>
          </w:tcPr>
          <w:p>
            <w:pPr>
              <w:spacing w:line="276" w:lineRule="auto"/>
              <w:jc w:val="center"/>
              <w:rPr>
                <w:szCs w:val="21"/>
              </w:rPr>
            </w:pPr>
            <w:r>
              <w:rPr>
                <w:kern w:val="0"/>
                <w:szCs w:val="21"/>
              </w:rPr>
              <w:t>办公建筑</w:t>
            </w:r>
          </w:p>
        </w:tc>
        <w:tc>
          <w:tcPr>
            <w:tcW w:w="1146" w:type="pct"/>
            <w:vAlign w:val="center"/>
          </w:tcPr>
          <w:p>
            <w:pPr>
              <w:spacing w:line="276" w:lineRule="auto"/>
              <w:jc w:val="center"/>
              <w:rPr>
                <w:szCs w:val="21"/>
              </w:rPr>
            </w:pPr>
            <w:r>
              <w:rPr>
                <w:kern w:val="0"/>
                <w:szCs w:val="21"/>
              </w:rPr>
              <w:t>工作日</w:t>
            </w:r>
          </w:p>
        </w:tc>
        <w:tc>
          <w:tcPr>
            <w:tcW w:w="2216" w:type="pct"/>
            <w:vAlign w:val="center"/>
          </w:tcPr>
          <w:p>
            <w:pPr>
              <w:spacing w:line="276" w:lineRule="auto"/>
              <w:jc w:val="center"/>
              <w:rPr>
                <w:szCs w:val="21"/>
              </w:rPr>
            </w:pPr>
            <w:r>
              <w:rPr>
                <w:kern w:val="0"/>
                <w:szCs w:val="21"/>
              </w:rPr>
              <w:t>8：00～18：00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1638" w:type="pct"/>
            <w:vMerge w:val="continue"/>
            <w:vAlign w:val="center"/>
          </w:tcPr>
          <w:p>
            <w:pPr>
              <w:spacing w:line="276" w:lineRule="auto"/>
              <w:jc w:val="center"/>
              <w:rPr>
                <w:kern w:val="0"/>
                <w:szCs w:val="21"/>
              </w:rPr>
            </w:pPr>
          </w:p>
        </w:tc>
        <w:tc>
          <w:tcPr>
            <w:tcW w:w="1146" w:type="pct"/>
            <w:vAlign w:val="center"/>
          </w:tcPr>
          <w:p>
            <w:pPr>
              <w:spacing w:line="276" w:lineRule="auto"/>
              <w:jc w:val="center"/>
              <w:rPr>
                <w:szCs w:val="21"/>
              </w:rPr>
            </w:pPr>
            <w:r>
              <w:rPr>
                <w:kern w:val="0"/>
                <w:szCs w:val="21"/>
              </w:rPr>
              <w:t>节假日</w:t>
            </w:r>
          </w:p>
        </w:tc>
        <w:tc>
          <w:tcPr>
            <w:tcW w:w="2216" w:type="pct"/>
            <w:vAlign w:val="center"/>
          </w:tcPr>
          <w:p>
            <w:pPr>
              <w:spacing w:line="276" w:lineRule="auto"/>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1638" w:type="pct"/>
            <w:vAlign w:val="center"/>
          </w:tcPr>
          <w:p>
            <w:pPr>
              <w:spacing w:line="276" w:lineRule="auto"/>
              <w:jc w:val="center"/>
              <w:rPr>
                <w:szCs w:val="21"/>
              </w:rPr>
            </w:pPr>
            <w:r>
              <w:rPr>
                <w:kern w:val="0"/>
                <w:szCs w:val="21"/>
              </w:rPr>
              <w:t>酒店建筑</w:t>
            </w:r>
          </w:p>
        </w:tc>
        <w:tc>
          <w:tcPr>
            <w:tcW w:w="1146" w:type="pct"/>
            <w:vAlign w:val="center"/>
          </w:tcPr>
          <w:p>
            <w:pPr>
              <w:spacing w:line="276" w:lineRule="auto"/>
              <w:jc w:val="center"/>
              <w:rPr>
                <w:szCs w:val="21"/>
              </w:rPr>
            </w:pPr>
            <w:r>
              <w:rPr>
                <w:kern w:val="0"/>
                <w:szCs w:val="21"/>
              </w:rPr>
              <w:t>全年</w:t>
            </w:r>
          </w:p>
        </w:tc>
        <w:tc>
          <w:tcPr>
            <w:tcW w:w="2216" w:type="pct"/>
            <w:vAlign w:val="center"/>
          </w:tcPr>
          <w:p>
            <w:pPr>
              <w:spacing w:line="276" w:lineRule="auto"/>
              <w:jc w:val="center"/>
              <w:rPr>
                <w:szCs w:val="21"/>
              </w:rPr>
            </w:pPr>
            <w:r>
              <w:rPr>
                <w:kern w:val="0"/>
                <w:szCs w:val="21"/>
              </w:rPr>
              <w:t>0：00～24：00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1638" w:type="pct"/>
            <w:vMerge w:val="restart"/>
            <w:vAlign w:val="center"/>
          </w:tcPr>
          <w:p>
            <w:pPr>
              <w:spacing w:line="276" w:lineRule="auto"/>
              <w:jc w:val="center"/>
              <w:rPr>
                <w:kern w:val="0"/>
                <w:szCs w:val="21"/>
              </w:rPr>
            </w:pPr>
            <w:r>
              <w:rPr>
                <w:kern w:val="0"/>
                <w:szCs w:val="21"/>
              </w:rPr>
              <w:t>学校建筑</w:t>
            </w:r>
          </w:p>
        </w:tc>
        <w:tc>
          <w:tcPr>
            <w:tcW w:w="1146" w:type="pct"/>
            <w:vAlign w:val="center"/>
          </w:tcPr>
          <w:p>
            <w:pPr>
              <w:spacing w:line="276" w:lineRule="auto"/>
              <w:jc w:val="center"/>
              <w:rPr>
                <w:kern w:val="0"/>
                <w:szCs w:val="21"/>
              </w:rPr>
            </w:pPr>
            <w:r>
              <w:rPr>
                <w:kern w:val="0"/>
                <w:szCs w:val="21"/>
              </w:rPr>
              <w:t>工作日</w:t>
            </w:r>
          </w:p>
        </w:tc>
        <w:tc>
          <w:tcPr>
            <w:tcW w:w="2216" w:type="pct"/>
            <w:vAlign w:val="center"/>
          </w:tcPr>
          <w:p>
            <w:pPr>
              <w:spacing w:line="276" w:lineRule="auto"/>
              <w:jc w:val="center"/>
              <w:rPr>
                <w:kern w:val="0"/>
                <w:szCs w:val="21"/>
              </w:rPr>
            </w:pPr>
            <w:r>
              <w:rPr>
                <w:kern w:val="0"/>
                <w:szCs w:val="21"/>
              </w:rPr>
              <w:t>8：00～18：00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1638" w:type="pct"/>
            <w:vMerge w:val="continue"/>
            <w:vAlign w:val="center"/>
          </w:tcPr>
          <w:p>
            <w:pPr>
              <w:spacing w:line="276" w:lineRule="auto"/>
              <w:jc w:val="center"/>
              <w:rPr>
                <w:kern w:val="0"/>
                <w:szCs w:val="21"/>
              </w:rPr>
            </w:pPr>
          </w:p>
        </w:tc>
        <w:tc>
          <w:tcPr>
            <w:tcW w:w="1146" w:type="pct"/>
            <w:vAlign w:val="center"/>
          </w:tcPr>
          <w:p>
            <w:pPr>
              <w:spacing w:line="276" w:lineRule="auto"/>
              <w:jc w:val="center"/>
              <w:rPr>
                <w:kern w:val="0"/>
                <w:szCs w:val="21"/>
              </w:rPr>
            </w:pPr>
            <w:r>
              <w:rPr>
                <w:kern w:val="0"/>
                <w:szCs w:val="21"/>
              </w:rPr>
              <w:t>节假日</w:t>
            </w:r>
          </w:p>
        </w:tc>
        <w:tc>
          <w:tcPr>
            <w:tcW w:w="2216" w:type="pct"/>
            <w:vAlign w:val="center"/>
          </w:tcPr>
          <w:p>
            <w:pPr>
              <w:spacing w:line="276" w:lineRule="auto"/>
              <w:jc w:val="center"/>
              <w:rPr>
                <w:kern w:val="0"/>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1638" w:type="pct"/>
            <w:vAlign w:val="center"/>
          </w:tcPr>
          <w:p>
            <w:pPr>
              <w:spacing w:line="276" w:lineRule="auto"/>
              <w:jc w:val="center"/>
              <w:rPr>
                <w:szCs w:val="21"/>
              </w:rPr>
            </w:pPr>
            <w:r>
              <w:rPr>
                <w:kern w:val="0"/>
                <w:szCs w:val="21"/>
              </w:rPr>
              <w:t>商场建筑</w:t>
            </w:r>
          </w:p>
        </w:tc>
        <w:tc>
          <w:tcPr>
            <w:tcW w:w="1146" w:type="pct"/>
            <w:vAlign w:val="center"/>
          </w:tcPr>
          <w:p>
            <w:pPr>
              <w:spacing w:line="276" w:lineRule="auto"/>
              <w:jc w:val="center"/>
              <w:rPr>
                <w:szCs w:val="21"/>
              </w:rPr>
            </w:pPr>
            <w:r>
              <w:rPr>
                <w:kern w:val="0"/>
                <w:szCs w:val="21"/>
              </w:rPr>
              <w:t>全年</w:t>
            </w:r>
          </w:p>
        </w:tc>
        <w:tc>
          <w:tcPr>
            <w:tcW w:w="2216" w:type="pct"/>
            <w:vAlign w:val="center"/>
          </w:tcPr>
          <w:p>
            <w:pPr>
              <w:spacing w:line="276" w:lineRule="auto"/>
              <w:jc w:val="center"/>
              <w:rPr>
                <w:szCs w:val="21"/>
              </w:rPr>
            </w:pPr>
            <w:r>
              <w:rPr>
                <w:kern w:val="0"/>
                <w:szCs w:val="21"/>
              </w:rPr>
              <w:t>9：00～21：00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1638" w:type="pct"/>
            <w:vAlign w:val="center"/>
          </w:tcPr>
          <w:p>
            <w:pPr>
              <w:spacing w:line="276" w:lineRule="auto"/>
              <w:jc w:val="center"/>
              <w:rPr>
                <w:kern w:val="0"/>
                <w:szCs w:val="21"/>
              </w:rPr>
            </w:pPr>
            <w:r>
              <w:rPr>
                <w:kern w:val="0"/>
                <w:szCs w:val="21"/>
              </w:rPr>
              <w:t>影剧院</w:t>
            </w:r>
          </w:p>
        </w:tc>
        <w:tc>
          <w:tcPr>
            <w:tcW w:w="1146" w:type="pct"/>
            <w:vAlign w:val="center"/>
          </w:tcPr>
          <w:p>
            <w:pPr>
              <w:spacing w:line="276" w:lineRule="auto"/>
              <w:jc w:val="center"/>
              <w:rPr>
                <w:kern w:val="0"/>
                <w:szCs w:val="21"/>
              </w:rPr>
            </w:pPr>
            <w:r>
              <w:rPr>
                <w:kern w:val="0"/>
                <w:szCs w:val="21"/>
              </w:rPr>
              <w:t>全年</w:t>
            </w:r>
          </w:p>
        </w:tc>
        <w:tc>
          <w:tcPr>
            <w:tcW w:w="2216" w:type="pct"/>
            <w:vAlign w:val="center"/>
          </w:tcPr>
          <w:p>
            <w:pPr>
              <w:spacing w:line="276" w:lineRule="auto"/>
              <w:jc w:val="center"/>
              <w:rPr>
                <w:kern w:val="0"/>
                <w:szCs w:val="21"/>
              </w:rPr>
            </w:pPr>
            <w:r>
              <w:rPr>
                <w:kern w:val="0"/>
                <w:szCs w:val="21"/>
              </w:rPr>
              <w:t>9：00～21：00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1638" w:type="pct"/>
            <w:vAlign w:val="center"/>
          </w:tcPr>
          <w:p>
            <w:pPr>
              <w:spacing w:line="276" w:lineRule="auto"/>
              <w:jc w:val="center"/>
              <w:rPr>
                <w:szCs w:val="21"/>
              </w:rPr>
            </w:pPr>
            <w:r>
              <w:rPr>
                <w:kern w:val="0"/>
                <w:szCs w:val="21"/>
              </w:rPr>
              <w:t>医院建筑</w:t>
            </w:r>
          </w:p>
        </w:tc>
        <w:tc>
          <w:tcPr>
            <w:tcW w:w="1146" w:type="pct"/>
            <w:vAlign w:val="center"/>
          </w:tcPr>
          <w:p>
            <w:pPr>
              <w:spacing w:line="276" w:lineRule="auto"/>
              <w:jc w:val="center"/>
              <w:rPr>
                <w:szCs w:val="21"/>
              </w:rPr>
            </w:pPr>
            <w:r>
              <w:rPr>
                <w:kern w:val="0"/>
                <w:szCs w:val="21"/>
              </w:rPr>
              <w:t>全年</w:t>
            </w:r>
          </w:p>
        </w:tc>
        <w:tc>
          <w:tcPr>
            <w:tcW w:w="2216" w:type="pct"/>
            <w:vAlign w:val="center"/>
          </w:tcPr>
          <w:p>
            <w:pPr>
              <w:spacing w:line="276" w:lineRule="auto"/>
              <w:jc w:val="center"/>
              <w:rPr>
                <w:szCs w:val="21"/>
              </w:rPr>
            </w:pPr>
            <w:r>
              <w:rPr>
                <w:kern w:val="0"/>
                <w:szCs w:val="21"/>
              </w:rPr>
              <w:t>8：00～18：00</w:t>
            </w:r>
          </w:p>
        </w:tc>
      </w:tr>
    </w:tbl>
    <w:p>
      <w:pPr>
        <w:autoSpaceDE w:val="0"/>
        <w:autoSpaceDN w:val="0"/>
        <w:adjustRightInd w:val="0"/>
        <w:spacing w:line="276" w:lineRule="auto"/>
        <w:ind w:firstLine="420" w:firstLineChars="200"/>
        <w:jc w:val="center"/>
        <w:rPr>
          <w:rFonts w:eastAsia="黑体"/>
          <w:szCs w:val="21"/>
        </w:rPr>
      </w:pPr>
    </w:p>
    <w:p>
      <w:pPr>
        <w:autoSpaceDE w:val="0"/>
        <w:autoSpaceDN w:val="0"/>
        <w:adjustRightInd w:val="0"/>
        <w:spacing w:line="276" w:lineRule="auto"/>
        <w:ind w:firstLine="420" w:firstLineChars="200"/>
        <w:jc w:val="center"/>
        <w:rPr>
          <w:rFonts w:eastAsia="黑体"/>
          <w:szCs w:val="21"/>
        </w:rPr>
      </w:pPr>
      <w:r>
        <w:rPr>
          <w:rFonts w:eastAsia="黑体"/>
          <w:szCs w:val="21"/>
        </w:rPr>
        <w:t xml:space="preserve">表8.1.4-2 </w:t>
      </w:r>
      <w:r>
        <w:rPr>
          <w:rFonts w:hint="eastAsia" w:eastAsia="黑体"/>
          <w:szCs w:val="21"/>
        </w:rPr>
        <w:t>活动遮阳</w:t>
      </w:r>
      <w:r>
        <w:rPr>
          <w:rFonts w:eastAsia="黑体"/>
          <w:szCs w:val="21"/>
        </w:rPr>
        <w:t>装置</w:t>
      </w:r>
      <w:r>
        <w:rPr>
          <w:rFonts w:hint="eastAsia" w:eastAsia="黑体"/>
          <w:szCs w:val="21"/>
        </w:rPr>
        <w:t>遮阳系数SC</w:t>
      </w:r>
      <w:r>
        <w:rPr>
          <w:rFonts w:eastAsia="黑体"/>
          <w:szCs w:val="21"/>
        </w:rPr>
        <w:t>的取值</w:t>
      </w:r>
    </w:p>
    <w:tbl>
      <w:tblPr>
        <w:tblStyle w:val="31"/>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762"/>
        <w:gridCol w:w="2767"/>
        <w:gridCol w:w="276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62" w:type="dxa"/>
          </w:tcPr>
          <w:p>
            <w:pPr>
              <w:autoSpaceDE w:val="0"/>
              <w:autoSpaceDN w:val="0"/>
              <w:adjustRightInd w:val="0"/>
              <w:spacing w:line="276" w:lineRule="auto"/>
              <w:jc w:val="center"/>
              <w:rPr>
                <w:rFonts w:eastAsia="黑体"/>
                <w:szCs w:val="21"/>
              </w:rPr>
            </w:pPr>
            <w:r>
              <w:rPr>
                <w:rFonts w:hint="eastAsia" w:eastAsia="黑体"/>
                <w:szCs w:val="21"/>
              </w:rPr>
              <w:t>控制方式</w:t>
            </w:r>
          </w:p>
        </w:tc>
        <w:tc>
          <w:tcPr>
            <w:tcW w:w="2767" w:type="dxa"/>
          </w:tcPr>
          <w:p>
            <w:pPr>
              <w:autoSpaceDE w:val="0"/>
              <w:autoSpaceDN w:val="0"/>
              <w:adjustRightInd w:val="0"/>
              <w:spacing w:line="276" w:lineRule="auto"/>
              <w:jc w:val="center"/>
              <w:rPr>
                <w:rFonts w:eastAsia="黑体"/>
                <w:szCs w:val="21"/>
              </w:rPr>
            </w:pPr>
            <w:r>
              <w:rPr>
                <w:rFonts w:hint="eastAsia" w:eastAsia="黑体"/>
                <w:szCs w:val="21"/>
              </w:rPr>
              <w:t>供暖季</w:t>
            </w:r>
          </w:p>
        </w:tc>
        <w:tc>
          <w:tcPr>
            <w:tcW w:w="2767" w:type="dxa"/>
          </w:tcPr>
          <w:p>
            <w:pPr>
              <w:autoSpaceDE w:val="0"/>
              <w:autoSpaceDN w:val="0"/>
              <w:adjustRightInd w:val="0"/>
              <w:spacing w:line="276" w:lineRule="auto"/>
              <w:jc w:val="center"/>
              <w:rPr>
                <w:rFonts w:eastAsia="黑体"/>
                <w:szCs w:val="21"/>
              </w:rPr>
            </w:pPr>
            <w:r>
              <w:rPr>
                <w:rFonts w:hint="eastAsia" w:eastAsia="黑体"/>
                <w:szCs w:val="21"/>
              </w:rPr>
              <w:t>供冷季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62" w:type="dxa"/>
          </w:tcPr>
          <w:p>
            <w:pPr>
              <w:autoSpaceDE w:val="0"/>
              <w:autoSpaceDN w:val="0"/>
              <w:adjustRightInd w:val="0"/>
              <w:spacing w:line="276" w:lineRule="auto"/>
              <w:jc w:val="center"/>
              <w:rPr>
                <w:rFonts w:eastAsia="黑体"/>
                <w:szCs w:val="21"/>
              </w:rPr>
            </w:pPr>
            <w:r>
              <w:rPr>
                <w:rFonts w:hint="eastAsia" w:eastAsia="黑体"/>
                <w:szCs w:val="21"/>
              </w:rPr>
              <w:t>手动控制</w:t>
            </w:r>
          </w:p>
        </w:tc>
        <w:tc>
          <w:tcPr>
            <w:tcW w:w="2767" w:type="dxa"/>
          </w:tcPr>
          <w:p>
            <w:pPr>
              <w:autoSpaceDE w:val="0"/>
              <w:autoSpaceDN w:val="0"/>
              <w:adjustRightInd w:val="0"/>
              <w:spacing w:line="276" w:lineRule="auto"/>
              <w:jc w:val="center"/>
              <w:rPr>
                <w:rFonts w:eastAsia="黑体"/>
                <w:szCs w:val="21"/>
              </w:rPr>
            </w:pPr>
            <w:r>
              <w:rPr>
                <w:rFonts w:hint="eastAsia" w:eastAsia="黑体"/>
                <w:szCs w:val="21"/>
              </w:rPr>
              <w:t>0.</w:t>
            </w:r>
            <w:r>
              <w:rPr>
                <w:rFonts w:eastAsia="黑体"/>
                <w:szCs w:val="21"/>
              </w:rPr>
              <w:t>80</w:t>
            </w:r>
          </w:p>
        </w:tc>
        <w:tc>
          <w:tcPr>
            <w:tcW w:w="2767" w:type="dxa"/>
          </w:tcPr>
          <w:p>
            <w:pPr>
              <w:autoSpaceDE w:val="0"/>
              <w:autoSpaceDN w:val="0"/>
              <w:adjustRightInd w:val="0"/>
              <w:spacing w:line="276" w:lineRule="auto"/>
              <w:jc w:val="center"/>
              <w:rPr>
                <w:rFonts w:eastAsia="黑体"/>
                <w:szCs w:val="21"/>
              </w:rPr>
            </w:pPr>
            <w:r>
              <w:rPr>
                <w:rFonts w:hint="eastAsia" w:eastAsia="黑体"/>
                <w:szCs w:val="21"/>
              </w:rPr>
              <w:t>0.</w:t>
            </w:r>
            <w:r>
              <w:rPr>
                <w:rFonts w:eastAsia="黑体"/>
                <w:szCs w:val="21"/>
              </w:rPr>
              <w:t>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62" w:type="dxa"/>
          </w:tcPr>
          <w:p>
            <w:pPr>
              <w:autoSpaceDE w:val="0"/>
              <w:autoSpaceDN w:val="0"/>
              <w:adjustRightInd w:val="0"/>
              <w:spacing w:line="276" w:lineRule="auto"/>
              <w:jc w:val="center"/>
              <w:rPr>
                <w:rFonts w:eastAsia="黑体"/>
                <w:szCs w:val="21"/>
              </w:rPr>
            </w:pPr>
            <w:r>
              <w:rPr>
                <w:rFonts w:hint="eastAsia" w:eastAsia="黑体"/>
                <w:szCs w:val="21"/>
              </w:rPr>
              <w:t>自动控制</w:t>
            </w:r>
          </w:p>
        </w:tc>
        <w:tc>
          <w:tcPr>
            <w:tcW w:w="2767" w:type="dxa"/>
          </w:tcPr>
          <w:p>
            <w:pPr>
              <w:autoSpaceDE w:val="0"/>
              <w:autoSpaceDN w:val="0"/>
              <w:adjustRightInd w:val="0"/>
              <w:spacing w:line="276" w:lineRule="auto"/>
              <w:jc w:val="center"/>
              <w:rPr>
                <w:rFonts w:eastAsia="黑体"/>
                <w:szCs w:val="21"/>
              </w:rPr>
            </w:pPr>
            <w:r>
              <w:rPr>
                <w:rFonts w:hint="eastAsia" w:eastAsia="黑体"/>
                <w:szCs w:val="21"/>
              </w:rPr>
              <w:t>0.</w:t>
            </w:r>
            <w:r>
              <w:rPr>
                <w:rFonts w:eastAsia="黑体"/>
                <w:szCs w:val="21"/>
              </w:rPr>
              <w:t>80</w:t>
            </w:r>
          </w:p>
        </w:tc>
        <w:tc>
          <w:tcPr>
            <w:tcW w:w="2767" w:type="dxa"/>
          </w:tcPr>
          <w:p>
            <w:pPr>
              <w:autoSpaceDE w:val="0"/>
              <w:autoSpaceDN w:val="0"/>
              <w:adjustRightInd w:val="0"/>
              <w:spacing w:line="276" w:lineRule="auto"/>
              <w:jc w:val="center"/>
              <w:rPr>
                <w:rFonts w:eastAsia="黑体"/>
                <w:szCs w:val="21"/>
              </w:rPr>
            </w:pPr>
            <w:r>
              <w:rPr>
                <w:rFonts w:hint="eastAsia" w:eastAsia="黑体"/>
                <w:szCs w:val="21"/>
              </w:rPr>
              <w:t>0.</w:t>
            </w:r>
            <w:r>
              <w:rPr>
                <w:rFonts w:eastAsia="黑体"/>
                <w:szCs w:val="21"/>
              </w:rPr>
              <w:t>35</w:t>
            </w:r>
          </w:p>
        </w:tc>
      </w:tr>
    </w:tbl>
    <w:p>
      <w:pPr>
        <w:autoSpaceDE w:val="0"/>
        <w:autoSpaceDN w:val="0"/>
        <w:adjustRightInd w:val="0"/>
        <w:spacing w:line="276" w:lineRule="auto"/>
        <w:ind w:firstLine="420" w:firstLineChars="200"/>
        <w:jc w:val="center"/>
        <w:rPr>
          <w:rFonts w:eastAsia="黑体"/>
          <w:szCs w:val="21"/>
        </w:rPr>
      </w:pPr>
    </w:p>
    <w:p>
      <w:pPr>
        <w:autoSpaceDE w:val="0"/>
        <w:autoSpaceDN w:val="0"/>
        <w:adjustRightInd w:val="0"/>
        <w:spacing w:line="276" w:lineRule="auto"/>
        <w:ind w:firstLine="420" w:firstLineChars="200"/>
        <w:jc w:val="center"/>
        <w:rPr>
          <w:rFonts w:eastAsia="黑体"/>
          <w:szCs w:val="21"/>
        </w:rPr>
      </w:pPr>
      <w:r>
        <w:rPr>
          <w:rFonts w:eastAsia="黑体"/>
          <w:szCs w:val="21"/>
        </w:rPr>
        <w:t>表8.1.4-3 不同类型房间人员、设备、照明内热设置</w:t>
      </w:r>
    </w:p>
    <w:tbl>
      <w:tblPr>
        <w:tblStyle w:val="3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372"/>
        <w:gridCol w:w="1026"/>
        <w:gridCol w:w="1028"/>
        <w:gridCol w:w="1026"/>
        <w:gridCol w:w="1028"/>
        <w:gridCol w:w="1026"/>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shd w:val="clear" w:color="auto" w:fill="auto"/>
            <w:noWrap/>
            <w:vAlign w:val="center"/>
          </w:tcPr>
          <w:p>
            <w:pPr>
              <w:widowControl/>
              <w:spacing w:line="276" w:lineRule="auto"/>
              <w:jc w:val="center"/>
              <w:rPr>
                <w:kern w:val="0"/>
                <w:szCs w:val="21"/>
              </w:rPr>
            </w:pPr>
            <w:r>
              <w:rPr>
                <w:kern w:val="0"/>
                <w:szCs w:val="21"/>
              </w:rPr>
              <w:t>建筑类型</w:t>
            </w:r>
          </w:p>
        </w:tc>
        <w:tc>
          <w:tcPr>
            <w:tcW w:w="790" w:type="pct"/>
            <w:shd w:val="clear" w:color="auto" w:fill="auto"/>
            <w:noWrap/>
            <w:vAlign w:val="center"/>
          </w:tcPr>
          <w:p>
            <w:pPr>
              <w:widowControl/>
              <w:spacing w:line="276" w:lineRule="auto"/>
              <w:jc w:val="center"/>
              <w:rPr>
                <w:kern w:val="0"/>
                <w:szCs w:val="21"/>
              </w:rPr>
            </w:pPr>
            <w:r>
              <w:rPr>
                <w:kern w:val="0"/>
                <w:szCs w:val="21"/>
              </w:rPr>
              <w:t>房间类型</w:t>
            </w:r>
          </w:p>
        </w:tc>
        <w:tc>
          <w:tcPr>
            <w:tcW w:w="591" w:type="pct"/>
            <w:shd w:val="clear" w:color="auto" w:fill="auto"/>
            <w:vAlign w:val="center"/>
          </w:tcPr>
          <w:p>
            <w:pPr>
              <w:widowControl/>
              <w:spacing w:line="276" w:lineRule="auto"/>
              <w:jc w:val="center"/>
              <w:rPr>
                <w:szCs w:val="21"/>
              </w:rPr>
            </w:pPr>
            <w:r>
              <w:rPr>
                <w:szCs w:val="21"/>
              </w:rPr>
              <w:t>人均占地面积m</w:t>
            </w:r>
            <w:r>
              <w:rPr>
                <w:szCs w:val="21"/>
                <w:vertAlign w:val="superscript"/>
              </w:rPr>
              <w:t>2</w:t>
            </w:r>
          </w:p>
        </w:tc>
        <w:tc>
          <w:tcPr>
            <w:tcW w:w="592" w:type="pct"/>
            <w:shd w:val="clear" w:color="auto" w:fill="auto"/>
            <w:vAlign w:val="center"/>
          </w:tcPr>
          <w:p>
            <w:pPr>
              <w:widowControl/>
              <w:spacing w:line="276" w:lineRule="auto"/>
              <w:jc w:val="center"/>
              <w:rPr>
                <w:kern w:val="0"/>
                <w:szCs w:val="21"/>
              </w:rPr>
            </w:pPr>
            <w:r>
              <w:rPr>
                <w:szCs w:val="21"/>
              </w:rPr>
              <w:t>人员在室率</w:t>
            </w:r>
          </w:p>
        </w:tc>
        <w:tc>
          <w:tcPr>
            <w:tcW w:w="591" w:type="pct"/>
            <w:shd w:val="clear" w:color="auto" w:fill="auto"/>
            <w:vAlign w:val="center"/>
          </w:tcPr>
          <w:p>
            <w:pPr>
              <w:widowControl/>
              <w:spacing w:line="276" w:lineRule="auto"/>
              <w:jc w:val="center"/>
              <w:rPr>
                <w:szCs w:val="21"/>
              </w:rPr>
            </w:pPr>
            <w:r>
              <w:rPr>
                <w:szCs w:val="21"/>
              </w:rPr>
              <w:t>设备功率密度W/m</w:t>
            </w:r>
            <w:r>
              <w:rPr>
                <w:szCs w:val="21"/>
                <w:vertAlign w:val="superscript"/>
              </w:rPr>
              <w:t>2</w:t>
            </w:r>
          </w:p>
        </w:tc>
        <w:tc>
          <w:tcPr>
            <w:tcW w:w="592" w:type="pct"/>
            <w:shd w:val="clear" w:color="auto" w:fill="auto"/>
            <w:vAlign w:val="center"/>
          </w:tcPr>
          <w:p>
            <w:pPr>
              <w:widowControl/>
              <w:spacing w:line="276" w:lineRule="auto"/>
              <w:jc w:val="center"/>
              <w:rPr>
                <w:szCs w:val="21"/>
              </w:rPr>
            </w:pPr>
            <w:r>
              <w:rPr>
                <w:szCs w:val="21"/>
              </w:rPr>
              <w:t>设备使用率</w:t>
            </w:r>
          </w:p>
        </w:tc>
        <w:tc>
          <w:tcPr>
            <w:tcW w:w="591" w:type="pct"/>
            <w:shd w:val="clear" w:color="auto" w:fill="auto"/>
            <w:vAlign w:val="center"/>
          </w:tcPr>
          <w:p>
            <w:pPr>
              <w:widowControl/>
              <w:spacing w:line="276" w:lineRule="auto"/>
              <w:jc w:val="center"/>
              <w:rPr>
                <w:szCs w:val="21"/>
              </w:rPr>
            </w:pPr>
            <w:r>
              <w:rPr>
                <w:szCs w:val="21"/>
              </w:rPr>
              <w:t>照明功率密度</w:t>
            </w:r>
          </w:p>
          <w:p>
            <w:pPr>
              <w:widowControl/>
              <w:spacing w:line="276" w:lineRule="auto"/>
              <w:jc w:val="center"/>
              <w:rPr>
                <w:szCs w:val="21"/>
              </w:rPr>
            </w:pPr>
            <w:r>
              <w:rPr>
                <w:szCs w:val="21"/>
              </w:rPr>
              <w:t>W/m</w:t>
            </w:r>
            <w:r>
              <w:rPr>
                <w:szCs w:val="21"/>
                <w:vertAlign w:val="superscript"/>
              </w:rPr>
              <w:t>2</w:t>
            </w:r>
          </w:p>
        </w:tc>
        <w:tc>
          <w:tcPr>
            <w:tcW w:w="592" w:type="pct"/>
            <w:shd w:val="clear" w:color="auto" w:fill="auto"/>
            <w:vAlign w:val="center"/>
          </w:tcPr>
          <w:p>
            <w:pPr>
              <w:widowControl/>
              <w:spacing w:line="276" w:lineRule="auto"/>
              <w:jc w:val="center"/>
              <w:rPr>
                <w:szCs w:val="21"/>
              </w:rPr>
            </w:pPr>
            <w:r>
              <w:rPr>
                <w:szCs w:val="21"/>
              </w:rPr>
              <w:t>照明开启时长</w:t>
            </w:r>
          </w:p>
          <w:p>
            <w:pPr>
              <w:widowControl/>
              <w:spacing w:line="276" w:lineRule="auto"/>
              <w:jc w:val="center"/>
              <w:rPr>
                <w:szCs w:val="21"/>
              </w:rPr>
            </w:pPr>
            <w:r>
              <w:rPr>
                <w:szCs w:val="21"/>
              </w:rPr>
              <w:t>h/月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restart"/>
            <w:shd w:val="clear" w:color="auto" w:fill="auto"/>
            <w:noWrap/>
            <w:vAlign w:val="center"/>
          </w:tcPr>
          <w:p>
            <w:pPr>
              <w:widowControl/>
              <w:spacing w:line="276" w:lineRule="auto"/>
              <w:jc w:val="center"/>
              <w:rPr>
                <w:kern w:val="0"/>
                <w:szCs w:val="21"/>
              </w:rPr>
            </w:pPr>
            <w:r>
              <w:rPr>
                <w:kern w:val="0"/>
                <w:szCs w:val="21"/>
              </w:rPr>
              <w:t>办公建筑</w:t>
            </w:r>
          </w:p>
        </w:tc>
        <w:tc>
          <w:tcPr>
            <w:tcW w:w="790" w:type="pct"/>
            <w:shd w:val="clear" w:color="auto" w:fill="auto"/>
            <w:noWrap/>
            <w:vAlign w:val="center"/>
          </w:tcPr>
          <w:p>
            <w:pPr>
              <w:widowControl/>
              <w:spacing w:line="276" w:lineRule="auto"/>
              <w:jc w:val="center"/>
              <w:rPr>
                <w:kern w:val="0"/>
                <w:szCs w:val="21"/>
              </w:rPr>
            </w:pPr>
            <w:r>
              <w:rPr>
                <w:kern w:val="0"/>
                <w:szCs w:val="21"/>
              </w:rPr>
              <w:t>办公室</w:t>
            </w:r>
          </w:p>
        </w:tc>
        <w:tc>
          <w:tcPr>
            <w:tcW w:w="591" w:type="pct"/>
            <w:shd w:val="clear" w:color="auto" w:fill="auto"/>
            <w:vAlign w:val="center"/>
          </w:tcPr>
          <w:p>
            <w:pPr>
              <w:widowControl/>
              <w:spacing w:line="276" w:lineRule="auto"/>
              <w:jc w:val="center"/>
              <w:rPr>
                <w:kern w:val="0"/>
                <w:szCs w:val="21"/>
              </w:rPr>
            </w:pPr>
            <w:r>
              <w:rPr>
                <w:szCs w:val="21"/>
              </w:rPr>
              <w:t>10</w:t>
            </w:r>
          </w:p>
        </w:tc>
        <w:tc>
          <w:tcPr>
            <w:tcW w:w="592" w:type="pct"/>
            <w:shd w:val="clear" w:color="auto" w:fill="auto"/>
            <w:vAlign w:val="center"/>
          </w:tcPr>
          <w:p>
            <w:pPr>
              <w:widowControl/>
              <w:spacing w:line="276" w:lineRule="auto"/>
              <w:jc w:val="center"/>
              <w:rPr>
                <w:kern w:val="0"/>
                <w:szCs w:val="21"/>
              </w:rPr>
            </w:pPr>
            <w:r>
              <w:rPr>
                <w:szCs w:val="21"/>
              </w:rPr>
              <w:t>32.7%</w:t>
            </w:r>
          </w:p>
        </w:tc>
        <w:tc>
          <w:tcPr>
            <w:tcW w:w="591" w:type="pct"/>
            <w:shd w:val="clear" w:color="auto" w:fill="auto"/>
            <w:vAlign w:val="center"/>
          </w:tcPr>
          <w:p>
            <w:pPr>
              <w:widowControl/>
              <w:spacing w:line="276" w:lineRule="auto"/>
              <w:jc w:val="center"/>
              <w:rPr>
                <w:szCs w:val="21"/>
              </w:rPr>
            </w:pPr>
            <w:r>
              <w:rPr>
                <w:szCs w:val="21"/>
              </w:rPr>
              <w:t>13</w:t>
            </w:r>
          </w:p>
        </w:tc>
        <w:tc>
          <w:tcPr>
            <w:tcW w:w="592" w:type="pct"/>
            <w:shd w:val="clear" w:color="auto" w:fill="auto"/>
            <w:vAlign w:val="center"/>
          </w:tcPr>
          <w:p>
            <w:pPr>
              <w:widowControl/>
              <w:spacing w:line="276" w:lineRule="auto"/>
              <w:jc w:val="center"/>
              <w:rPr>
                <w:kern w:val="0"/>
                <w:szCs w:val="21"/>
              </w:rPr>
            </w:pPr>
            <w:r>
              <w:rPr>
                <w:szCs w:val="21"/>
              </w:rPr>
              <w:t>32.7%</w:t>
            </w:r>
          </w:p>
        </w:tc>
        <w:tc>
          <w:tcPr>
            <w:tcW w:w="591" w:type="pct"/>
            <w:shd w:val="clear" w:color="auto" w:fill="auto"/>
            <w:vAlign w:val="center"/>
          </w:tcPr>
          <w:p>
            <w:pPr>
              <w:widowControl/>
              <w:spacing w:line="276" w:lineRule="auto"/>
              <w:jc w:val="center"/>
              <w:rPr>
                <w:szCs w:val="21"/>
              </w:rPr>
            </w:pPr>
            <w:r>
              <w:rPr>
                <w:szCs w:val="21"/>
              </w:rPr>
              <w:t>9</w:t>
            </w:r>
          </w:p>
        </w:tc>
        <w:tc>
          <w:tcPr>
            <w:tcW w:w="592" w:type="pct"/>
            <w:shd w:val="clear" w:color="auto" w:fill="auto"/>
            <w:vAlign w:val="center"/>
          </w:tcPr>
          <w:p>
            <w:pPr>
              <w:widowControl/>
              <w:spacing w:line="276" w:lineRule="auto"/>
              <w:jc w:val="center"/>
              <w:rPr>
                <w:szCs w:val="21"/>
              </w:rPr>
            </w:pPr>
            <w:r>
              <w:rPr>
                <w:szCs w:val="21"/>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kern w:val="0"/>
                <w:szCs w:val="21"/>
              </w:rPr>
            </w:pPr>
          </w:p>
        </w:tc>
        <w:tc>
          <w:tcPr>
            <w:tcW w:w="790" w:type="pct"/>
            <w:shd w:val="clear" w:color="auto" w:fill="auto"/>
            <w:noWrap/>
            <w:vAlign w:val="center"/>
          </w:tcPr>
          <w:p>
            <w:pPr>
              <w:widowControl/>
              <w:spacing w:line="276" w:lineRule="auto"/>
              <w:jc w:val="center"/>
              <w:rPr>
                <w:kern w:val="0"/>
                <w:szCs w:val="21"/>
              </w:rPr>
            </w:pPr>
            <w:r>
              <w:rPr>
                <w:kern w:val="0"/>
                <w:szCs w:val="21"/>
              </w:rPr>
              <w:t>密集办公室</w:t>
            </w:r>
          </w:p>
        </w:tc>
        <w:tc>
          <w:tcPr>
            <w:tcW w:w="591" w:type="pct"/>
            <w:shd w:val="clear" w:color="auto" w:fill="auto"/>
            <w:vAlign w:val="center"/>
          </w:tcPr>
          <w:p>
            <w:pPr>
              <w:widowControl/>
              <w:spacing w:line="276" w:lineRule="auto"/>
              <w:jc w:val="center"/>
              <w:rPr>
                <w:kern w:val="0"/>
                <w:szCs w:val="21"/>
              </w:rPr>
            </w:pPr>
            <w:r>
              <w:rPr>
                <w:szCs w:val="21"/>
              </w:rPr>
              <w:t>4</w:t>
            </w:r>
          </w:p>
        </w:tc>
        <w:tc>
          <w:tcPr>
            <w:tcW w:w="592" w:type="pct"/>
            <w:shd w:val="clear" w:color="auto" w:fill="auto"/>
            <w:vAlign w:val="center"/>
          </w:tcPr>
          <w:p>
            <w:pPr>
              <w:widowControl/>
              <w:spacing w:line="276" w:lineRule="auto"/>
              <w:jc w:val="center"/>
              <w:rPr>
                <w:kern w:val="0"/>
                <w:szCs w:val="21"/>
              </w:rPr>
            </w:pPr>
            <w:r>
              <w:rPr>
                <w:szCs w:val="21"/>
              </w:rPr>
              <w:t>32.7%</w:t>
            </w:r>
          </w:p>
        </w:tc>
        <w:tc>
          <w:tcPr>
            <w:tcW w:w="591" w:type="pct"/>
            <w:shd w:val="clear" w:color="auto" w:fill="auto"/>
            <w:vAlign w:val="center"/>
          </w:tcPr>
          <w:p>
            <w:pPr>
              <w:widowControl/>
              <w:spacing w:line="276" w:lineRule="auto"/>
              <w:jc w:val="center"/>
              <w:rPr>
                <w:szCs w:val="21"/>
              </w:rPr>
            </w:pPr>
            <w:r>
              <w:rPr>
                <w:szCs w:val="21"/>
              </w:rPr>
              <w:t>20</w:t>
            </w:r>
          </w:p>
        </w:tc>
        <w:tc>
          <w:tcPr>
            <w:tcW w:w="592" w:type="pct"/>
            <w:shd w:val="clear" w:color="auto" w:fill="auto"/>
            <w:vAlign w:val="center"/>
          </w:tcPr>
          <w:p>
            <w:pPr>
              <w:widowControl/>
              <w:spacing w:line="276" w:lineRule="auto"/>
              <w:jc w:val="center"/>
              <w:rPr>
                <w:kern w:val="0"/>
                <w:szCs w:val="21"/>
              </w:rPr>
            </w:pPr>
            <w:r>
              <w:rPr>
                <w:szCs w:val="21"/>
              </w:rPr>
              <w:t>32.7%</w:t>
            </w:r>
          </w:p>
        </w:tc>
        <w:tc>
          <w:tcPr>
            <w:tcW w:w="591" w:type="pct"/>
            <w:shd w:val="clear" w:color="auto" w:fill="auto"/>
            <w:vAlign w:val="center"/>
          </w:tcPr>
          <w:p>
            <w:pPr>
              <w:widowControl/>
              <w:spacing w:line="276" w:lineRule="auto"/>
              <w:jc w:val="center"/>
              <w:rPr>
                <w:szCs w:val="21"/>
              </w:rPr>
            </w:pPr>
            <w:r>
              <w:rPr>
                <w:szCs w:val="21"/>
              </w:rPr>
              <w:t>15</w:t>
            </w:r>
          </w:p>
        </w:tc>
        <w:tc>
          <w:tcPr>
            <w:tcW w:w="592" w:type="pct"/>
            <w:shd w:val="clear" w:color="auto" w:fill="auto"/>
            <w:vAlign w:val="center"/>
          </w:tcPr>
          <w:p>
            <w:pPr>
              <w:widowControl/>
              <w:spacing w:line="276" w:lineRule="auto"/>
              <w:jc w:val="center"/>
              <w:rPr>
                <w:szCs w:val="21"/>
              </w:rPr>
            </w:pPr>
            <w:r>
              <w:rPr>
                <w:szCs w:val="21"/>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kern w:val="0"/>
                <w:szCs w:val="21"/>
              </w:rPr>
            </w:pPr>
          </w:p>
        </w:tc>
        <w:tc>
          <w:tcPr>
            <w:tcW w:w="790" w:type="pct"/>
            <w:shd w:val="clear" w:color="auto" w:fill="auto"/>
            <w:noWrap/>
            <w:vAlign w:val="center"/>
          </w:tcPr>
          <w:p>
            <w:pPr>
              <w:widowControl/>
              <w:spacing w:line="276" w:lineRule="auto"/>
              <w:jc w:val="center"/>
              <w:rPr>
                <w:kern w:val="0"/>
                <w:szCs w:val="21"/>
              </w:rPr>
            </w:pPr>
            <w:r>
              <w:rPr>
                <w:kern w:val="0"/>
                <w:szCs w:val="21"/>
              </w:rPr>
              <w:t>会议室</w:t>
            </w:r>
          </w:p>
        </w:tc>
        <w:tc>
          <w:tcPr>
            <w:tcW w:w="591" w:type="pct"/>
            <w:shd w:val="clear" w:color="auto" w:fill="auto"/>
            <w:vAlign w:val="center"/>
          </w:tcPr>
          <w:p>
            <w:pPr>
              <w:widowControl/>
              <w:spacing w:line="276" w:lineRule="auto"/>
              <w:jc w:val="center"/>
              <w:rPr>
                <w:kern w:val="0"/>
                <w:szCs w:val="21"/>
              </w:rPr>
            </w:pPr>
            <w:r>
              <w:rPr>
                <w:szCs w:val="21"/>
              </w:rPr>
              <w:t>3.33</w:t>
            </w:r>
          </w:p>
        </w:tc>
        <w:tc>
          <w:tcPr>
            <w:tcW w:w="592" w:type="pct"/>
            <w:shd w:val="clear" w:color="auto" w:fill="auto"/>
            <w:vAlign w:val="center"/>
          </w:tcPr>
          <w:p>
            <w:pPr>
              <w:widowControl/>
              <w:spacing w:line="276" w:lineRule="auto"/>
              <w:jc w:val="center"/>
              <w:rPr>
                <w:kern w:val="0"/>
                <w:szCs w:val="21"/>
              </w:rPr>
            </w:pPr>
            <w:r>
              <w:rPr>
                <w:szCs w:val="21"/>
              </w:rPr>
              <w:t>16.7%</w:t>
            </w:r>
          </w:p>
        </w:tc>
        <w:tc>
          <w:tcPr>
            <w:tcW w:w="591" w:type="pct"/>
            <w:shd w:val="clear" w:color="auto" w:fill="auto"/>
            <w:vAlign w:val="center"/>
          </w:tcPr>
          <w:p>
            <w:pPr>
              <w:widowControl/>
              <w:spacing w:line="276" w:lineRule="auto"/>
              <w:jc w:val="center"/>
              <w:rPr>
                <w:szCs w:val="21"/>
              </w:rPr>
            </w:pPr>
            <w:r>
              <w:rPr>
                <w:szCs w:val="21"/>
              </w:rPr>
              <w:t>5</w:t>
            </w:r>
          </w:p>
        </w:tc>
        <w:tc>
          <w:tcPr>
            <w:tcW w:w="592" w:type="pct"/>
            <w:shd w:val="clear" w:color="auto" w:fill="auto"/>
            <w:vAlign w:val="center"/>
          </w:tcPr>
          <w:p>
            <w:pPr>
              <w:widowControl/>
              <w:spacing w:line="276" w:lineRule="auto"/>
              <w:jc w:val="center"/>
              <w:rPr>
                <w:kern w:val="0"/>
                <w:szCs w:val="21"/>
              </w:rPr>
            </w:pPr>
            <w:r>
              <w:rPr>
                <w:szCs w:val="21"/>
              </w:rPr>
              <w:t>61.8%</w:t>
            </w:r>
          </w:p>
        </w:tc>
        <w:tc>
          <w:tcPr>
            <w:tcW w:w="591" w:type="pct"/>
            <w:shd w:val="clear" w:color="auto" w:fill="auto"/>
            <w:vAlign w:val="center"/>
          </w:tcPr>
          <w:p>
            <w:pPr>
              <w:widowControl/>
              <w:spacing w:line="276" w:lineRule="auto"/>
              <w:jc w:val="center"/>
              <w:rPr>
                <w:szCs w:val="21"/>
              </w:rPr>
            </w:pPr>
            <w:r>
              <w:rPr>
                <w:szCs w:val="21"/>
              </w:rPr>
              <w:t>9</w:t>
            </w:r>
          </w:p>
        </w:tc>
        <w:tc>
          <w:tcPr>
            <w:tcW w:w="592" w:type="pct"/>
            <w:shd w:val="clear" w:color="auto" w:fill="auto"/>
            <w:vAlign w:val="center"/>
          </w:tcPr>
          <w:p>
            <w:pPr>
              <w:widowControl/>
              <w:spacing w:line="276" w:lineRule="auto"/>
              <w:jc w:val="center"/>
              <w:rPr>
                <w:szCs w:val="21"/>
              </w:rPr>
            </w:pPr>
            <w:r>
              <w:rPr>
                <w:szCs w:val="21"/>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661" w:type="pct"/>
            <w:vMerge w:val="continue"/>
            <w:shd w:val="clear" w:color="auto" w:fill="auto"/>
            <w:noWrap/>
            <w:vAlign w:val="center"/>
          </w:tcPr>
          <w:p>
            <w:pPr>
              <w:spacing w:line="276" w:lineRule="auto"/>
              <w:jc w:val="center"/>
              <w:rPr>
                <w:kern w:val="0"/>
                <w:szCs w:val="21"/>
              </w:rPr>
            </w:pPr>
          </w:p>
        </w:tc>
        <w:tc>
          <w:tcPr>
            <w:tcW w:w="790" w:type="pct"/>
            <w:shd w:val="clear" w:color="auto" w:fill="auto"/>
            <w:noWrap/>
            <w:vAlign w:val="center"/>
          </w:tcPr>
          <w:p>
            <w:pPr>
              <w:widowControl/>
              <w:spacing w:line="276" w:lineRule="auto"/>
              <w:jc w:val="center"/>
              <w:rPr>
                <w:kern w:val="0"/>
                <w:szCs w:val="21"/>
              </w:rPr>
            </w:pPr>
            <w:r>
              <w:rPr>
                <w:kern w:val="0"/>
                <w:szCs w:val="21"/>
              </w:rPr>
              <w:t>大堂门厅</w:t>
            </w:r>
          </w:p>
        </w:tc>
        <w:tc>
          <w:tcPr>
            <w:tcW w:w="591" w:type="pct"/>
            <w:shd w:val="clear" w:color="auto" w:fill="auto"/>
            <w:vAlign w:val="center"/>
          </w:tcPr>
          <w:p>
            <w:pPr>
              <w:widowControl/>
              <w:spacing w:line="276" w:lineRule="auto"/>
              <w:jc w:val="center"/>
              <w:rPr>
                <w:kern w:val="0"/>
                <w:szCs w:val="21"/>
              </w:rPr>
            </w:pPr>
            <w:r>
              <w:rPr>
                <w:szCs w:val="21"/>
              </w:rPr>
              <w:t>20</w:t>
            </w:r>
          </w:p>
        </w:tc>
        <w:tc>
          <w:tcPr>
            <w:tcW w:w="592" w:type="pct"/>
            <w:shd w:val="clear" w:color="auto" w:fill="auto"/>
            <w:vAlign w:val="center"/>
          </w:tcPr>
          <w:p>
            <w:pPr>
              <w:widowControl/>
              <w:spacing w:line="276" w:lineRule="auto"/>
              <w:jc w:val="center"/>
              <w:rPr>
                <w:kern w:val="0"/>
                <w:szCs w:val="21"/>
              </w:rPr>
            </w:pPr>
            <w:r>
              <w:rPr>
                <w:szCs w:val="21"/>
              </w:rPr>
              <w:t>33.3%</w:t>
            </w:r>
          </w:p>
        </w:tc>
        <w:tc>
          <w:tcPr>
            <w:tcW w:w="591" w:type="pct"/>
            <w:shd w:val="clear" w:color="auto" w:fill="auto"/>
            <w:vAlign w:val="center"/>
          </w:tcPr>
          <w:p>
            <w:pPr>
              <w:widowControl/>
              <w:spacing w:line="276" w:lineRule="auto"/>
              <w:jc w:val="center"/>
              <w:rPr>
                <w:szCs w:val="21"/>
              </w:rPr>
            </w:pPr>
            <w:r>
              <w:rPr>
                <w:szCs w:val="21"/>
              </w:rPr>
              <w:t>0</w:t>
            </w:r>
          </w:p>
        </w:tc>
        <w:tc>
          <w:tcPr>
            <w:tcW w:w="592" w:type="pct"/>
            <w:shd w:val="clear" w:color="auto" w:fill="auto"/>
            <w:vAlign w:val="center"/>
          </w:tcPr>
          <w:p>
            <w:pPr>
              <w:widowControl/>
              <w:spacing w:line="276" w:lineRule="auto"/>
              <w:jc w:val="center"/>
              <w:rPr>
                <w:kern w:val="0"/>
                <w:szCs w:val="21"/>
              </w:rPr>
            </w:pPr>
            <w:r>
              <w:rPr>
                <w:szCs w:val="21"/>
              </w:rPr>
              <w:t>0.0%</w:t>
            </w:r>
          </w:p>
        </w:tc>
        <w:tc>
          <w:tcPr>
            <w:tcW w:w="591" w:type="pct"/>
            <w:shd w:val="clear" w:color="auto" w:fill="auto"/>
            <w:vAlign w:val="center"/>
          </w:tcPr>
          <w:p>
            <w:pPr>
              <w:widowControl/>
              <w:spacing w:line="276" w:lineRule="auto"/>
              <w:jc w:val="center"/>
              <w:rPr>
                <w:szCs w:val="21"/>
              </w:rPr>
            </w:pPr>
            <w:r>
              <w:rPr>
                <w:szCs w:val="21"/>
              </w:rPr>
              <w:t>5</w:t>
            </w:r>
          </w:p>
        </w:tc>
        <w:tc>
          <w:tcPr>
            <w:tcW w:w="592" w:type="pct"/>
            <w:shd w:val="clear" w:color="auto" w:fill="auto"/>
            <w:vAlign w:val="center"/>
          </w:tcPr>
          <w:p>
            <w:pPr>
              <w:widowControl/>
              <w:spacing w:line="276" w:lineRule="auto"/>
              <w:jc w:val="center"/>
              <w:rPr>
                <w:szCs w:val="21"/>
              </w:rPr>
            </w:pPr>
            <w:r>
              <w:rPr>
                <w:szCs w:val="21"/>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kern w:val="0"/>
                <w:szCs w:val="21"/>
              </w:rPr>
            </w:pPr>
          </w:p>
        </w:tc>
        <w:tc>
          <w:tcPr>
            <w:tcW w:w="790" w:type="pct"/>
            <w:shd w:val="clear" w:color="auto" w:fill="auto"/>
            <w:noWrap/>
            <w:vAlign w:val="center"/>
          </w:tcPr>
          <w:p>
            <w:pPr>
              <w:widowControl/>
              <w:spacing w:line="276" w:lineRule="auto"/>
              <w:jc w:val="center"/>
              <w:rPr>
                <w:kern w:val="0"/>
                <w:szCs w:val="21"/>
              </w:rPr>
            </w:pPr>
            <w:r>
              <w:rPr>
                <w:kern w:val="0"/>
                <w:szCs w:val="21"/>
              </w:rPr>
              <w:t>休息室</w:t>
            </w:r>
          </w:p>
        </w:tc>
        <w:tc>
          <w:tcPr>
            <w:tcW w:w="591" w:type="pct"/>
            <w:shd w:val="clear" w:color="auto" w:fill="auto"/>
            <w:vAlign w:val="center"/>
          </w:tcPr>
          <w:p>
            <w:pPr>
              <w:widowControl/>
              <w:spacing w:line="276" w:lineRule="auto"/>
              <w:jc w:val="center"/>
              <w:rPr>
                <w:kern w:val="0"/>
                <w:szCs w:val="21"/>
              </w:rPr>
            </w:pPr>
            <w:r>
              <w:rPr>
                <w:szCs w:val="21"/>
              </w:rPr>
              <w:t>3.33</w:t>
            </w:r>
          </w:p>
        </w:tc>
        <w:tc>
          <w:tcPr>
            <w:tcW w:w="592" w:type="pct"/>
            <w:shd w:val="clear" w:color="auto" w:fill="auto"/>
            <w:vAlign w:val="center"/>
          </w:tcPr>
          <w:p>
            <w:pPr>
              <w:widowControl/>
              <w:spacing w:line="276" w:lineRule="auto"/>
              <w:jc w:val="center"/>
              <w:rPr>
                <w:kern w:val="0"/>
                <w:szCs w:val="21"/>
              </w:rPr>
            </w:pPr>
            <w:r>
              <w:rPr>
                <w:szCs w:val="21"/>
              </w:rPr>
              <w:t>16.7%</w:t>
            </w:r>
          </w:p>
        </w:tc>
        <w:tc>
          <w:tcPr>
            <w:tcW w:w="591" w:type="pct"/>
            <w:shd w:val="clear" w:color="auto" w:fill="auto"/>
            <w:vAlign w:val="center"/>
          </w:tcPr>
          <w:p>
            <w:pPr>
              <w:widowControl/>
              <w:spacing w:line="276" w:lineRule="auto"/>
              <w:jc w:val="center"/>
              <w:rPr>
                <w:szCs w:val="21"/>
              </w:rPr>
            </w:pPr>
            <w:r>
              <w:rPr>
                <w:szCs w:val="21"/>
              </w:rPr>
              <w:t>0</w:t>
            </w:r>
          </w:p>
        </w:tc>
        <w:tc>
          <w:tcPr>
            <w:tcW w:w="592" w:type="pct"/>
            <w:shd w:val="clear" w:color="auto" w:fill="auto"/>
            <w:vAlign w:val="center"/>
          </w:tcPr>
          <w:p>
            <w:pPr>
              <w:widowControl/>
              <w:spacing w:line="276" w:lineRule="auto"/>
              <w:jc w:val="center"/>
              <w:rPr>
                <w:kern w:val="0"/>
                <w:szCs w:val="21"/>
              </w:rPr>
            </w:pPr>
            <w:r>
              <w:rPr>
                <w:szCs w:val="21"/>
              </w:rPr>
              <w:t>0.0%</w:t>
            </w:r>
          </w:p>
        </w:tc>
        <w:tc>
          <w:tcPr>
            <w:tcW w:w="591" w:type="pct"/>
            <w:shd w:val="clear" w:color="auto" w:fill="auto"/>
            <w:vAlign w:val="center"/>
          </w:tcPr>
          <w:p>
            <w:pPr>
              <w:widowControl/>
              <w:spacing w:line="276" w:lineRule="auto"/>
              <w:jc w:val="center"/>
              <w:rPr>
                <w:szCs w:val="21"/>
              </w:rPr>
            </w:pPr>
            <w:r>
              <w:rPr>
                <w:szCs w:val="21"/>
              </w:rPr>
              <w:t>5</w:t>
            </w:r>
          </w:p>
        </w:tc>
        <w:tc>
          <w:tcPr>
            <w:tcW w:w="592" w:type="pct"/>
            <w:shd w:val="clear" w:color="auto" w:fill="auto"/>
            <w:vAlign w:val="center"/>
          </w:tcPr>
          <w:p>
            <w:pPr>
              <w:widowControl/>
              <w:spacing w:line="276" w:lineRule="auto"/>
              <w:jc w:val="center"/>
              <w:rPr>
                <w:szCs w:val="21"/>
              </w:rPr>
            </w:pPr>
            <w:r>
              <w:rPr>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kern w:val="0"/>
                <w:szCs w:val="21"/>
              </w:rPr>
            </w:pPr>
          </w:p>
        </w:tc>
        <w:tc>
          <w:tcPr>
            <w:tcW w:w="790" w:type="pct"/>
            <w:shd w:val="clear" w:color="auto" w:fill="auto"/>
            <w:noWrap/>
            <w:vAlign w:val="center"/>
          </w:tcPr>
          <w:p>
            <w:pPr>
              <w:widowControl/>
              <w:spacing w:line="276" w:lineRule="auto"/>
              <w:jc w:val="center"/>
              <w:rPr>
                <w:kern w:val="0"/>
                <w:szCs w:val="21"/>
              </w:rPr>
            </w:pPr>
            <w:r>
              <w:rPr>
                <w:kern w:val="0"/>
                <w:szCs w:val="21"/>
              </w:rPr>
              <w:t>设备用房</w:t>
            </w:r>
          </w:p>
        </w:tc>
        <w:tc>
          <w:tcPr>
            <w:tcW w:w="591" w:type="pct"/>
            <w:shd w:val="clear" w:color="auto" w:fill="auto"/>
            <w:vAlign w:val="center"/>
          </w:tcPr>
          <w:p>
            <w:pPr>
              <w:widowControl/>
              <w:spacing w:line="276" w:lineRule="auto"/>
              <w:jc w:val="center"/>
              <w:rPr>
                <w:kern w:val="0"/>
                <w:szCs w:val="21"/>
              </w:rPr>
            </w:pPr>
            <w:r>
              <w:rPr>
                <w:szCs w:val="21"/>
              </w:rPr>
              <w:t>0</w:t>
            </w:r>
          </w:p>
        </w:tc>
        <w:tc>
          <w:tcPr>
            <w:tcW w:w="592" w:type="pct"/>
            <w:shd w:val="clear" w:color="auto" w:fill="auto"/>
            <w:vAlign w:val="center"/>
          </w:tcPr>
          <w:p>
            <w:pPr>
              <w:widowControl/>
              <w:spacing w:line="276" w:lineRule="auto"/>
              <w:jc w:val="center"/>
              <w:rPr>
                <w:kern w:val="0"/>
                <w:szCs w:val="21"/>
              </w:rPr>
            </w:pPr>
            <w:r>
              <w:rPr>
                <w:szCs w:val="21"/>
              </w:rPr>
              <w:t>0.0%</w:t>
            </w:r>
          </w:p>
        </w:tc>
        <w:tc>
          <w:tcPr>
            <w:tcW w:w="591" w:type="pct"/>
            <w:shd w:val="clear" w:color="auto" w:fill="auto"/>
            <w:vAlign w:val="center"/>
          </w:tcPr>
          <w:p>
            <w:pPr>
              <w:widowControl/>
              <w:spacing w:line="276" w:lineRule="auto"/>
              <w:jc w:val="center"/>
              <w:rPr>
                <w:szCs w:val="21"/>
              </w:rPr>
            </w:pPr>
            <w:r>
              <w:rPr>
                <w:szCs w:val="21"/>
              </w:rPr>
              <w:t>0</w:t>
            </w:r>
          </w:p>
        </w:tc>
        <w:tc>
          <w:tcPr>
            <w:tcW w:w="592" w:type="pct"/>
            <w:shd w:val="clear" w:color="auto" w:fill="auto"/>
            <w:vAlign w:val="center"/>
          </w:tcPr>
          <w:p>
            <w:pPr>
              <w:widowControl/>
              <w:spacing w:line="276" w:lineRule="auto"/>
              <w:jc w:val="center"/>
              <w:rPr>
                <w:kern w:val="0"/>
                <w:szCs w:val="21"/>
              </w:rPr>
            </w:pPr>
            <w:r>
              <w:rPr>
                <w:szCs w:val="21"/>
              </w:rPr>
              <w:t>0.0%</w:t>
            </w:r>
          </w:p>
        </w:tc>
        <w:tc>
          <w:tcPr>
            <w:tcW w:w="591" w:type="pct"/>
            <w:shd w:val="clear" w:color="auto" w:fill="auto"/>
            <w:vAlign w:val="center"/>
          </w:tcPr>
          <w:p>
            <w:pPr>
              <w:widowControl/>
              <w:spacing w:line="276" w:lineRule="auto"/>
              <w:jc w:val="center"/>
              <w:rPr>
                <w:szCs w:val="21"/>
              </w:rPr>
            </w:pPr>
            <w:r>
              <w:rPr>
                <w:szCs w:val="21"/>
              </w:rPr>
              <w:t>5</w:t>
            </w:r>
          </w:p>
        </w:tc>
        <w:tc>
          <w:tcPr>
            <w:tcW w:w="592" w:type="pct"/>
            <w:shd w:val="clear" w:color="auto" w:fill="auto"/>
            <w:vAlign w:val="center"/>
          </w:tcPr>
          <w:p>
            <w:pPr>
              <w:widowControl/>
              <w:spacing w:line="276" w:lineRule="auto"/>
              <w:jc w:val="center"/>
              <w:rPr>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kern w:val="0"/>
                <w:szCs w:val="21"/>
              </w:rPr>
            </w:pPr>
          </w:p>
        </w:tc>
        <w:tc>
          <w:tcPr>
            <w:tcW w:w="790" w:type="pct"/>
            <w:shd w:val="clear" w:color="auto" w:fill="auto"/>
            <w:noWrap/>
            <w:vAlign w:val="center"/>
          </w:tcPr>
          <w:p>
            <w:pPr>
              <w:widowControl/>
              <w:spacing w:line="276" w:lineRule="auto"/>
              <w:jc w:val="center"/>
              <w:rPr>
                <w:kern w:val="0"/>
                <w:szCs w:val="21"/>
              </w:rPr>
            </w:pPr>
            <w:r>
              <w:rPr>
                <w:kern w:val="0"/>
                <w:szCs w:val="21"/>
              </w:rPr>
              <w:t>库房、管道井</w:t>
            </w:r>
          </w:p>
        </w:tc>
        <w:tc>
          <w:tcPr>
            <w:tcW w:w="591" w:type="pct"/>
            <w:shd w:val="clear" w:color="auto" w:fill="auto"/>
            <w:vAlign w:val="center"/>
          </w:tcPr>
          <w:p>
            <w:pPr>
              <w:widowControl/>
              <w:spacing w:line="276" w:lineRule="auto"/>
              <w:jc w:val="center"/>
              <w:rPr>
                <w:kern w:val="0"/>
                <w:szCs w:val="21"/>
              </w:rPr>
            </w:pPr>
            <w:r>
              <w:rPr>
                <w:szCs w:val="21"/>
              </w:rPr>
              <w:t>0</w:t>
            </w:r>
          </w:p>
        </w:tc>
        <w:tc>
          <w:tcPr>
            <w:tcW w:w="592" w:type="pct"/>
            <w:shd w:val="clear" w:color="auto" w:fill="auto"/>
            <w:vAlign w:val="center"/>
          </w:tcPr>
          <w:p>
            <w:pPr>
              <w:widowControl/>
              <w:spacing w:line="276" w:lineRule="auto"/>
              <w:jc w:val="center"/>
              <w:rPr>
                <w:kern w:val="0"/>
                <w:szCs w:val="21"/>
              </w:rPr>
            </w:pPr>
            <w:r>
              <w:rPr>
                <w:szCs w:val="21"/>
              </w:rPr>
              <w:t>0.0%</w:t>
            </w:r>
          </w:p>
        </w:tc>
        <w:tc>
          <w:tcPr>
            <w:tcW w:w="591" w:type="pct"/>
            <w:shd w:val="clear" w:color="auto" w:fill="auto"/>
            <w:vAlign w:val="center"/>
          </w:tcPr>
          <w:p>
            <w:pPr>
              <w:widowControl/>
              <w:spacing w:line="276" w:lineRule="auto"/>
              <w:jc w:val="center"/>
              <w:rPr>
                <w:szCs w:val="21"/>
              </w:rPr>
            </w:pPr>
            <w:r>
              <w:rPr>
                <w:szCs w:val="21"/>
              </w:rPr>
              <w:t>0</w:t>
            </w:r>
          </w:p>
        </w:tc>
        <w:tc>
          <w:tcPr>
            <w:tcW w:w="592" w:type="pct"/>
            <w:shd w:val="clear" w:color="auto" w:fill="auto"/>
            <w:vAlign w:val="center"/>
          </w:tcPr>
          <w:p>
            <w:pPr>
              <w:widowControl/>
              <w:spacing w:line="276" w:lineRule="auto"/>
              <w:jc w:val="center"/>
              <w:rPr>
                <w:kern w:val="0"/>
                <w:szCs w:val="21"/>
              </w:rPr>
            </w:pPr>
            <w:r>
              <w:rPr>
                <w:szCs w:val="21"/>
              </w:rPr>
              <w:t>0.0%</w:t>
            </w:r>
          </w:p>
        </w:tc>
        <w:tc>
          <w:tcPr>
            <w:tcW w:w="591" w:type="pct"/>
            <w:shd w:val="clear" w:color="auto" w:fill="auto"/>
            <w:vAlign w:val="center"/>
          </w:tcPr>
          <w:p>
            <w:pPr>
              <w:widowControl/>
              <w:spacing w:line="276" w:lineRule="auto"/>
              <w:jc w:val="center"/>
              <w:rPr>
                <w:szCs w:val="21"/>
              </w:rPr>
            </w:pPr>
            <w:r>
              <w:rPr>
                <w:szCs w:val="21"/>
              </w:rPr>
              <w:t>0</w:t>
            </w:r>
          </w:p>
        </w:tc>
        <w:tc>
          <w:tcPr>
            <w:tcW w:w="592" w:type="pct"/>
            <w:shd w:val="clear" w:color="auto" w:fill="auto"/>
            <w:vAlign w:val="center"/>
          </w:tcPr>
          <w:p>
            <w:pPr>
              <w:widowControl/>
              <w:spacing w:line="276" w:lineRule="auto"/>
              <w:jc w:val="center"/>
              <w:rPr>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widowControl/>
              <w:spacing w:line="276" w:lineRule="auto"/>
              <w:jc w:val="center"/>
              <w:rPr>
                <w:kern w:val="0"/>
                <w:szCs w:val="21"/>
              </w:rPr>
            </w:pPr>
          </w:p>
        </w:tc>
        <w:tc>
          <w:tcPr>
            <w:tcW w:w="790" w:type="pct"/>
            <w:shd w:val="clear" w:color="auto" w:fill="auto"/>
            <w:noWrap/>
            <w:vAlign w:val="center"/>
          </w:tcPr>
          <w:p>
            <w:pPr>
              <w:widowControl/>
              <w:spacing w:line="276" w:lineRule="auto"/>
              <w:jc w:val="center"/>
              <w:rPr>
                <w:kern w:val="0"/>
                <w:szCs w:val="21"/>
              </w:rPr>
            </w:pPr>
            <w:r>
              <w:rPr>
                <w:kern w:val="0"/>
                <w:szCs w:val="21"/>
              </w:rPr>
              <w:t>车库</w:t>
            </w:r>
          </w:p>
        </w:tc>
        <w:tc>
          <w:tcPr>
            <w:tcW w:w="591" w:type="pct"/>
            <w:shd w:val="clear" w:color="auto" w:fill="auto"/>
            <w:vAlign w:val="center"/>
          </w:tcPr>
          <w:p>
            <w:pPr>
              <w:widowControl/>
              <w:spacing w:line="276" w:lineRule="auto"/>
              <w:jc w:val="center"/>
              <w:rPr>
                <w:kern w:val="0"/>
                <w:szCs w:val="21"/>
              </w:rPr>
            </w:pPr>
            <w:r>
              <w:rPr>
                <w:szCs w:val="21"/>
              </w:rPr>
              <w:t>100</w:t>
            </w:r>
          </w:p>
        </w:tc>
        <w:tc>
          <w:tcPr>
            <w:tcW w:w="592" w:type="pct"/>
            <w:shd w:val="clear" w:color="auto" w:fill="auto"/>
            <w:vAlign w:val="center"/>
          </w:tcPr>
          <w:p>
            <w:pPr>
              <w:widowControl/>
              <w:spacing w:line="276" w:lineRule="auto"/>
              <w:jc w:val="center"/>
              <w:rPr>
                <w:kern w:val="0"/>
                <w:szCs w:val="21"/>
              </w:rPr>
            </w:pPr>
            <w:r>
              <w:rPr>
                <w:szCs w:val="21"/>
              </w:rPr>
              <w:t>25.0%</w:t>
            </w:r>
          </w:p>
        </w:tc>
        <w:tc>
          <w:tcPr>
            <w:tcW w:w="591" w:type="pct"/>
            <w:shd w:val="clear" w:color="auto" w:fill="auto"/>
            <w:vAlign w:val="center"/>
          </w:tcPr>
          <w:p>
            <w:pPr>
              <w:widowControl/>
              <w:spacing w:line="276" w:lineRule="auto"/>
              <w:jc w:val="center"/>
              <w:rPr>
                <w:szCs w:val="21"/>
              </w:rPr>
            </w:pPr>
            <w:r>
              <w:rPr>
                <w:szCs w:val="21"/>
              </w:rPr>
              <w:t>15</w:t>
            </w:r>
          </w:p>
        </w:tc>
        <w:tc>
          <w:tcPr>
            <w:tcW w:w="592" w:type="pct"/>
            <w:shd w:val="clear" w:color="auto" w:fill="auto"/>
            <w:vAlign w:val="center"/>
          </w:tcPr>
          <w:p>
            <w:pPr>
              <w:widowControl/>
              <w:spacing w:line="276" w:lineRule="auto"/>
              <w:jc w:val="center"/>
              <w:rPr>
                <w:kern w:val="0"/>
                <w:szCs w:val="21"/>
              </w:rPr>
            </w:pPr>
            <w:r>
              <w:rPr>
                <w:szCs w:val="21"/>
              </w:rPr>
              <w:t>32.7%</w:t>
            </w:r>
          </w:p>
        </w:tc>
        <w:tc>
          <w:tcPr>
            <w:tcW w:w="591" w:type="pct"/>
            <w:shd w:val="clear" w:color="auto" w:fill="auto"/>
            <w:vAlign w:val="center"/>
          </w:tcPr>
          <w:p>
            <w:pPr>
              <w:widowControl/>
              <w:spacing w:line="276" w:lineRule="auto"/>
              <w:jc w:val="center"/>
              <w:rPr>
                <w:szCs w:val="21"/>
              </w:rPr>
            </w:pPr>
            <w:r>
              <w:rPr>
                <w:szCs w:val="21"/>
              </w:rPr>
              <w:t>2</w:t>
            </w:r>
          </w:p>
        </w:tc>
        <w:tc>
          <w:tcPr>
            <w:tcW w:w="592" w:type="pct"/>
            <w:shd w:val="clear" w:color="auto" w:fill="auto"/>
            <w:vAlign w:val="center"/>
          </w:tcPr>
          <w:p>
            <w:pPr>
              <w:widowControl/>
              <w:spacing w:line="276" w:lineRule="auto"/>
              <w:jc w:val="center"/>
              <w:rPr>
                <w:szCs w:val="21"/>
              </w:rPr>
            </w:pPr>
            <w:r>
              <w:rPr>
                <w:szCs w:val="21"/>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restart"/>
            <w:shd w:val="clear" w:color="auto" w:fill="auto"/>
            <w:noWrap/>
            <w:vAlign w:val="center"/>
          </w:tcPr>
          <w:p>
            <w:pPr>
              <w:widowControl/>
              <w:spacing w:line="276" w:lineRule="auto"/>
              <w:jc w:val="center"/>
              <w:rPr>
                <w:kern w:val="0"/>
                <w:szCs w:val="21"/>
              </w:rPr>
            </w:pPr>
            <w:r>
              <w:rPr>
                <w:kern w:val="0"/>
                <w:szCs w:val="21"/>
              </w:rPr>
              <w:t>酒店建筑</w:t>
            </w:r>
          </w:p>
        </w:tc>
        <w:tc>
          <w:tcPr>
            <w:tcW w:w="790" w:type="pct"/>
            <w:shd w:val="clear" w:color="auto" w:fill="auto"/>
            <w:noWrap/>
            <w:vAlign w:val="center"/>
          </w:tcPr>
          <w:p>
            <w:pPr>
              <w:widowControl/>
              <w:spacing w:line="276" w:lineRule="auto"/>
              <w:jc w:val="center"/>
              <w:rPr>
                <w:kern w:val="0"/>
                <w:szCs w:val="21"/>
              </w:rPr>
            </w:pPr>
            <w:r>
              <w:rPr>
                <w:kern w:val="0"/>
                <w:szCs w:val="21"/>
              </w:rPr>
              <w:t>酒店客房</w:t>
            </w:r>
          </w:p>
          <w:p>
            <w:pPr>
              <w:widowControl/>
              <w:spacing w:line="276" w:lineRule="auto"/>
              <w:jc w:val="center"/>
              <w:rPr>
                <w:kern w:val="0"/>
                <w:szCs w:val="21"/>
              </w:rPr>
            </w:pPr>
            <w:r>
              <w:rPr>
                <w:kern w:val="0"/>
                <w:szCs w:val="21"/>
              </w:rPr>
              <w:t>（三星以下）</w:t>
            </w:r>
          </w:p>
        </w:tc>
        <w:tc>
          <w:tcPr>
            <w:tcW w:w="591" w:type="pct"/>
            <w:shd w:val="clear" w:color="auto" w:fill="auto"/>
            <w:vAlign w:val="center"/>
          </w:tcPr>
          <w:p>
            <w:pPr>
              <w:widowControl/>
              <w:spacing w:line="276" w:lineRule="auto"/>
              <w:jc w:val="center"/>
              <w:rPr>
                <w:kern w:val="0"/>
                <w:szCs w:val="21"/>
              </w:rPr>
            </w:pPr>
            <w:r>
              <w:rPr>
                <w:szCs w:val="21"/>
              </w:rPr>
              <w:t>14.29</w:t>
            </w:r>
          </w:p>
        </w:tc>
        <w:tc>
          <w:tcPr>
            <w:tcW w:w="592" w:type="pct"/>
            <w:shd w:val="clear" w:color="auto" w:fill="auto"/>
            <w:vAlign w:val="center"/>
          </w:tcPr>
          <w:p>
            <w:pPr>
              <w:widowControl/>
              <w:spacing w:line="276" w:lineRule="auto"/>
              <w:jc w:val="center"/>
              <w:rPr>
                <w:kern w:val="0"/>
                <w:szCs w:val="21"/>
              </w:rPr>
            </w:pPr>
            <w:r>
              <w:rPr>
                <w:szCs w:val="21"/>
              </w:rPr>
              <w:t>41.7%</w:t>
            </w:r>
          </w:p>
        </w:tc>
        <w:tc>
          <w:tcPr>
            <w:tcW w:w="591" w:type="pct"/>
            <w:shd w:val="clear" w:color="auto" w:fill="auto"/>
            <w:vAlign w:val="center"/>
          </w:tcPr>
          <w:p>
            <w:pPr>
              <w:widowControl/>
              <w:spacing w:line="276" w:lineRule="auto"/>
              <w:jc w:val="center"/>
              <w:rPr>
                <w:szCs w:val="21"/>
              </w:rPr>
            </w:pPr>
            <w:r>
              <w:rPr>
                <w:szCs w:val="21"/>
              </w:rPr>
              <w:t>13</w:t>
            </w:r>
          </w:p>
        </w:tc>
        <w:tc>
          <w:tcPr>
            <w:tcW w:w="592" w:type="pct"/>
            <w:shd w:val="clear" w:color="auto" w:fill="auto"/>
            <w:vAlign w:val="center"/>
          </w:tcPr>
          <w:p>
            <w:pPr>
              <w:widowControl/>
              <w:spacing w:line="276" w:lineRule="auto"/>
              <w:jc w:val="center"/>
              <w:rPr>
                <w:kern w:val="0"/>
                <w:szCs w:val="21"/>
              </w:rPr>
            </w:pPr>
            <w:r>
              <w:rPr>
                <w:szCs w:val="21"/>
              </w:rPr>
              <w:t>28.8%</w:t>
            </w:r>
          </w:p>
        </w:tc>
        <w:tc>
          <w:tcPr>
            <w:tcW w:w="591" w:type="pct"/>
            <w:shd w:val="clear" w:color="auto" w:fill="auto"/>
            <w:vAlign w:val="center"/>
          </w:tcPr>
          <w:p>
            <w:pPr>
              <w:widowControl/>
              <w:spacing w:line="276" w:lineRule="auto"/>
              <w:jc w:val="center"/>
              <w:rPr>
                <w:szCs w:val="21"/>
              </w:rPr>
            </w:pPr>
            <w:r>
              <w:rPr>
                <w:szCs w:val="21"/>
              </w:rPr>
              <w:t>7</w:t>
            </w:r>
          </w:p>
        </w:tc>
        <w:tc>
          <w:tcPr>
            <w:tcW w:w="592" w:type="pct"/>
            <w:shd w:val="clear" w:color="auto" w:fill="auto"/>
            <w:vAlign w:val="center"/>
          </w:tcPr>
          <w:p>
            <w:pPr>
              <w:widowControl/>
              <w:spacing w:line="276" w:lineRule="auto"/>
              <w:jc w:val="center"/>
              <w:rPr>
                <w:szCs w:val="21"/>
              </w:rPr>
            </w:pPr>
            <w:r>
              <w:rPr>
                <w:szCs w:val="21"/>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kern w:val="0"/>
                <w:szCs w:val="21"/>
              </w:rPr>
            </w:pPr>
          </w:p>
        </w:tc>
        <w:tc>
          <w:tcPr>
            <w:tcW w:w="790" w:type="pct"/>
            <w:shd w:val="clear" w:color="auto" w:fill="auto"/>
            <w:noWrap/>
            <w:vAlign w:val="center"/>
          </w:tcPr>
          <w:p>
            <w:pPr>
              <w:widowControl/>
              <w:spacing w:line="276" w:lineRule="auto"/>
              <w:jc w:val="center"/>
              <w:rPr>
                <w:kern w:val="0"/>
                <w:szCs w:val="21"/>
              </w:rPr>
            </w:pPr>
            <w:r>
              <w:rPr>
                <w:kern w:val="0"/>
                <w:szCs w:val="21"/>
              </w:rPr>
              <w:t>酒店客房（三星）</w:t>
            </w:r>
          </w:p>
        </w:tc>
        <w:tc>
          <w:tcPr>
            <w:tcW w:w="591" w:type="pct"/>
            <w:shd w:val="clear" w:color="auto" w:fill="auto"/>
            <w:vAlign w:val="center"/>
          </w:tcPr>
          <w:p>
            <w:pPr>
              <w:widowControl/>
              <w:spacing w:line="276" w:lineRule="auto"/>
              <w:jc w:val="center"/>
              <w:rPr>
                <w:kern w:val="0"/>
                <w:szCs w:val="21"/>
              </w:rPr>
            </w:pPr>
            <w:r>
              <w:rPr>
                <w:szCs w:val="21"/>
              </w:rPr>
              <w:t>20</w:t>
            </w:r>
          </w:p>
        </w:tc>
        <w:tc>
          <w:tcPr>
            <w:tcW w:w="592" w:type="pct"/>
            <w:shd w:val="clear" w:color="auto" w:fill="auto"/>
            <w:vAlign w:val="center"/>
          </w:tcPr>
          <w:p>
            <w:pPr>
              <w:widowControl/>
              <w:spacing w:line="276" w:lineRule="auto"/>
              <w:jc w:val="center"/>
              <w:rPr>
                <w:kern w:val="0"/>
                <w:szCs w:val="21"/>
              </w:rPr>
            </w:pPr>
            <w:r>
              <w:rPr>
                <w:szCs w:val="21"/>
              </w:rPr>
              <w:t>41.7%</w:t>
            </w:r>
          </w:p>
        </w:tc>
        <w:tc>
          <w:tcPr>
            <w:tcW w:w="591" w:type="pct"/>
            <w:shd w:val="clear" w:color="auto" w:fill="auto"/>
            <w:vAlign w:val="center"/>
          </w:tcPr>
          <w:p>
            <w:pPr>
              <w:widowControl/>
              <w:spacing w:line="276" w:lineRule="auto"/>
              <w:jc w:val="center"/>
              <w:rPr>
                <w:szCs w:val="21"/>
              </w:rPr>
            </w:pPr>
            <w:r>
              <w:rPr>
                <w:szCs w:val="21"/>
              </w:rPr>
              <w:t>13</w:t>
            </w:r>
          </w:p>
        </w:tc>
        <w:tc>
          <w:tcPr>
            <w:tcW w:w="592" w:type="pct"/>
            <w:shd w:val="clear" w:color="auto" w:fill="auto"/>
            <w:vAlign w:val="center"/>
          </w:tcPr>
          <w:p>
            <w:pPr>
              <w:widowControl/>
              <w:spacing w:line="276" w:lineRule="auto"/>
              <w:jc w:val="center"/>
              <w:rPr>
                <w:kern w:val="0"/>
                <w:szCs w:val="21"/>
              </w:rPr>
            </w:pPr>
            <w:r>
              <w:rPr>
                <w:szCs w:val="21"/>
              </w:rPr>
              <w:t>28.8%</w:t>
            </w:r>
          </w:p>
        </w:tc>
        <w:tc>
          <w:tcPr>
            <w:tcW w:w="591" w:type="pct"/>
            <w:shd w:val="clear" w:color="auto" w:fill="auto"/>
            <w:vAlign w:val="center"/>
          </w:tcPr>
          <w:p>
            <w:pPr>
              <w:widowControl/>
              <w:spacing w:line="276" w:lineRule="auto"/>
              <w:jc w:val="center"/>
              <w:rPr>
                <w:szCs w:val="21"/>
              </w:rPr>
            </w:pPr>
            <w:r>
              <w:rPr>
                <w:szCs w:val="21"/>
              </w:rPr>
              <w:t>7</w:t>
            </w:r>
          </w:p>
        </w:tc>
        <w:tc>
          <w:tcPr>
            <w:tcW w:w="592" w:type="pct"/>
            <w:shd w:val="clear" w:color="auto" w:fill="auto"/>
            <w:vAlign w:val="center"/>
          </w:tcPr>
          <w:p>
            <w:pPr>
              <w:widowControl/>
              <w:spacing w:line="276" w:lineRule="auto"/>
              <w:jc w:val="center"/>
              <w:rPr>
                <w:szCs w:val="21"/>
              </w:rPr>
            </w:pPr>
            <w:r>
              <w:rPr>
                <w:szCs w:val="21"/>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kern w:val="0"/>
                <w:szCs w:val="21"/>
              </w:rPr>
            </w:pPr>
          </w:p>
        </w:tc>
        <w:tc>
          <w:tcPr>
            <w:tcW w:w="790" w:type="pct"/>
            <w:shd w:val="clear" w:color="auto" w:fill="auto"/>
            <w:noWrap/>
            <w:vAlign w:val="center"/>
          </w:tcPr>
          <w:p>
            <w:pPr>
              <w:widowControl/>
              <w:spacing w:line="276" w:lineRule="auto"/>
              <w:jc w:val="center"/>
              <w:rPr>
                <w:kern w:val="0"/>
                <w:szCs w:val="21"/>
              </w:rPr>
            </w:pPr>
            <w:r>
              <w:rPr>
                <w:kern w:val="0"/>
                <w:szCs w:val="21"/>
              </w:rPr>
              <w:t>酒店客房（四星）</w:t>
            </w:r>
          </w:p>
        </w:tc>
        <w:tc>
          <w:tcPr>
            <w:tcW w:w="591" w:type="pct"/>
            <w:shd w:val="clear" w:color="auto" w:fill="auto"/>
            <w:vAlign w:val="center"/>
          </w:tcPr>
          <w:p>
            <w:pPr>
              <w:widowControl/>
              <w:spacing w:line="276" w:lineRule="auto"/>
              <w:jc w:val="center"/>
              <w:rPr>
                <w:kern w:val="0"/>
                <w:szCs w:val="21"/>
              </w:rPr>
            </w:pPr>
            <w:r>
              <w:rPr>
                <w:szCs w:val="21"/>
              </w:rPr>
              <w:t>25</w:t>
            </w:r>
          </w:p>
        </w:tc>
        <w:tc>
          <w:tcPr>
            <w:tcW w:w="592" w:type="pct"/>
            <w:shd w:val="clear" w:color="auto" w:fill="auto"/>
            <w:vAlign w:val="center"/>
          </w:tcPr>
          <w:p>
            <w:pPr>
              <w:widowControl/>
              <w:spacing w:line="276" w:lineRule="auto"/>
              <w:jc w:val="center"/>
              <w:rPr>
                <w:kern w:val="0"/>
                <w:szCs w:val="21"/>
              </w:rPr>
            </w:pPr>
            <w:r>
              <w:rPr>
                <w:szCs w:val="21"/>
              </w:rPr>
              <w:t>41.7%</w:t>
            </w:r>
          </w:p>
        </w:tc>
        <w:tc>
          <w:tcPr>
            <w:tcW w:w="591" w:type="pct"/>
            <w:shd w:val="clear" w:color="auto" w:fill="auto"/>
            <w:vAlign w:val="center"/>
          </w:tcPr>
          <w:p>
            <w:pPr>
              <w:widowControl/>
              <w:spacing w:line="276" w:lineRule="auto"/>
              <w:jc w:val="center"/>
              <w:rPr>
                <w:szCs w:val="21"/>
              </w:rPr>
            </w:pPr>
            <w:r>
              <w:rPr>
                <w:szCs w:val="21"/>
              </w:rPr>
              <w:t>13</w:t>
            </w:r>
          </w:p>
        </w:tc>
        <w:tc>
          <w:tcPr>
            <w:tcW w:w="592" w:type="pct"/>
            <w:shd w:val="clear" w:color="auto" w:fill="auto"/>
            <w:vAlign w:val="center"/>
          </w:tcPr>
          <w:p>
            <w:pPr>
              <w:widowControl/>
              <w:spacing w:line="276" w:lineRule="auto"/>
              <w:jc w:val="center"/>
              <w:rPr>
                <w:kern w:val="0"/>
                <w:szCs w:val="21"/>
              </w:rPr>
            </w:pPr>
            <w:r>
              <w:rPr>
                <w:szCs w:val="21"/>
              </w:rPr>
              <w:t>28.8%</w:t>
            </w:r>
          </w:p>
        </w:tc>
        <w:tc>
          <w:tcPr>
            <w:tcW w:w="591" w:type="pct"/>
            <w:shd w:val="clear" w:color="auto" w:fill="auto"/>
            <w:vAlign w:val="center"/>
          </w:tcPr>
          <w:p>
            <w:pPr>
              <w:widowControl/>
              <w:spacing w:line="276" w:lineRule="auto"/>
              <w:jc w:val="center"/>
              <w:rPr>
                <w:szCs w:val="21"/>
              </w:rPr>
            </w:pPr>
            <w:r>
              <w:rPr>
                <w:szCs w:val="21"/>
              </w:rPr>
              <w:t>7</w:t>
            </w:r>
          </w:p>
        </w:tc>
        <w:tc>
          <w:tcPr>
            <w:tcW w:w="592" w:type="pct"/>
            <w:shd w:val="clear" w:color="auto" w:fill="auto"/>
            <w:vAlign w:val="center"/>
          </w:tcPr>
          <w:p>
            <w:pPr>
              <w:widowControl/>
              <w:spacing w:line="276" w:lineRule="auto"/>
              <w:jc w:val="center"/>
              <w:rPr>
                <w:szCs w:val="21"/>
              </w:rPr>
            </w:pPr>
            <w:r>
              <w:rPr>
                <w:szCs w:val="21"/>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kern w:val="0"/>
                <w:szCs w:val="21"/>
              </w:rPr>
            </w:pPr>
          </w:p>
        </w:tc>
        <w:tc>
          <w:tcPr>
            <w:tcW w:w="790" w:type="pct"/>
            <w:shd w:val="clear" w:color="auto" w:fill="auto"/>
            <w:noWrap/>
            <w:vAlign w:val="center"/>
          </w:tcPr>
          <w:p>
            <w:pPr>
              <w:widowControl/>
              <w:spacing w:line="276" w:lineRule="auto"/>
              <w:jc w:val="center"/>
              <w:rPr>
                <w:kern w:val="0"/>
                <w:szCs w:val="21"/>
              </w:rPr>
            </w:pPr>
            <w:r>
              <w:rPr>
                <w:kern w:val="0"/>
                <w:szCs w:val="21"/>
              </w:rPr>
              <w:t>酒店客房（五星）</w:t>
            </w:r>
          </w:p>
        </w:tc>
        <w:tc>
          <w:tcPr>
            <w:tcW w:w="591" w:type="pct"/>
            <w:shd w:val="clear" w:color="auto" w:fill="auto"/>
            <w:vAlign w:val="center"/>
          </w:tcPr>
          <w:p>
            <w:pPr>
              <w:widowControl/>
              <w:spacing w:line="276" w:lineRule="auto"/>
              <w:jc w:val="center"/>
              <w:rPr>
                <w:kern w:val="0"/>
                <w:szCs w:val="21"/>
              </w:rPr>
            </w:pPr>
            <w:r>
              <w:rPr>
                <w:szCs w:val="21"/>
              </w:rPr>
              <w:t>33.33</w:t>
            </w:r>
          </w:p>
        </w:tc>
        <w:tc>
          <w:tcPr>
            <w:tcW w:w="592" w:type="pct"/>
            <w:shd w:val="clear" w:color="auto" w:fill="auto"/>
            <w:vAlign w:val="center"/>
          </w:tcPr>
          <w:p>
            <w:pPr>
              <w:widowControl/>
              <w:spacing w:line="276" w:lineRule="auto"/>
              <w:jc w:val="center"/>
              <w:rPr>
                <w:kern w:val="0"/>
                <w:szCs w:val="21"/>
              </w:rPr>
            </w:pPr>
            <w:r>
              <w:rPr>
                <w:szCs w:val="21"/>
              </w:rPr>
              <w:t>41.7%</w:t>
            </w:r>
          </w:p>
        </w:tc>
        <w:tc>
          <w:tcPr>
            <w:tcW w:w="591" w:type="pct"/>
            <w:shd w:val="clear" w:color="auto" w:fill="auto"/>
            <w:vAlign w:val="center"/>
          </w:tcPr>
          <w:p>
            <w:pPr>
              <w:widowControl/>
              <w:spacing w:line="276" w:lineRule="auto"/>
              <w:jc w:val="center"/>
              <w:rPr>
                <w:szCs w:val="21"/>
              </w:rPr>
            </w:pPr>
            <w:r>
              <w:rPr>
                <w:szCs w:val="21"/>
              </w:rPr>
              <w:t>13</w:t>
            </w:r>
          </w:p>
        </w:tc>
        <w:tc>
          <w:tcPr>
            <w:tcW w:w="592" w:type="pct"/>
            <w:shd w:val="clear" w:color="auto" w:fill="auto"/>
            <w:vAlign w:val="center"/>
          </w:tcPr>
          <w:p>
            <w:pPr>
              <w:widowControl/>
              <w:spacing w:line="276" w:lineRule="auto"/>
              <w:jc w:val="center"/>
              <w:rPr>
                <w:kern w:val="0"/>
                <w:szCs w:val="21"/>
              </w:rPr>
            </w:pPr>
            <w:r>
              <w:rPr>
                <w:szCs w:val="21"/>
              </w:rPr>
              <w:t>28.8%</w:t>
            </w:r>
          </w:p>
        </w:tc>
        <w:tc>
          <w:tcPr>
            <w:tcW w:w="591" w:type="pct"/>
            <w:shd w:val="clear" w:color="auto" w:fill="auto"/>
            <w:vAlign w:val="center"/>
          </w:tcPr>
          <w:p>
            <w:pPr>
              <w:widowControl/>
              <w:spacing w:line="276" w:lineRule="auto"/>
              <w:jc w:val="center"/>
              <w:rPr>
                <w:szCs w:val="21"/>
              </w:rPr>
            </w:pPr>
            <w:r>
              <w:rPr>
                <w:szCs w:val="21"/>
              </w:rPr>
              <w:t>7</w:t>
            </w:r>
          </w:p>
        </w:tc>
        <w:tc>
          <w:tcPr>
            <w:tcW w:w="592" w:type="pct"/>
            <w:shd w:val="clear" w:color="auto" w:fill="auto"/>
            <w:vAlign w:val="center"/>
          </w:tcPr>
          <w:p>
            <w:pPr>
              <w:widowControl/>
              <w:spacing w:line="276" w:lineRule="auto"/>
              <w:jc w:val="center"/>
              <w:rPr>
                <w:szCs w:val="21"/>
              </w:rPr>
            </w:pPr>
            <w:r>
              <w:rPr>
                <w:szCs w:val="21"/>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kern w:val="0"/>
                <w:szCs w:val="21"/>
              </w:rPr>
            </w:pPr>
          </w:p>
        </w:tc>
        <w:tc>
          <w:tcPr>
            <w:tcW w:w="790" w:type="pct"/>
            <w:shd w:val="clear" w:color="auto" w:fill="auto"/>
            <w:noWrap/>
            <w:vAlign w:val="center"/>
          </w:tcPr>
          <w:p>
            <w:pPr>
              <w:widowControl/>
              <w:spacing w:line="276" w:lineRule="auto"/>
              <w:jc w:val="center"/>
              <w:rPr>
                <w:kern w:val="0"/>
                <w:szCs w:val="21"/>
              </w:rPr>
            </w:pPr>
            <w:r>
              <w:rPr>
                <w:kern w:val="0"/>
                <w:szCs w:val="21"/>
              </w:rPr>
              <w:t>多功能厅</w:t>
            </w:r>
          </w:p>
        </w:tc>
        <w:tc>
          <w:tcPr>
            <w:tcW w:w="591" w:type="pct"/>
            <w:shd w:val="clear" w:color="auto" w:fill="auto"/>
            <w:vAlign w:val="center"/>
          </w:tcPr>
          <w:p>
            <w:pPr>
              <w:widowControl/>
              <w:spacing w:line="276" w:lineRule="auto"/>
              <w:jc w:val="center"/>
              <w:rPr>
                <w:kern w:val="0"/>
                <w:szCs w:val="21"/>
              </w:rPr>
            </w:pPr>
            <w:r>
              <w:rPr>
                <w:szCs w:val="21"/>
              </w:rPr>
              <w:t>10</w:t>
            </w:r>
          </w:p>
        </w:tc>
        <w:tc>
          <w:tcPr>
            <w:tcW w:w="592" w:type="pct"/>
            <w:shd w:val="clear" w:color="auto" w:fill="auto"/>
            <w:vAlign w:val="center"/>
          </w:tcPr>
          <w:p>
            <w:pPr>
              <w:widowControl/>
              <w:spacing w:line="276" w:lineRule="auto"/>
              <w:jc w:val="center"/>
              <w:rPr>
                <w:kern w:val="0"/>
                <w:szCs w:val="21"/>
              </w:rPr>
            </w:pPr>
            <w:r>
              <w:rPr>
                <w:szCs w:val="21"/>
              </w:rPr>
              <w:t>16.7%</w:t>
            </w:r>
          </w:p>
        </w:tc>
        <w:tc>
          <w:tcPr>
            <w:tcW w:w="591" w:type="pct"/>
            <w:shd w:val="clear" w:color="auto" w:fill="auto"/>
            <w:vAlign w:val="center"/>
          </w:tcPr>
          <w:p>
            <w:pPr>
              <w:widowControl/>
              <w:spacing w:line="276" w:lineRule="auto"/>
              <w:jc w:val="center"/>
              <w:rPr>
                <w:szCs w:val="21"/>
              </w:rPr>
            </w:pPr>
            <w:r>
              <w:rPr>
                <w:szCs w:val="21"/>
              </w:rPr>
              <w:t>5</w:t>
            </w:r>
          </w:p>
        </w:tc>
        <w:tc>
          <w:tcPr>
            <w:tcW w:w="592" w:type="pct"/>
            <w:shd w:val="clear" w:color="auto" w:fill="auto"/>
            <w:vAlign w:val="center"/>
          </w:tcPr>
          <w:p>
            <w:pPr>
              <w:widowControl/>
              <w:spacing w:line="276" w:lineRule="auto"/>
              <w:jc w:val="center"/>
              <w:rPr>
                <w:kern w:val="0"/>
                <w:szCs w:val="21"/>
              </w:rPr>
            </w:pPr>
            <w:r>
              <w:rPr>
                <w:szCs w:val="21"/>
              </w:rPr>
              <w:t>61.8%</w:t>
            </w:r>
          </w:p>
        </w:tc>
        <w:tc>
          <w:tcPr>
            <w:tcW w:w="591" w:type="pct"/>
            <w:shd w:val="clear" w:color="auto" w:fill="auto"/>
            <w:vAlign w:val="center"/>
          </w:tcPr>
          <w:p>
            <w:pPr>
              <w:widowControl/>
              <w:spacing w:line="276" w:lineRule="auto"/>
              <w:jc w:val="center"/>
              <w:rPr>
                <w:szCs w:val="21"/>
              </w:rPr>
            </w:pPr>
            <w:r>
              <w:rPr>
                <w:szCs w:val="21"/>
              </w:rPr>
              <w:t>13.5</w:t>
            </w:r>
          </w:p>
        </w:tc>
        <w:tc>
          <w:tcPr>
            <w:tcW w:w="592" w:type="pct"/>
            <w:shd w:val="clear" w:color="auto" w:fill="auto"/>
            <w:vAlign w:val="center"/>
          </w:tcPr>
          <w:p>
            <w:pPr>
              <w:widowControl/>
              <w:spacing w:line="276" w:lineRule="auto"/>
              <w:jc w:val="center"/>
              <w:rPr>
                <w:szCs w:val="21"/>
              </w:rPr>
            </w:pPr>
            <w:r>
              <w:rPr>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661" w:type="pct"/>
            <w:vMerge w:val="continue"/>
            <w:shd w:val="clear" w:color="auto" w:fill="auto"/>
            <w:noWrap/>
            <w:vAlign w:val="center"/>
          </w:tcPr>
          <w:p>
            <w:pPr>
              <w:spacing w:line="276" w:lineRule="auto"/>
              <w:jc w:val="center"/>
              <w:rPr>
                <w:kern w:val="0"/>
                <w:szCs w:val="21"/>
              </w:rPr>
            </w:pPr>
          </w:p>
        </w:tc>
        <w:tc>
          <w:tcPr>
            <w:tcW w:w="790" w:type="pct"/>
            <w:shd w:val="clear" w:color="auto" w:fill="auto"/>
            <w:noWrap/>
            <w:vAlign w:val="center"/>
          </w:tcPr>
          <w:p>
            <w:pPr>
              <w:widowControl/>
              <w:spacing w:line="276" w:lineRule="auto"/>
              <w:jc w:val="center"/>
              <w:rPr>
                <w:kern w:val="0"/>
                <w:szCs w:val="21"/>
              </w:rPr>
            </w:pPr>
            <w:r>
              <w:rPr>
                <w:kern w:val="0"/>
                <w:szCs w:val="21"/>
              </w:rPr>
              <w:t>一般商店、超市</w:t>
            </w:r>
          </w:p>
        </w:tc>
        <w:tc>
          <w:tcPr>
            <w:tcW w:w="591" w:type="pct"/>
            <w:shd w:val="clear" w:color="auto" w:fill="auto"/>
            <w:vAlign w:val="center"/>
          </w:tcPr>
          <w:p>
            <w:pPr>
              <w:widowControl/>
              <w:spacing w:line="276" w:lineRule="auto"/>
              <w:jc w:val="center"/>
              <w:rPr>
                <w:kern w:val="0"/>
                <w:szCs w:val="21"/>
              </w:rPr>
            </w:pPr>
            <w:r>
              <w:rPr>
                <w:szCs w:val="21"/>
              </w:rPr>
              <w:t>10</w:t>
            </w:r>
          </w:p>
        </w:tc>
        <w:tc>
          <w:tcPr>
            <w:tcW w:w="592" w:type="pct"/>
            <w:shd w:val="clear" w:color="auto" w:fill="auto"/>
            <w:vAlign w:val="center"/>
          </w:tcPr>
          <w:p>
            <w:pPr>
              <w:widowControl/>
              <w:spacing w:line="276" w:lineRule="auto"/>
              <w:jc w:val="center"/>
              <w:rPr>
                <w:kern w:val="0"/>
                <w:szCs w:val="21"/>
              </w:rPr>
            </w:pPr>
            <w:r>
              <w:rPr>
                <w:szCs w:val="21"/>
              </w:rPr>
              <w:t>16.7%</w:t>
            </w:r>
          </w:p>
        </w:tc>
        <w:tc>
          <w:tcPr>
            <w:tcW w:w="591" w:type="pct"/>
            <w:shd w:val="clear" w:color="auto" w:fill="auto"/>
            <w:vAlign w:val="center"/>
          </w:tcPr>
          <w:p>
            <w:pPr>
              <w:widowControl/>
              <w:spacing w:line="276" w:lineRule="auto"/>
              <w:jc w:val="center"/>
              <w:rPr>
                <w:szCs w:val="21"/>
              </w:rPr>
            </w:pPr>
            <w:r>
              <w:rPr>
                <w:szCs w:val="21"/>
              </w:rPr>
              <w:t>13</w:t>
            </w:r>
          </w:p>
        </w:tc>
        <w:tc>
          <w:tcPr>
            <w:tcW w:w="592" w:type="pct"/>
            <w:shd w:val="clear" w:color="auto" w:fill="auto"/>
            <w:vAlign w:val="center"/>
          </w:tcPr>
          <w:p>
            <w:pPr>
              <w:widowControl/>
              <w:spacing w:line="276" w:lineRule="auto"/>
              <w:jc w:val="center"/>
              <w:rPr>
                <w:kern w:val="0"/>
                <w:szCs w:val="21"/>
              </w:rPr>
            </w:pPr>
            <w:r>
              <w:rPr>
                <w:szCs w:val="21"/>
              </w:rPr>
              <w:t>54.2%</w:t>
            </w:r>
          </w:p>
        </w:tc>
        <w:tc>
          <w:tcPr>
            <w:tcW w:w="591" w:type="pct"/>
            <w:shd w:val="clear" w:color="auto" w:fill="auto"/>
            <w:vAlign w:val="center"/>
          </w:tcPr>
          <w:p>
            <w:pPr>
              <w:widowControl/>
              <w:spacing w:line="276" w:lineRule="auto"/>
              <w:jc w:val="center"/>
              <w:rPr>
                <w:szCs w:val="21"/>
              </w:rPr>
            </w:pPr>
            <w:r>
              <w:rPr>
                <w:szCs w:val="21"/>
              </w:rPr>
              <w:t>9</w:t>
            </w:r>
          </w:p>
        </w:tc>
        <w:tc>
          <w:tcPr>
            <w:tcW w:w="592" w:type="pct"/>
            <w:shd w:val="clear" w:color="auto" w:fill="auto"/>
            <w:vAlign w:val="center"/>
          </w:tcPr>
          <w:p>
            <w:pPr>
              <w:widowControl/>
              <w:spacing w:line="276" w:lineRule="auto"/>
              <w:jc w:val="center"/>
              <w:rPr>
                <w:szCs w:val="21"/>
              </w:rPr>
            </w:pPr>
            <w:r>
              <w:rPr>
                <w:szCs w:val="21"/>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kern w:val="0"/>
                <w:szCs w:val="21"/>
              </w:rPr>
            </w:pPr>
          </w:p>
        </w:tc>
        <w:tc>
          <w:tcPr>
            <w:tcW w:w="790" w:type="pct"/>
            <w:shd w:val="clear" w:color="auto" w:fill="auto"/>
            <w:noWrap/>
            <w:vAlign w:val="center"/>
          </w:tcPr>
          <w:p>
            <w:pPr>
              <w:widowControl/>
              <w:spacing w:line="276" w:lineRule="auto"/>
              <w:jc w:val="center"/>
              <w:rPr>
                <w:kern w:val="0"/>
                <w:szCs w:val="21"/>
              </w:rPr>
            </w:pPr>
            <w:r>
              <w:rPr>
                <w:kern w:val="0"/>
                <w:szCs w:val="21"/>
              </w:rPr>
              <w:t>高档商店</w:t>
            </w:r>
          </w:p>
        </w:tc>
        <w:tc>
          <w:tcPr>
            <w:tcW w:w="591" w:type="pct"/>
            <w:shd w:val="clear" w:color="auto" w:fill="auto"/>
            <w:vAlign w:val="center"/>
          </w:tcPr>
          <w:p>
            <w:pPr>
              <w:widowControl/>
              <w:spacing w:line="276" w:lineRule="auto"/>
              <w:jc w:val="center"/>
              <w:rPr>
                <w:kern w:val="0"/>
                <w:szCs w:val="21"/>
              </w:rPr>
            </w:pPr>
            <w:r>
              <w:rPr>
                <w:szCs w:val="21"/>
              </w:rPr>
              <w:t>20</w:t>
            </w:r>
          </w:p>
        </w:tc>
        <w:tc>
          <w:tcPr>
            <w:tcW w:w="592" w:type="pct"/>
            <w:shd w:val="clear" w:color="auto" w:fill="auto"/>
            <w:vAlign w:val="center"/>
          </w:tcPr>
          <w:p>
            <w:pPr>
              <w:widowControl/>
              <w:spacing w:line="276" w:lineRule="auto"/>
              <w:jc w:val="center"/>
              <w:rPr>
                <w:kern w:val="0"/>
                <w:szCs w:val="21"/>
              </w:rPr>
            </w:pPr>
            <w:r>
              <w:rPr>
                <w:szCs w:val="21"/>
              </w:rPr>
              <w:t>16.7%</w:t>
            </w:r>
          </w:p>
        </w:tc>
        <w:tc>
          <w:tcPr>
            <w:tcW w:w="591" w:type="pct"/>
            <w:shd w:val="clear" w:color="auto" w:fill="auto"/>
            <w:vAlign w:val="center"/>
          </w:tcPr>
          <w:p>
            <w:pPr>
              <w:widowControl/>
              <w:spacing w:line="276" w:lineRule="auto"/>
              <w:jc w:val="center"/>
              <w:rPr>
                <w:szCs w:val="21"/>
              </w:rPr>
            </w:pPr>
            <w:r>
              <w:rPr>
                <w:szCs w:val="21"/>
              </w:rPr>
              <w:t>13</w:t>
            </w:r>
          </w:p>
        </w:tc>
        <w:tc>
          <w:tcPr>
            <w:tcW w:w="592" w:type="pct"/>
            <w:shd w:val="clear" w:color="auto" w:fill="auto"/>
            <w:vAlign w:val="center"/>
          </w:tcPr>
          <w:p>
            <w:pPr>
              <w:widowControl/>
              <w:spacing w:line="276" w:lineRule="auto"/>
              <w:jc w:val="center"/>
              <w:rPr>
                <w:kern w:val="0"/>
                <w:szCs w:val="21"/>
              </w:rPr>
            </w:pPr>
            <w:r>
              <w:rPr>
                <w:szCs w:val="21"/>
              </w:rPr>
              <w:t>54.2%</w:t>
            </w:r>
          </w:p>
        </w:tc>
        <w:tc>
          <w:tcPr>
            <w:tcW w:w="591" w:type="pct"/>
            <w:shd w:val="clear" w:color="auto" w:fill="auto"/>
            <w:vAlign w:val="center"/>
          </w:tcPr>
          <w:p>
            <w:pPr>
              <w:widowControl/>
              <w:spacing w:line="276" w:lineRule="auto"/>
              <w:jc w:val="center"/>
              <w:rPr>
                <w:szCs w:val="21"/>
              </w:rPr>
            </w:pPr>
            <w:r>
              <w:rPr>
                <w:szCs w:val="21"/>
              </w:rPr>
              <w:t>14.5</w:t>
            </w:r>
          </w:p>
        </w:tc>
        <w:tc>
          <w:tcPr>
            <w:tcW w:w="592" w:type="pct"/>
            <w:shd w:val="clear" w:color="auto" w:fill="auto"/>
            <w:vAlign w:val="center"/>
          </w:tcPr>
          <w:p>
            <w:pPr>
              <w:widowControl/>
              <w:spacing w:line="276" w:lineRule="auto"/>
              <w:jc w:val="center"/>
              <w:rPr>
                <w:szCs w:val="21"/>
              </w:rPr>
            </w:pPr>
            <w:r>
              <w:rPr>
                <w:szCs w:val="21"/>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kern w:val="0"/>
                <w:szCs w:val="21"/>
              </w:rPr>
            </w:pPr>
          </w:p>
        </w:tc>
        <w:tc>
          <w:tcPr>
            <w:tcW w:w="790" w:type="pct"/>
            <w:shd w:val="clear" w:color="auto" w:fill="auto"/>
            <w:noWrap/>
            <w:vAlign w:val="center"/>
          </w:tcPr>
          <w:p>
            <w:pPr>
              <w:widowControl/>
              <w:spacing w:line="276" w:lineRule="auto"/>
              <w:jc w:val="center"/>
              <w:rPr>
                <w:kern w:val="0"/>
                <w:szCs w:val="21"/>
              </w:rPr>
            </w:pPr>
            <w:r>
              <w:rPr>
                <w:kern w:val="0"/>
                <w:szCs w:val="21"/>
              </w:rPr>
              <w:t>中餐厅</w:t>
            </w:r>
          </w:p>
        </w:tc>
        <w:tc>
          <w:tcPr>
            <w:tcW w:w="591" w:type="pct"/>
            <w:shd w:val="clear" w:color="auto" w:fill="auto"/>
            <w:vAlign w:val="center"/>
          </w:tcPr>
          <w:p>
            <w:pPr>
              <w:widowControl/>
              <w:spacing w:line="276" w:lineRule="auto"/>
              <w:jc w:val="center"/>
              <w:rPr>
                <w:kern w:val="0"/>
                <w:szCs w:val="21"/>
              </w:rPr>
            </w:pPr>
            <w:r>
              <w:rPr>
                <w:szCs w:val="21"/>
              </w:rPr>
              <w:t>4</w:t>
            </w:r>
          </w:p>
        </w:tc>
        <w:tc>
          <w:tcPr>
            <w:tcW w:w="592" w:type="pct"/>
            <w:shd w:val="clear" w:color="auto" w:fill="auto"/>
            <w:vAlign w:val="center"/>
          </w:tcPr>
          <w:p>
            <w:pPr>
              <w:widowControl/>
              <w:spacing w:line="276" w:lineRule="auto"/>
              <w:jc w:val="center"/>
              <w:rPr>
                <w:kern w:val="0"/>
                <w:szCs w:val="21"/>
              </w:rPr>
            </w:pPr>
            <w:r>
              <w:rPr>
                <w:szCs w:val="21"/>
              </w:rPr>
              <w:t>16.7%</w:t>
            </w:r>
          </w:p>
        </w:tc>
        <w:tc>
          <w:tcPr>
            <w:tcW w:w="591" w:type="pct"/>
            <w:shd w:val="clear" w:color="auto" w:fill="auto"/>
            <w:vAlign w:val="center"/>
          </w:tcPr>
          <w:p>
            <w:pPr>
              <w:widowControl/>
              <w:spacing w:line="276" w:lineRule="auto"/>
              <w:jc w:val="center"/>
              <w:rPr>
                <w:szCs w:val="21"/>
              </w:rPr>
            </w:pPr>
            <w:r>
              <w:rPr>
                <w:szCs w:val="21"/>
              </w:rPr>
              <w:t>0</w:t>
            </w:r>
          </w:p>
        </w:tc>
        <w:tc>
          <w:tcPr>
            <w:tcW w:w="592" w:type="pct"/>
            <w:shd w:val="clear" w:color="auto" w:fill="auto"/>
            <w:vAlign w:val="center"/>
          </w:tcPr>
          <w:p>
            <w:pPr>
              <w:widowControl/>
              <w:spacing w:line="276" w:lineRule="auto"/>
              <w:jc w:val="center"/>
              <w:rPr>
                <w:kern w:val="0"/>
                <w:szCs w:val="21"/>
              </w:rPr>
            </w:pPr>
            <w:r>
              <w:rPr>
                <w:szCs w:val="21"/>
              </w:rPr>
              <w:t>0.0%</w:t>
            </w:r>
          </w:p>
        </w:tc>
        <w:tc>
          <w:tcPr>
            <w:tcW w:w="591" w:type="pct"/>
            <w:shd w:val="clear" w:color="auto" w:fill="auto"/>
            <w:vAlign w:val="center"/>
          </w:tcPr>
          <w:p>
            <w:pPr>
              <w:widowControl/>
              <w:spacing w:line="276" w:lineRule="auto"/>
              <w:jc w:val="center"/>
              <w:rPr>
                <w:szCs w:val="21"/>
              </w:rPr>
            </w:pPr>
            <w:r>
              <w:rPr>
                <w:szCs w:val="21"/>
              </w:rPr>
              <w:t>9</w:t>
            </w:r>
          </w:p>
        </w:tc>
        <w:tc>
          <w:tcPr>
            <w:tcW w:w="592" w:type="pct"/>
            <w:shd w:val="clear" w:color="auto" w:fill="auto"/>
            <w:vAlign w:val="center"/>
          </w:tcPr>
          <w:p>
            <w:pPr>
              <w:widowControl/>
              <w:spacing w:line="276" w:lineRule="auto"/>
              <w:jc w:val="center"/>
              <w:rPr>
                <w:szCs w:val="21"/>
              </w:rPr>
            </w:pPr>
            <w:r>
              <w:rPr>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kern w:val="0"/>
                <w:szCs w:val="21"/>
              </w:rPr>
            </w:pPr>
          </w:p>
        </w:tc>
        <w:tc>
          <w:tcPr>
            <w:tcW w:w="790" w:type="pct"/>
            <w:shd w:val="clear" w:color="auto" w:fill="auto"/>
            <w:noWrap/>
            <w:vAlign w:val="center"/>
          </w:tcPr>
          <w:p>
            <w:pPr>
              <w:widowControl/>
              <w:spacing w:line="276" w:lineRule="auto"/>
              <w:jc w:val="center"/>
              <w:rPr>
                <w:kern w:val="0"/>
                <w:szCs w:val="21"/>
              </w:rPr>
            </w:pPr>
            <w:r>
              <w:rPr>
                <w:kern w:val="0"/>
                <w:szCs w:val="21"/>
              </w:rPr>
              <w:t>西餐厅</w:t>
            </w:r>
          </w:p>
        </w:tc>
        <w:tc>
          <w:tcPr>
            <w:tcW w:w="591" w:type="pct"/>
            <w:shd w:val="clear" w:color="auto" w:fill="auto"/>
            <w:vAlign w:val="center"/>
          </w:tcPr>
          <w:p>
            <w:pPr>
              <w:widowControl/>
              <w:spacing w:line="276" w:lineRule="auto"/>
              <w:jc w:val="center"/>
              <w:rPr>
                <w:kern w:val="0"/>
                <w:szCs w:val="21"/>
              </w:rPr>
            </w:pPr>
            <w:r>
              <w:rPr>
                <w:szCs w:val="21"/>
              </w:rPr>
              <w:t>4</w:t>
            </w:r>
          </w:p>
        </w:tc>
        <w:tc>
          <w:tcPr>
            <w:tcW w:w="592" w:type="pct"/>
            <w:shd w:val="clear" w:color="auto" w:fill="auto"/>
            <w:vAlign w:val="center"/>
          </w:tcPr>
          <w:p>
            <w:pPr>
              <w:widowControl/>
              <w:spacing w:line="276" w:lineRule="auto"/>
              <w:jc w:val="center"/>
              <w:rPr>
                <w:kern w:val="0"/>
                <w:szCs w:val="21"/>
              </w:rPr>
            </w:pPr>
            <w:r>
              <w:rPr>
                <w:szCs w:val="21"/>
              </w:rPr>
              <w:t>16.7%</w:t>
            </w:r>
          </w:p>
        </w:tc>
        <w:tc>
          <w:tcPr>
            <w:tcW w:w="591" w:type="pct"/>
            <w:shd w:val="clear" w:color="auto" w:fill="auto"/>
            <w:vAlign w:val="center"/>
          </w:tcPr>
          <w:p>
            <w:pPr>
              <w:widowControl/>
              <w:spacing w:line="276" w:lineRule="auto"/>
              <w:jc w:val="center"/>
              <w:rPr>
                <w:szCs w:val="21"/>
              </w:rPr>
            </w:pPr>
            <w:r>
              <w:rPr>
                <w:szCs w:val="21"/>
              </w:rPr>
              <w:t>0</w:t>
            </w:r>
          </w:p>
        </w:tc>
        <w:tc>
          <w:tcPr>
            <w:tcW w:w="592" w:type="pct"/>
            <w:shd w:val="clear" w:color="auto" w:fill="auto"/>
            <w:vAlign w:val="center"/>
          </w:tcPr>
          <w:p>
            <w:pPr>
              <w:widowControl/>
              <w:spacing w:line="276" w:lineRule="auto"/>
              <w:jc w:val="center"/>
              <w:rPr>
                <w:kern w:val="0"/>
                <w:szCs w:val="21"/>
              </w:rPr>
            </w:pPr>
            <w:r>
              <w:rPr>
                <w:szCs w:val="21"/>
              </w:rPr>
              <w:t>0.0%</w:t>
            </w:r>
          </w:p>
        </w:tc>
        <w:tc>
          <w:tcPr>
            <w:tcW w:w="591" w:type="pct"/>
            <w:shd w:val="clear" w:color="auto" w:fill="auto"/>
            <w:vAlign w:val="center"/>
          </w:tcPr>
          <w:p>
            <w:pPr>
              <w:widowControl/>
              <w:spacing w:line="276" w:lineRule="auto"/>
              <w:jc w:val="center"/>
              <w:rPr>
                <w:szCs w:val="21"/>
              </w:rPr>
            </w:pPr>
            <w:r>
              <w:rPr>
                <w:szCs w:val="21"/>
              </w:rPr>
              <w:t>6.5</w:t>
            </w:r>
          </w:p>
        </w:tc>
        <w:tc>
          <w:tcPr>
            <w:tcW w:w="592" w:type="pct"/>
            <w:shd w:val="clear" w:color="auto" w:fill="auto"/>
            <w:vAlign w:val="center"/>
          </w:tcPr>
          <w:p>
            <w:pPr>
              <w:widowControl/>
              <w:spacing w:line="276" w:lineRule="auto"/>
              <w:jc w:val="center"/>
              <w:rPr>
                <w:szCs w:val="21"/>
              </w:rPr>
            </w:pPr>
            <w:r>
              <w:rPr>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kern w:val="0"/>
                <w:szCs w:val="21"/>
              </w:rPr>
            </w:pPr>
          </w:p>
        </w:tc>
        <w:tc>
          <w:tcPr>
            <w:tcW w:w="790" w:type="pct"/>
            <w:shd w:val="clear" w:color="auto" w:fill="auto"/>
            <w:noWrap/>
            <w:vAlign w:val="center"/>
          </w:tcPr>
          <w:p>
            <w:pPr>
              <w:widowControl/>
              <w:spacing w:line="276" w:lineRule="auto"/>
              <w:jc w:val="center"/>
              <w:rPr>
                <w:kern w:val="0"/>
                <w:szCs w:val="21"/>
              </w:rPr>
            </w:pPr>
            <w:r>
              <w:rPr>
                <w:kern w:val="0"/>
                <w:szCs w:val="21"/>
              </w:rPr>
              <w:t>火锅店</w:t>
            </w:r>
          </w:p>
        </w:tc>
        <w:tc>
          <w:tcPr>
            <w:tcW w:w="591" w:type="pct"/>
            <w:shd w:val="clear" w:color="auto" w:fill="auto"/>
            <w:vAlign w:val="center"/>
          </w:tcPr>
          <w:p>
            <w:pPr>
              <w:widowControl/>
              <w:spacing w:line="276" w:lineRule="auto"/>
              <w:jc w:val="center"/>
              <w:rPr>
                <w:kern w:val="0"/>
                <w:szCs w:val="21"/>
              </w:rPr>
            </w:pPr>
            <w:r>
              <w:rPr>
                <w:szCs w:val="21"/>
              </w:rPr>
              <w:t>4</w:t>
            </w:r>
          </w:p>
        </w:tc>
        <w:tc>
          <w:tcPr>
            <w:tcW w:w="592" w:type="pct"/>
            <w:shd w:val="clear" w:color="auto" w:fill="auto"/>
            <w:vAlign w:val="center"/>
          </w:tcPr>
          <w:p>
            <w:pPr>
              <w:widowControl/>
              <w:spacing w:line="276" w:lineRule="auto"/>
              <w:jc w:val="center"/>
              <w:rPr>
                <w:kern w:val="0"/>
                <w:szCs w:val="21"/>
              </w:rPr>
            </w:pPr>
            <w:r>
              <w:rPr>
                <w:szCs w:val="21"/>
              </w:rPr>
              <w:t>16.7%</w:t>
            </w:r>
          </w:p>
        </w:tc>
        <w:tc>
          <w:tcPr>
            <w:tcW w:w="591" w:type="pct"/>
            <w:shd w:val="clear" w:color="auto" w:fill="auto"/>
            <w:vAlign w:val="center"/>
          </w:tcPr>
          <w:p>
            <w:pPr>
              <w:widowControl/>
              <w:spacing w:line="276" w:lineRule="auto"/>
              <w:jc w:val="center"/>
              <w:rPr>
                <w:szCs w:val="21"/>
              </w:rPr>
            </w:pPr>
            <w:r>
              <w:rPr>
                <w:szCs w:val="21"/>
              </w:rPr>
              <w:t>0</w:t>
            </w:r>
          </w:p>
        </w:tc>
        <w:tc>
          <w:tcPr>
            <w:tcW w:w="592" w:type="pct"/>
            <w:shd w:val="clear" w:color="auto" w:fill="auto"/>
            <w:vAlign w:val="center"/>
          </w:tcPr>
          <w:p>
            <w:pPr>
              <w:widowControl/>
              <w:spacing w:line="276" w:lineRule="auto"/>
              <w:jc w:val="center"/>
              <w:rPr>
                <w:kern w:val="0"/>
                <w:szCs w:val="21"/>
              </w:rPr>
            </w:pPr>
            <w:r>
              <w:rPr>
                <w:szCs w:val="21"/>
              </w:rPr>
              <w:t>0.0%</w:t>
            </w:r>
          </w:p>
        </w:tc>
        <w:tc>
          <w:tcPr>
            <w:tcW w:w="591" w:type="pct"/>
            <w:shd w:val="clear" w:color="auto" w:fill="auto"/>
            <w:vAlign w:val="center"/>
          </w:tcPr>
          <w:p>
            <w:pPr>
              <w:widowControl/>
              <w:spacing w:line="276" w:lineRule="auto"/>
              <w:jc w:val="center"/>
              <w:rPr>
                <w:szCs w:val="21"/>
              </w:rPr>
            </w:pPr>
            <w:r>
              <w:rPr>
                <w:szCs w:val="21"/>
              </w:rPr>
              <w:t>8</w:t>
            </w:r>
          </w:p>
        </w:tc>
        <w:tc>
          <w:tcPr>
            <w:tcW w:w="592" w:type="pct"/>
            <w:shd w:val="clear" w:color="auto" w:fill="auto"/>
            <w:vAlign w:val="center"/>
          </w:tcPr>
          <w:p>
            <w:pPr>
              <w:widowControl/>
              <w:spacing w:line="276" w:lineRule="auto"/>
              <w:jc w:val="center"/>
              <w:rPr>
                <w:szCs w:val="21"/>
              </w:rPr>
            </w:pPr>
            <w:r>
              <w:rPr>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kern w:val="0"/>
                <w:szCs w:val="21"/>
              </w:rPr>
            </w:pPr>
          </w:p>
        </w:tc>
        <w:tc>
          <w:tcPr>
            <w:tcW w:w="790" w:type="pct"/>
            <w:shd w:val="clear" w:color="auto" w:fill="auto"/>
            <w:noWrap/>
            <w:vAlign w:val="center"/>
          </w:tcPr>
          <w:p>
            <w:pPr>
              <w:widowControl/>
              <w:spacing w:line="276" w:lineRule="auto"/>
              <w:jc w:val="center"/>
              <w:rPr>
                <w:kern w:val="0"/>
                <w:szCs w:val="21"/>
              </w:rPr>
            </w:pPr>
            <w:r>
              <w:rPr>
                <w:kern w:val="0"/>
                <w:szCs w:val="21"/>
              </w:rPr>
              <w:t>快餐店</w:t>
            </w:r>
          </w:p>
        </w:tc>
        <w:tc>
          <w:tcPr>
            <w:tcW w:w="591" w:type="pct"/>
            <w:shd w:val="clear" w:color="auto" w:fill="auto"/>
            <w:vAlign w:val="center"/>
          </w:tcPr>
          <w:p>
            <w:pPr>
              <w:widowControl/>
              <w:spacing w:line="276" w:lineRule="auto"/>
              <w:jc w:val="center"/>
              <w:rPr>
                <w:kern w:val="0"/>
                <w:szCs w:val="21"/>
              </w:rPr>
            </w:pPr>
            <w:r>
              <w:rPr>
                <w:szCs w:val="21"/>
              </w:rPr>
              <w:t>4</w:t>
            </w:r>
          </w:p>
        </w:tc>
        <w:tc>
          <w:tcPr>
            <w:tcW w:w="592" w:type="pct"/>
            <w:shd w:val="clear" w:color="auto" w:fill="auto"/>
            <w:vAlign w:val="center"/>
          </w:tcPr>
          <w:p>
            <w:pPr>
              <w:widowControl/>
              <w:spacing w:line="276" w:lineRule="auto"/>
              <w:jc w:val="center"/>
              <w:rPr>
                <w:kern w:val="0"/>
                <w:szCs w:val="21"/>
              </w:rPr>
            </w:pPr>
            <w:r>
              <w:rPr>
                <w:szCs w:val="21"/>
              </w:rPr>
              <w:t>16.7%</w:t>
            </w:r>
          </w:p>
        </w:tc>
        <w:tc>
          <w:tcPr>
            <w:tcW w:w="591" w:type="pct"/>
            <w:shd w:val="clear" w:color="auto" w:fill="auto"/>
            <w:vAlign w:val="center"/>
          </w:tcPr>
          <w:p>
            <w:pPr>
              <w:widowControl/>
              <w:spacing w:line="276" w:lineRule="auto"/>
              <w:jc w:val="center"/>
              <w:rPr>
                <w:szCs w:val="21"/>
              </w:rPr>
            </w:pPr>
            <w:r>
              <w:rPr>
                <w:szCs w:val="21"/>
              </w:rPr>
              <w:t>0</w:t>
            </w:r>
          </w:p>
        </w:tc>
        <w:tc>
          <w:tcPr>
            <w:tcW w:w="592" w:type="pct"/>
            <w:shd w:val="clear" w:color="auto" w:fill="auto"/>
            <w:vAlign w:val="center"/>
          </w:tcPr>
          <w:p>
            <w:pPr>
              <w:widowControl/>
              <w:spacing w:line="276" w:lineRule="auto"/>
              <w:jc w:val="center"/>
              <w:rPr>
                <w:kern w:val="0"/>
                <w:szCs w:val="21"/>
              </w:rPr>
            </w:pPr>
            <w:r>
              <w:rPr>
                <w:szCs w:val="21"/>
              </w:rPr>
              <w:t>0.0%</w:t>
            </w:r>
          </w:p>
        </w:tc>
        <w:tc>
          <w:tcPr>
            <w:tcW w:w="591" w:type="pct"/>
            <w:shd w:val="clear" w:color="auto" w:fill="auto"/>
            <w:vAlign w:val="center"/>
          </w:tcPr>
          <w:p>
            <w:pPr>
              <w:widowControl/>
              <w:spacing w:line="276" w:lineRule="auto"/>
              <w:jc w:val="center"/>
              <w:rPr>
                <w:szCs w:val="21"/>
              </w:rPr>
            </w:pPr>
            <w:r>
              <w:rPr>
                <w:szCs w:val="21"/>
              </w:rPr>
              <w:t>5</w:t>
            </w:r>
          </w:p>
        </w:tc>
        <w:tc>
          <w:tcPr>
            <w:tcW w:w="592" w:type="pct"/>
            <w:shd w:val="clear" w:color="auto" w:fill="auto"/>
            <w:vAlign w:val="center"/>
          </w:tcPr>
          <w:p>
            <w:pPr>
              <w:widowControl/>
              <w:spacing w:line="276" w:lineRule="auto"/>
              <w:jc w:val="center"/>
              <w:rPr>
                <w:szCs w:val="21"/>
              </w:rPr>
            </w:pPr>
            <w:r>
              <w:rPr>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kern w:val="0"/>
                <w:szCs w:val="21"/>
              </w:rPr>
            </w:pPr>
          </w:p>
        </w:tc>
        <w:tc>
          <w:tcPr>
            <w:tcW w:w="790" w:type="pct"/>
            <w:shd w:val="clear" w:color="auto" w:fill="auto"/>
            <w:noWrap/>
            <w:vAlign w:val="center"/>
          </w:tcPr>
          <w:p>
            <w:pPr>
              <w:widowControl/>
              <w:spacing w:line="276" w:lineRule="auto"/>
              <w:jc w:val="center"/>
              <w:rPr>
                <w:kern w:val="0"/>
                <w:szCs w:val="21"/>
              </w:rPr>
            </w:pPr>
            <w:r>
              <w:rPr>
                <w:kern w:val="0"/>
                <w:szCs w:val="21"/>
              </w:rPr>
              <w:t>酒吧、茶座</w:t>
            </w:r>
          </w:p>
        </w:tc>
        <w:tc>
          <w:tcPr>
            <w:tcW w:w="591" w:type="pct"/>
            <w:shd w:val="clear" w:color="auto" w:fill="auto"/>
            <w:vAlign w:val="center"/>
          </w:tcPr>
          <w:p>
            <w:pPr>
              <w:widowControl/>
              <w:spacing w:line="276" w:lineRule="auto"/>
              <w:jc w:val="center"/>
              <w:rPr>
                <w:kern w:val="0"/>
                <w:szCs w:val="21"/>
              </w:rPr>
            </w:pPr>
            <w:r>
              <w:rPr>
                <w:szCs w:val="21"/>
              </w:rPr>
              <w:t>4</w:t>
            </w:r>
          </w:p>
        </w:tc>
        <w:tc>
          <w:tcPr>
            <w:tcW w:w="592" w:type="pct"/>
            <w:shd w:val="clear" w:color="auto" w:fill="auto"/>
            <w:vAlign w:val="center"/>
          </w:tcPr>
          <w:p>
            <w:pPr>
              <w:widowControl/>
              <w:spacing w:line="276" w:lineRule="auto"/>
              <w:jc w:val="center"/>
              <w:rPr>
                <w:kern w:val="0"/>
                <w:szCs w:val="21"/>
              </w:rPr>
            </w:pPr>
            <w:r>
              <w:rPr>
                <w:szCs w:val="21"/>
              </w:rPr>
              <w:t>36.6%</w:t>
            </w:r>
          </w:p>
        </w:tc>
        <w:tc>
          <w:tcPr>
            <w:tcW w:w="591" w:type="pct"/>
            <w:shd w:val="clear" w:color="auto" w:fill="auto"/>
            <w:vAlign w:val="center"/>
          </w:tcPr>
          <w:p>
            <w:pPr>
              <w:widowControl/>
              <w:spacing w:line="276" w:lineRule="auto"/>
              <w:jc w:val="center"/>
              <w:rPr>
                <w:szCs w:val="21"/>
              </w:rPr>
            </w:pPr>
            <w:r>
              <w:rPr>
                <w:szCs w:val="21"/>
              </w:rPr>
              <w:t>0</w:t>
            </w:r>
          </w:p>
        </w:tc>
        <w:tc>
          <w:tcPr>
            <w:tcW w:w="592" w:type="pct"/>
            <w:shd w:val="clear" w:color="auto" w:fill="auto"/>
            <w:vAlign w:val="center"/>
          </w:tcPr>
          <w:p>
            <w:pPr>
              <w:widowControl/>
              <w:spacing w:line="276" w:lineRule="auto"/>
              <w:jc w:val="center"/>
              <w:rPr>
                <w:kern w:val="0"/>
                <w:szCs w:val="21"/>
              </w:rPr>
            </w:pPr>
            <w:r>
              <w:rPr>
                <w:szCs w:val="21"/>
              </w:rPr>
              <w:t>0.0%</w:t>
            </w:r>
          </w:p>
        </w:tc>
        <w:tc>
          <w:tcPr>
            <w:tcW w:w="591" w:type="pct"/>
            <w:shd w:val="clear" w:color="auto" w:fill="auto"/>
            <w:vAlign w:val="center"/>
          </w:tcPr>
          <w:p>
            <w:pPr>
              <w:widowControl/>
              <w:spacing w:line="276" w:lineRule="auto"/>
              <w:jc w:val="center"/>
              <w:rPr>
                <w:szCs w:val="21"/>
              </w:rPr>
            </w:pPr>
            <w:r>
              <w:rPr>
                <w:szCs w:val="21"/>
              </w:rPr>
              <w:t>8</w:t>
            </w:r>
          </w:p>
        </w:tc>
        <w:tc>
          <w:tcPr>
            <w:tcW w:w="592" w:type="pct"/>
            <w:shd w:val="clear" w:color="auto" w:fill="auto"/>
            <w:vAlign w:val="center"/>
          </w:tcPr>
          <w:p>
            <w:pPr>
              <w:widowControl/>
              <w:spacing w:line="276" w:lineRule="auto"/>
              <w:jc w:val="center"/>
              <w:rPr>
                <w:szCs w:val="21"/>
              </w:rPr>
            </w:pPr>
            <w:r>
              <w:rPr>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kern w:val="0"/>
                <w:szCs w:val="21"/>
              </w:rPr>
            </w:pPr>
          </w:p>
        </w:tc>
        <w:tc>
          <w:tcPr>
            <w:tcW w:w="790" w:type="pct"/>
            <w:shd w:val="clear" w:color="auto" w:fill="auto"/>
            <w:noWrap/>
            <w:vAlign w:val="center"/>
          </w:tcPr>
          <w:p>
            <w:pPr>
              <w:widowControl/>
              <w:spacing w:line="276" w:lineRule="auto"/>
              <w:jc w:val="center"/>
              <w:rPr>
                <w:kern w:val="0"/>
                <w:szCs w:val="21"/>
              </w:rPr>
            </w:pPr>
            <w:r>
              <w:rPr>
                <w:kern w:val="0"/>
                <w:szCs w:val="21"/>
              </w:rPr>
              <w:t>厨房</w:t>
            </w:r>
          </w:p>
        </w:tc>
        <w:tc>
          <w:tcPr>
            <w:tcW w:w="591" w:type="pct"/>
            <w:shd w:val="clear" w:color="auto" w:fill="auto"/>
            <w:vAlign w:val="center"/>
          </w:tcPr>
          <w:p>
            <w:pPr>
              <w:widowControl/>
              <w:spacing w:line="276" w:lineRule="auto"/>
              <w:jc w:val="center"/>
              <w:rPr>
                <w:kern w:val="0"/>
                <w:szCs w:val="21"/>
              </w:rPr>
            </w:pPr>
            <w:r>
              <w:rPr>
                <w:szCs w:val="21"/>
              </w:rPr>
              <w:t>10</w:t>
            </w:r>
          </w:p>
        </w:tc>
        <w:tc>
          <w:tcPr>
            <w:tcW w:w="592" w:type="pct"/>
            <w:shd w:val="clear" w:color="auto" w:fill="auto"/>
            <w:vAlign w:val="center"/>
          </w:tcPr>
          <w:p>
            <w:pPr>
              <w:widowControl/>
              <w:spacing w:line="276" w:lineRule="auto"/>
              <w:jc w:val="center"/>
              <w:rPr>
                <w:kern w:val="0"/>
                <w:szCs w:val="21"/>
              </w:rPr>
            </w:pPr>
            <w:r>
              <w:rPr>
                <w:szCs w:val="21"/>
              </w:rPr>
              <w:t>27.9%</w:t>
            </w:r>
          </w:p>
        </w:tc>
        <w:tc>
          <w:tcPr>
            <w:tcW w:w="591" w:type="pct"/>
            <w:shd w:val="clear" w:color="auto" w:fill="auto"/>
            <w:vAlign w:val="center"/>
          </w:tcPr>
          <w:p>
            <w:pPr>
              <w:widowControl/>
              <w:spacing w:line="276" w:lineRule="auto"/>
              <w:jc w:val="center"/>
              <w:rPr>
                <w:szCs w:val="21"/>
              </w:rPr>
            </w:pPr>
            <w:r>
              <w:rPr>
                <w:szCs w:val="21"/>
              </w:rPr>
              <w:t>0</w:t>
            </w:r>
          </w:p>
        </w:tc>
        <w:tc>
          <w:tcPr>
            <w:tcW w:w="592" w:type="pct"/>
            <w:shd w:val="clear" w:color="auto" w:fill="auto"/>
            <w:vAlign w:val="center"/>
          </w:tcPr>
          <w:p>
            <w:pPr>
              <w:widowControl/>
              <w:spacing w:line="276" w:lineRule="auto"/>
              <w:jc w:val="center"/>
              <w:rPr>
                <w:kern w:val="0"/>
                <w:szCs w:val="21"/>
              </w:rPr>
            </w:pPr>
            <w:r>
              <w:rPr>
                <w:szCs w:val="21"/>
              </w:rPr>
              <w:t>0.0%</w:t>
            </w:r>
          </w:p>
        </w:tc>
        <w:tc>
          <w:tcPr>
            <w:tcW w:w="591" w:type="pct"/>
            <w:shd w:val="clear" w:color="auto" w:fill="auto"/>
            <w:vAlign w:val="center"/>
          </w:tcPr>
          <w:p>
            <w:pPr>
              <w:widowControl/>
              <w:spacing w:line="276" w:lineRule="auto"/>
              <w:jc w:val="center"/>
              <w:rPr>
                <w:szCs w:val="21"/>
              </w:rPr>
            </w:pPr>
            <w:r>
              <w:rPr>
                <w:szCs w:val="21"/>
              </w:rPr>
              <w:t>6</w:t>
            </w:r>
          </w:p>
        </w:tc>
        <w:tc>
          <w:tcPr>
            <w:tcW w:w="592" w:type="pct"/>
            <w:shd w:val="clear" w:color="auto" w:fill="auto"/>
            <w:vAlign w:val="center"/>
          </w:tcPr>
          <w:p>
            <w:pPr>
              <w:widowControl/>
              <w:spacing w:line="276" w:lineRule="auto"/>
              <w:jc w:val="center"/>
              <w:rPr>
                <w:szCs w:val="21"/>
              </w:rPr>
            </w:pPr>
            <w:r>
              <w:rPr>
                <w:szCs w:val="21"/>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kern w:val="0"/>
                <w:szCs w:val="21"/>
              </w:rPr>
            </w:pPr>
          </w:p>
        </w:tc>
        <w:tc>
          <w:tcPr>
            <w:tcW w:w="790" w:type="pct"/>
            <w:shd w:val="clear" w:color="auto" w:fill="auto"/>
            <w:noWrap/>
            <w:vAlign w:val="center"/>
          </w:tcPr>
          <w:p>
            <w:pPr>
              <w:widowControl/>
              <w:spacing w:line="276" w:lineRule="auto"/>
              <w:jc w:val="center"/>
              <w:rPr>
                <w:kern w:val="0"/>
                <w:szCs w:val="21"/>
              </w:rPr>
            </w:pPr>
            <w:r>
              <w:rPr>
                <w:kern w:val="0"/>
                <w:szCs w:val="21"/>
              </w:rPr>
              <w:t>游泳池</w:t>
            </w:r>
          </w:p>
        </w:tc>
        <w:tc>
          <w:tcPr>
            <w:tcW w:w="591" w:type="pct"/>
            <w:shd w:val="clear" w:color="auto" w:fill="auto"/>
            <w:vAlign w:val="center"/>
          </w:tcPr>
          <w:p>
            <w:pPr>
              <w:widowControl/>
              <w:spacing w:line="276" w:lineRule="auto"/>
              <w:jc w:val="center"/>
              <w:rPr>
                <w:kern w:val="0"/>
                <w:szCs w:val="21"/>
              </w:rPr>
            </w:pPr>
            <w:r>
              <w:rPr>
                <w:szCs w:val="21"/>
              </w:rPr>
              <w:t>10</w:t>
            </w:r>
          </w:p>
        </w:tc>
        <w:tc>
          <w:tcPr>
            <w:tcW w:w="592" w:type="pct"/>
            <w:shd w:val="clear" w:color="auto" w:fill="auto"/>
            <w:vAlign w:val="center"/>
          </w:tcPr>
          <w:p>
            <w:pPr>
              <w:widowControl/>
              <w:spacing w:line="276" w:lineRule="auto"/>
              <w:jc w:val="center"/>
              <w:rPr>
                <w:kern w:val="0"/>
                <w:szCs w:val="21"/>
              </w:rPr>
            </w:pPr>
            <w:r>
              <w:rPr>
                <w:szCs w:val="21"/>
              </w:rPr>
              <w:t>26.3%</w:t>
            </w:r>
          </w:p>
        </w:tc>
        <w:tc>
          <w:tcPr>
            <w:tcW w:w="591" w:type="pct"/>
            <w:shd w:val="clear" w:color="auto" w:fill="auto"/>
            <w:vAlign w:val="center"/>
          </w:tcPr>
          <w:p>
            <w:pPr>
              <w:widowControl/>
              <w:spacing w:line="276" w:lineRule="auto"/>
              <w:jc w:val="center"/>
              <w:rPr>
                <w:szCs w:val="21"/>
              </w:rPr>
            </w:pPr>
            <w:r>
              <w:rPr>
                <w:szCs w:val="21"/>
              </w:rPr>
              <w:t>0</w:t>
            </w:r>
          </w:p>
        </w:tc>
        <w:tc>
          <w:tcPr>
            <w:tcW w:w="592" w:type="pct"/>
            <w:shd w:val="clear" w:color="auto" w:fill="auto"/>
            <w:vAlign w:val="center"/>
          </w:tcPr>
          <w:p>
            <w:pPr>
              <w:widowControl/>
              <w:spacing w:line="276" w:lineRule="auto"/>
              <w:jc w:val="center"/>
              <w:rPr>
                <w:kern w:val="0"/>
                <w:szCs w:val="21"/>
              </w:rPr>
            </w:pPr>
            <w:r>
              <w:rPr>
                <w:szCs w:val="21"/>
              </w:rPr>
              <w:t>0.0%</w:t>
            </w:r>
          </w:p>
        </w:tc>
        <w:tc>
          <w:tcPr>
            <w:tcW w:w="591" w:type="pct"/>
            <w:shd w:val="clear" w:color="auto" w:fill="auto"/>
            <w:vAlign w:val="center"/>
          </w:tcPr>
          <w:p>
            <w:pPr>
              <w:widowControl/>
              <w:spacing w:line="276" w:lineRule="auto"/>
              <w:jc w:val="center"/>
              <w:rPr>
                <w:szCs w:val="21"/>
              </w:rPr>
            </w:pPr>
            <w:r>
              <w:rPr>
                <w:szCs w:val="21"/>
              </w:rPr>
              <w:t>14.5</w:t>
            </w:r>
          </w:p>
        </w:tc>
        <w:tc>
          <w:tcPr>
            <w:tcW w:w="592" w:type="pct"/>
            <w:shd w:val="clear" w:color="auto" w:fill="auto"/>
            <w:vAlign w:val="center"/>
          </w:tcPr>
          <w:p>
            <w:pPr>
              <w:widowControl/>
              <w:spacing w:line="276" w:lineRule="auto"/>
              <w:jc w:val="center"/>
              <w:rPr>
                <w:szCs w:val="21"/>
              </w:rPr>
            </w:pPr>
            <w:r>
              <w:rPr>
                <w:szCs w:val="21"/>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kern w:val="0"/>
                <w:szCs w:val="21"/>
              </w:rPr>
            </w:pPr>
          </w:p>
        </w:tc>
        <w:tc>
          <w:tcPr>
            <w:tcW w:w="790" w:type="pct"/>
            <w:shd w:val="clear" w:color="auto" w:fill="auto"/>
            <w:noWrap/>
            <w:vAlign w:val="center"/>
          </w:tcPr>
          <w:p>
            <w:pPr>
              <w:widowControl/>
              <w:spacing w:line="276" w:lineRule="auto"/>
              <w:jc w:val="center"/>
              <w:rPr>
                <w:kern w:val="0"/>
                <w:szCs w:val="21"/>
              </w:rPr>
            </w:pPr>
            <w:r>
              <w:rPr>
                <w:kern w:val="0"/>
                <w:szCs w:val="21"/>
              </w:rPr>
              <w:t>车库</w:t>
            </w:r>
          </w:p>
        </w:tc>
        <w:tc>
          <w:tcPr>
            <w:tcW w:w="591" w:type="pct"/>
            <w:shd w:val="clear" w:color="auto" w:fill="auto"/>
            <w:vAlign w:val="center"/>
          </w:tcPr>
          <w:p>
            <w:pPr>
              <w:widowControl/>
              <w:spacing w:line="276" w:lineRule="auto"/>
              <w:jc w:val="center"/>
              <w:rPr>
                <w:kern w:val="0"/>
                <w:szCs w:val="21"/>
              </w:rPr>
            </w:pPr>
            <w:r>
              <w:rPr>
                <w:szCs w:val="21"/>
              </w:rPr>
              <w:t>100</w:t>
            </w:r>
          </w:p>
        </w:tc>
        <w:tc>
          <w:tcPr>
            <w:tcW w:w="592" w:type="pct"/>
            <w:shd w:val="clear" w:color="auto" w:fill="auto"/>
            <w:vAlign w:val="center"/>
          </w:tcPr>
          <w:p>
            <w:pPr>
              <w:widowControl/>
              <w:spacing w:line="276" w:lineRule="auto"/>
              <w:jc w:val="center"/>
              <w:rPr>
                <w:kern w:val="0"/>
                <w:szCs w:val="21"/>
              </w:rPr>
            </w:pPr>
            <w:r>
              <w:rPr>
                <w:szCs w:val="21"/>
              </w:rPr>
              <w:t>32.7%</w:t>
            </w:r>
          </w:p>
        </w:tc>
        <w:tc>
          <w:tcPr>
            <w:tcW w:w="591" w:type="pct"/>
            <w:shd w:val="clear" w:color="auto" w:fill="auto"/>
            <w:vAlign w:val="center"/>
          </w:tcPr>
          <w:p>
            <w:pPr>
              <w:widowControl/>
              <w:spacing w:line="276" w:lineRule="auto"/>
              <w:jc w:val="center"/>
              <w:rPr>
                <w:szCs w:val="21"/>
              </w:rPr>
            </w:pPr>
            <w:r>
              <w:rPr>
                <w:szCs w:val="21"/>
              </w:rPr>
              <w:t>15</w:t>
            </w:r>
          </w:p>
        </w:tc>
        <w:tc>
          <w:tcPr>
            <w:tcW w:w="592" w:type="pct"/>
            <w:shd w:val="clear" w:color="auto" w:fill="auto"/>
            <w:vAlign w:val="center"/>
          </w:tcPr>
          <w:p>
            <w:pPr>
              <w:widowControl/>
              <w:spacing w:line="276" w:lineRule="auto"/>
              <w:jc w:val="center"/>
              <w:rPr>
                <w:kern w:val="0"/>
                <w:szCs w:val="21"/>
              </w:rPr>
            </w:pPr>
            <w:r>
              <w:rPr>
                <w:szCs w:val="21"/>
              </w:rPr>
              <w:t>32.7%</w:t>
            </w:r>
          </w:p>
        </w:tc>
        <w:tc>
          <w:tcPr>
            <w:tcW w:w="591" w:type="pct"/>
            <w:shd w:val="clear" w:color="auto" w:fill="auto"/>
            <w:vAlign w:val="center"/>
          </w:tcPr>
          <w:p>
            <w:pPr>
              <w:widowControl/>
              <w:spacing w:line="276" w:lineRule="auto"/>
              <w:jc w:val="center"/>
              <w:rPr>
                <w:szCs w:val="21"/>
              </w:rPr>
            </w:pPr>
            <w:r>
              <w:rPr>
                <w:szCs w:val="21"/>
              </w:rPr>
              <w:t>2</w:t>
            </w:r>
          </w:p>
        </w:tc>
        <w:tc>
          <w:tcPr>
            <w:tcW w:w="592" w:type="pct"/>
            <w:shd w:val="clear" w:color="auto" w:fill="auto"/>
            <w:vAlign w:val="center"/>
          </w:tcPr>
          <w:p>
            <w:pPr>
              <w:widowControl/>
              <w:spacing w:line="276" w:lineRule="auto"/>
              <w:jc w:val="center"/>
              <w:rPr>
                <w:szCs w:val="21"/>
              </w:rPr>
            </w:pPr>
            <w:r>
              <w:rPr>
                <w:szCs w:val="21"/>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kern w:val="0"/>
                <w:szCs w:val="21"/>
              </w:rPr>
            </w:pPr>
          </w:p>
        </w:tc>
        <w:tc>
          <w:tcPr>
            <w:tcW w:w="790" w:type="pct"/>
            <w:shd w:val="clear" w:color="auto" w:fill="auto"/>
            <w:noWrap/>
            <w:vAlign w:val="center"/>
          </w:tcPr>
          <w:p>
            <w:pPr>
              <w:widowControl/>
              <w:spacing w:line="276" w:lineRule="auto"/>
              <w:jc w:val="center"/>
              <w:rPr>
                <w:kern w:val="0"/>
                <w:szCs w:val="21"/>
              </w:rPr>
            </w:pPr>
            <w:r>
              <w:rPr>
                <w:kern w:val="0"/>
                <w:szCs w:val="21"/>
              </w:rPr>
              <w:t>办公室</w:t>
            </w:r>
          </w:p>
        </w:tc>
        <w:tc>
          <w:tcPr>
            <w:tcW w:w="591" w:type="pct"/>
            <w:shd w:val="clear" w:color="auto" w:fill="auto"/>
            <w:vAlign w:val="center"/>
          </w:tcPr>
          <w:p>
            <w:pPr>
              <w:widowControl/>
              <w:spacing w:line="276" w:lineRule="auto"/>
              <w:jc w:val="center"/>
              <w:rPr>
                <w:kern w:val="0"/>
                <w:szCs w:val="21"/>
              </w:rPr>
            </w:pPr>
            <w:r>
              <w:rPr>
                <w:szCs w:val="21"/>
              </w:rPr>
              <w:t>10</w:t>
            </w:r>
          </w:p>
        </w:tc>
        <w:tc>
          <w:tcPr>
            <w:tcW w:w="592" w:type="pct"/>
            <w:shd w:val="clear" w:color="auto" w:fill="auto"/>
            <w:vAlign w:val="center"/>
          </w:tcPr>
          <w:p>
            <w:pPr>
              <w:widowControl/>
              <w:spacing w:line="276" w:lineRule="auto"/>
              <w:jc w:val="center"/>
              <w:rPr>
                <w:kern w:val="0"/>
                <w:szCs w:val="21"/>
              </w:rPr>
            </w:pPr>
            <w:r>
              <w:rPr>
                <w:szCs w:val="21"/>
              </w:rPr>
              <w:t>32.7%</w:t>
            </w:r>
          </w:p>
        </w:tc>
        <w:tc>
          <w:tcPr>
            <w:tcW w:w="591" w:type="pct"/>
            <w:shd w:val="clear" w:color="auto" w:fill="auto"/>
            <w:vAlign w:val="center"/>
          </w:tcPr>
          <w:p>
            <w:pPr>
              <w:widowControl/>
              <w:spacing w:line="276" w:lineRule="auto"/>
              <w:jc w:val="center"/>
              <w:rPr>
                <w:szCs w:val="21"/>
              </w:rPr>
            </w:pPr>
            <w:r>
              <w:rPr>
                <w:szCs w:val="21"/>
              </w:rPr>
              <w:t>13</w:t>
            </w:r>
          </w:p>
        </w:tc>
        <w:tc>
          <w:tcPr>
            <w:tcW w:w="592" w:type="pct"/>
            <w:shd w:val="clear" w:color="auto" w:fill="auto"/>
            <w:vAlign w:val="center"/>
          </w:tcPr>
          <w:p>
            <w:pPr>
              <w:widowControl/>
              <w:spacing w:line="276" w:lineRule="auto"/>
              <w:jc w:val="center"/>
              <w:rPr>
                <w:kern w:val="0"/>
                <w:szCs w:val="21"/>
              </w:rPr>
            </w:pPr>
            <w:r>
              <w:rPr>
                <w:szCs w:val="21"/>
              </w:rPr>
              <w:t>32.7%</w:t>
            </w:r>
          </w:p>
        </w:tc>
        <w:tc>
          <w:tcPr>
            <w:tcW w:w="591" w:type="pct"/>
            <w:shd w:val="clear" w:color="auto" w:fill="auto"/>
            <w:vAlign w:val="center"/>
          </w:tcPr>
          <w:p>
            <w:pPr>
              <w:widowControl/>
              <w:spacing w:line="276" w:lineRule="auto"/>
              <w:jc w:val="center"/>
              <w:rPr>
                <w:szCs w:val="21"/>
              </w:rPr>
            </w:pPr>
            <w:r>
              <w:rPr>
                <w:szCs w:val="21"/>
              </w:rPr>
              <w:t>8</w:t>
            </w:r>
          </w:p>
        </w:tc>
        <w:tc>
          <w:tcPr>
            <w:tcW w:w="592" w:type="pct"/>
            <w:shd w:val="clear" w:color="auto" w:fill="auto"/>
            <w:vAlign w:val="center"/>
          </w:tcPr>
          <w:p>
            <w:pPr>
              <w:widowControl/>
              <w:spacing w:line="276" w:lineRule="auto"/>
              <w:jc w:val="center"/>
              <w:rPr>
                <w:szCs w:val="21"/>
              </w:rPr>
            </w:pPr>
            <w:r>
              <w:rPr>
                <w:szCs w:val="21"/>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kern w:val="0"/>
                <w:szCs w:val="21"/>
              </w:rPr>
            </w:pPr>
          </w:p>
        </w:tc>
        <w:tc>
          <w:tcPr>
            <w:tcW w:w="790" w:type="pct"/>
            <w:shd w:val="clear" w:color="auto" w:fill="auto"/>
            <w:noWrap/>
            <w:vAlign w:val="center"/>
          </w:tcPr>
          <w:p>
            <w:pPr>
              <w:widowControl/>
              <w:spacing w:line="276" w:lineRule="auto"/>
              <w:jc w:val="center"/>
              <w:rPr>
                <w:kern w:val="0"/>
                <w:szCs w:val="21"/>
              </w:rPr>
            </w:pPr>
            <w:r>
              <w:rPr>
                <w:kern w:val="0"/>
                <w:szCs w:val="21"/>
              </w:rPr>
              <w:t>密集办公室</w:t>
            </w:r>
          </w:p>
        </w:tc>
        <w:tc>
          <w:tcPr>
            <w:tcW w:w="591" w:type="pct"/>
            <w:shd w:val="clear" w:color="auto" w:fill="auto"/>
            <w:vAlign w:val="center"/>
          </w:tcPr>
          <w:p>
            <w:pPr>
              <w:widowControl/>
              <w:spacing w:line="276" w:lineRule="auto"/>
              <w:jc w:val="center"/>
              <w:rPr>
                <w:kern w:val="0"/>
                <w:szCs w:val="21"/>
              </w:rPr>
            </w:pPr>
            <w:r>
              <w:rPr>
                <w:szCs w:val="21"/>
              </w:rPr>
              <w:t>4</w:t>
            </w:r>
          </w:p>
        </w:tc>
        <w:tc>
          <w:tcPr>
            <w:tcW w:w="592" w:type="pct"/>
            <w:shd w:val="clear" w:color="auto" w:fill="auto"/>
            <w:vAlign w:val="center"/>
          </w:tcPr>
          <w:p>
            <w:pPr>
              <w:widowControl/>
              <w:spacing w:line="276" w:lineRule="auto"/>
              <w:jc w:val="center"/>
              <w:rPr>
                <w:kern w:val="0"/>
                <w:szCs w:val="21"/>
              </w:rPr>
            </w:pPr>
            <w:r>
              <w:rPr>
                <w:szCs w:val="21"/>
              </w:rPr>
              <w:t>32.7%</w:t>
            </w:r>
          </w:p>
        </w:tc>
        <w:tc>
          <w:tcPr>
            <w:tcW w:w="591" w:type="pct"/>
            <w:shd w:val="clear" w:color="auto" w:fill="auto"/>
            <w:vAlign w:val="center"/>
          </w:tcPr>
          <w:p>
            <w:pPr>
              <w:widowControl/>
              <w:spacing w:line="276" w:lineRule="auto"/>
              <w:jc w:val="center"/>
              <w:rPr>
                <w:szCs w:val="21"/>
              </w:rPr>
            </w:pPr>
            <w:r>
              <w:rPr>
                <w:szCs w:val="21"/>
              </w:rPr>
              <w:t>20</w:t>
            </w:r>
          </w:p>
        </w:tc>
        <w:tc>
          <w:tcPr>
            <w:tcW w:w="592" w:type="pct"/>
            <w:shd w:val="clear" w:color="auto" w:fill="auto"/>
            <w:vAlign w:val="center"/>
          </w:tcPr>
          <w:p>
            <w:pPr>
              <w:widowControl/>
              <w:spacing w:line="276" w:lineRule="auto"/>
              <w:jc w:val="center"/>
              <w:rPr>
                <w:kern w:val="0"/>
                <w:szCs w:val="21"/>
              </w:rPr>
            </w:pPr>
            <w:r>
              <w:rPr>
                <w:szCs w:val="21"/>
              </w:rPr>
              <w:t>32.7%</w:t>
            </w:r>
          </w:p>
        </w:tc>
        <w:tc>
          <w:tcPr>
            <w:tcW w:w="591" w:type="pct"/>
            <w:shd w:val="clear" w:color="auto" w:fill="auto"/>
            <w:vAlign w:val="center"/>
          </w:tcPr>
          <w:p>
            <w:pPr>
              <w:widowControl/>
              <w:spacing w:line="276" w:lineRule="auto"/>
              <w:jc w:val="center"/>
              <w:rPr>
                <w:szCs w:val="21"/>
              </w:rPr>
            </w:pPr>
            <w:r>
              <w:rPr>
                <w:szCs w:val="21"/>
              </w:rPr>
              <w:t>13.5</w:t>
            </w:r>
          </w:p>
        </w:tc>
        <w:tc>
          <w:tcPr>
            <w:tcW w:w="592" w:type="pct"/>
            <w:shd w:val="clear" w:color="auto" w:fill="auto"/>
            <w:vAlign w:val="center"/>
          </w:tcPr>
          <w:p>
            <w:pPr>
              <w:widowControl/>
              <w:spacing w:line="276" w:lineRule="auto"/>
              <w:jc w:val="center"/>
              <w:rPr>
                <w:szCs w:val="21"/>
              </w:rPr>
            </w:pPr>
            <w:r>
              <w:rPr>
                <w:szCs w:val="21"/>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kern w:val="0"/>
                <w:szCs w:val="21"/>
              </w:rPr>
            </w:pPr>
          </w:p>
        </w:tc>
        <w:tc>
          <w:tcPr>
            <w:tcW w:w="790" w:type="pct"/>
            <w:shd w:val="clear" w:color="auto" w:fill="auto"/>
            <w:noWrap/>
            <w:vAlign w:val="center"/>
          </w:tcPr>
          <w:p>
            <w:pPr>
              <w:widowControl/>
              <w:spacing w:line="276" w:lineRule="auto"/>
              <w:jc w:val="center"/>
              <w:rPr>
                <w:kern w:val="0"/>
                <w:szCs w:val="21"/>
              </w:rPr>
            </w:pPr>
            <w:r>
              <w:rPr>
                <w:kern w:val="0"/>
                <w:szCs w:val="21"/>
              </w:rPr>
              <w:t>会议室</w:t>
            </w:r>
          </w:p>
        </w:tc>
        <w:tc>
          <w:tcPr>
            <w:tcW w:w="591" w:type="pct"/>
            <w:shd w:val="clear" w:color="auto" w:fill="auto"/>
            <w:vAlign w:val="center"/>
          </w:tcPr>
          <w:p>
            <w:pPr>
              <w:widowControl/>
              <w:spacing w:line="276" w:lineRule="auto"/>
              <w:jc w:val="center"/>
              <w:rPr>
                <w:kern w:val="0"/>
                <w:szCs w:val="21"/>
              </w:rPr>
            </w:pPr>
            <w:r>
              <w:rPr>
                <w:szCs w:val="21"/>
              </w:rPr>
              <w:t>3.33</w:t>
            </w:r>
          </w:p>
        </w:tc>
        <w:tc>
          <w:tcPr>
            <w:tcW w:w="592" w:type="pct"/>
            <w:shd w:val="clear" w:color="auto" w:fill="auto"/>
            <w:vAlign w:val="center"/>
          </w:tcPr>
          <w:p>
            <w:pPr>
              <w:widowControl/>
              <w:spacing w:line="276" w:lineRule="auto"/>
              <w:jc w:val="center"/>
              <w:rPr>
                <w:kern w:val="0"/>
                <w:szCs w:val="21"/>
              </w:rPr>
            </w:pPr>
            <w:r>
              <w:rPr>
                <w:szCs w:val="21"/>
              </w:rPr>
              <w:t>36.5%</w:t>
            </w:r>
          </w:p>
        </w:tc>
        <w:tc>
          <w:tcPr>
            <w:tcW w:w="591" w:type="pct"/>
            <w:shd w:val="clear" w:color="auto" w:fill="auto"/>
            <w:vAlign w:val="center"/>
          </w:tcPr>
          <w:p>
            <w:pPr>
              <w:widowControl/>
              <w:spacing w:line="276" w:lineRule="auto"/>
              <w:jc w:val="center"/>
              <w:rPr>
                <w:szCs w:val="21"/>
              </w:rPr>
            </w:pPr>
            <w:r>
              <w:rPr>
                <w:szCs w:val="21"/>
              </w:rPr>
              <w:t>5</w:t>
            </w:r>
          </w:p>
        </w:tc>
        <w:tc>
          <w:tcPr>
            <w:tcW w:w="592" w:type="pct"/>
            <w:shd w:val="clear" w:color="auto" w:fill="auto"/>
            <w:vAlign w:val="center"/>
          </w:tcPr>
          <w:p>
            <w:pPr>
              <w:widowControl/>
              <w:spacing w:line="276" w:lineRule="auto"/>
              <w:jc w:val="center"/>
              <w:rPr>
                <w:kern w:val="0"/>
                <w:szCs w:val="21"/>
              </w:rPr>
            </w:pPr>
            <w:r>
              <w:rPr>
                <w:szCs w:val="21"/>
              </w:rPr>
              <w:t>61.8%</w:t>
            </w:r>
          </w:p>
        </w:tc>
        <w:tc>
          <w:tcPr>
            <w:tcW w:w="591" w:type="pct"/>
            <w:shd w:val="clear" w:color="auto" w:fill="auto"/>
            <w:vAlign w:val="center"/>
          </w:tcPr>
          <w:p>
            <w:pPr>
              <w:widowControl/>
              <w:spacing w:line="276" w:lineRule="auto"/>
              <w:jc w:val="center"/>
              <w:rPr>
                <w:szCs w:val="21"/>
              </w:rPr>
            </w:pPr>
            <w:r>
              <w:rPr>
                <w:szCs w:val="21"/>
              </w:rPr>
              <w:t>9</w:t>
            </w:r>
          </w:p>
        </w:tc>
        <w:tc>
          <w:tcPr>
            <w:tcW w:w="592" w:type="pct"/>
            <w:shd w:val="clear" w:color="auto" w:fill="auto"/>
            <w:vAlign w:val="center"/>
          </w:tcPr>
          <w:p>
            <w:pPr>
              <w:widowControl/>
              <w:spacing w:line="276" w:lineRule="auto"/>
              <w:jc w:val="center"/>
              <w:rPr>
                <w:szCs w:val="21"/>
              </w:rPr>
            </w:pPr>
            <w:r>
              <w:rPr>
                <w:szCs w:val="21"/>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kern w:val="0"/>
                <w:szCs w:val="21"/>
              </w:rPr>
            </w:pPr>
          </w:p>
        </w:tc>
        <w:tc>
          <w:tcPr>
            <w:tcW w:w="790" w:type="pct"/>
            <w:shd w:val="clear" w:color="auto" w:fill="auto"/>
            <w:noWrap/>
            <w:vAlign w:val="center"/>
          </w:tcPr>
          <w:p>
            <w:pPr>
              <w:widowControl/>
              <w:spacing w:line="276" w:lineRule="auto"/>
              <w:jc w:val="center"/>
              <w:rPr>
                <w:kern w:val="0"/>
                <w:szCs w:val="21"/>
              </w:rPr>
            </w:pPr>
            <w:r>
              <w:rPr>
                <w:kern w:val="0"/>
                <w:szCs w:val="21"/>
              </w:rPr>
              <w:t>大堂门厅</w:t>
            </w:r>
          </w:p>
        </w:tc>
        <w:tc>
          <w:tcPr>
            <w:tcW w:w="591" w:type="pct"/>
            <w:shd w:val="clear" w:color="auto" w:fill="auto"/>
            <w:vAlign w:val="center"/>
          </w:tcPr>
          <w:p>
            <w:pPr>
              <w:widowControl/>
              <w:spacing w:line="276" w:lineRule="auto"/>
              <w:jc w:val="center"/>
              <w:rPr>
                <w:kern w:val="0"/>
                <w:szCs w:val="21"/>
              </w:rPr>
            </w:pPr>
            <w:r>
              <w:rPr>
                <w:szCs w:val="21"/>
              </w:rPr>
              <w:t>20</w:t>
            </w:r>
          </w:p>
        </w:tc>
        <w:tc>
          <w:tcPr>
            <w:tcW w:w="592" w:type="pct"/>
            <w:shd w:val="clear" w:color="auto" w:fill="auto"/>
            <w:vAlign w:val="center"/>
          </w:tcPr>
          <w:p>
            <w:pPr>
              <w:widowControl/>
              <w:spacing w:line="276" w:lineRule="auto"/>
              <w:jc w:val="center"/>
              <w:rPr>
                <w:kern w:val="0"/>
                <w:szCs w:val="21"/>
              </w:rPr>
            </w:pPr>
            <w:r>
              <w:rPr>
                <w:szCs w:val="21"/>
              </w:rPr>
              <w:t>54.6%</w:t>
            </w:r>
          </w:p>
        </w:tc>
        <w:tc>
          <w:tcPr>
            <w:tcW w:w="591" w:type="pct"/>
            <w:shd w:val="clear" w:color="auto" w:fill="auto"/>
            <w:vAlign w:val="center"/>
          </w:tcPr>
          <w:p>
            <w:pPr>
              <w:widowControl/>
              <w:spacing w:line="276" w:lineRule="auto"/>
              <w:jc w:val="center"/>
              <w:rPr>
                <w:szCs w:val="21"/>
              </w:rPr>
            </w:pPr>
            <w:r>
              <w:rPr>
                <w:szCs w:val="21"/>
              </w:rPr>
              <w:t>0</w:t>
            </w:r>
          </w:p>
        </w:tc>
        <w:tc>
          <w:tcPr>
            <w:tcW w:w="592" w:type="pct"/>
            <w:shd w:val="clear" w:color="auto" w:fill="auto"/>
            <w:vAlign w:val="center"/>
          </w:tcPr>
          <w:p>
            <w:pPr>
              <w:widowControl/>
              <w:spacing w:line="276" w:lineRule="auto"/>
              <w:jc w:val="center"/>
              <w:rPr>
                <w:kern w:val="0"/>
                <w:szCs w:val="21"/>
              </w:rPr>
            </w:pPr>
            <w:r>
              <w:rPr>
                <w:szCs w:val="21"/>
              </w:rPr>
              <w:t>0.0%</w:t>
            </w:r>
          </w:p>
        </w:tc>
        <w:tc>
          <w:tcPr>
            <w:tcW w:w="591" w:type="pct"/>
            <w:shd w:val="clear" w:color="auto" w:fill="auto"/>
            <w:vAlign w:val="center"/>
          </w:tcPr>
          <w:p>
            <w:pPr>
              <w:widowControl/>
              <w:spacing w:line="276" w:lineRule="auto"/>
              <w:jc w:val="center"/>
              <w:rPr>
                <w:szCs w:val="21"/>
              </w:rPr>
            </w:pPr>
            <w:r>
              <w:rPr>
                <w:szCs w:val="21"/>
              </w:rPr>
              <w:t>9</w:t>
            </w:r>
          </w:p>
        </w:tc>
        <w:tc>
          <w:tcPr>
            <w:tcW w:w="592" w:type="pct"/>
            <w:shd w:val="clear" w:color="auto" w:fill="auto"/>
            <w:vAlign w:val="center"/>
          </w:tcPr>
          <w:p>
            <w:pPr>
              <w:widowControl/>
              <w:spacing w:line="276" w:lineRule="auto"/>
              <w:jc w:val="center"/>
              <w:rPr>
                <w:szCs w:val="21"/>
              </w:rPr>
            </w:pPr>
            <w:r>
              <w:rPr>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kern w:val="0"/>
                <w:szCs w:val="21"/>
              </w:rPr>
            </w:pPr>
          </w:p>
        </w:tc>
        <w:tc>
          <w:tcPr>
            <w:tcW w:w="790" w:type="pct"/>
            <w:shd w:val="clear" w:color="auto" w:fill="auto"/>
            <w:noWrap/>
            <w:vAlign w:val="center"/>
          </w:tcPr>
          <w:p>
            <w:pPr>
              <w:widowControl/>
              <w:spacing w:line="276" w:lineRule="auto"/>
              <w:jc w:val="center"/>
              <w:rPr>
                <w:kern w:val="0"/>
                <w:szCs w:val="21"/>
              </w:rPr>
            </w:pPr>
            <w:r>
              <w:rPr>
                <w:kern w:val="0"/>
                <w:szCs w:val="21"/>
              </w:rPr>
              <w:t>休息室</w:t>
            </w:r>
          </w:p>
        </w:tc>
        <w:tc>
          <w:tcPr>
            <w:tcW w:w="591" w:type="pct"/>
            <w:shd w:val="clear" w:color="auto" w:fill="auto"/>
            <w:vAlign w:val="center"/>
          </w:tcPr>
          <w:p>
            <w:pPr>
              <w:widowControl/>
              <w:spacing w:line="276" w:lineRule="auto"/>
              <w:jc w:val="center"/>
              <w:rPr>
                <w:kern w:val="0"/>
                <w:szCs w:val="21"/>
              </w:rPr>
            </w:pPr>
            <w:r>
              <w:rPr>
                <w:szCs w:val="21"/>
              </w:rPr>
              <w:t>3.33</w:t>
            </w:r>
          </w:p>
        </w:tc>
        <w:tc>
          <w:tcPr>
            <w:tcW w:w="592" w:type="pct"/>
            <w:shd w:val="clear" w:color="auto" w:fill="auto"/>
            <w:vAlign w:val="center"/>
          </w:tcPr>
          <w:p>
            <w:pPr>
              <w:widowControl/>
              <w:spacing w:line="276" w:lineRule="auto"/>
              <w:jc w:val="center"/>
              <w:rPr>
                <w:kern w:val="0"/>
                <w:szCs w:val="21"/>
              </w:rPr>
            </w:pPr>
            <w:r>
              <w:rPr>
                <w:szCs w:val="21"/>
              </w:rPr>
              <w:t>36.5%</w:t>
            </w:r>
          </w:p>
        </w:tc>
        <w:tc>
          <w:tcPr>
            <w:tcW w:w="591" w:type="pct"/>
            <w:shd w:val="clear" w:color="auto" w:fill="auto"/>
            <w:vAlign w:val="center"/>
          </w:tcPr>
          <w:p>
            <w:pPr>
              <w:widowControl/>
              <w:spacing w:line="276" w:lineRule="auto"/>
              <w:jc w:val="center"/>
              <w:rPr>
                <w:szCs w:val="21"/>
              </w:rPr>
            </w:pPr>
            <w:r>
              <w:rPr>
                <w:szCs w:val="21"/>
              </w:rPr>
              <w:t>0</w:t>
            </w:r>
          </w:p>
        </w:tc>
        <w:tc>
          <w:tcPr>
            <w:tcW w:w="592" w:type="pct"/>
            <w:shd w:val="clear" w:color="auto" w:fill="auto"/>
            <w:vAlign w:val="center"/>
          </w:tcPr>
          <w:p>
            <w:pPr>
              <w:widowControl/>
              <w:spacing w:line="276" w:lineRule="auto"/>
              <w:jc w:val="center"/>
              <w:rPr>
                <w:kern w:val="0"/>
                <w:szCs w:val="21"/>
              </w:rPr>
            </w:pPr>
            <w:r>
              <w:rPr>
                <w:szCs w:val="21"/>
              </w:rPr>
              <w:t>0.0%</w:t>
            </w:r>
          </w:p>
        </w:tc>
        <w:tc>
          <w:tcPr>
            <w:tcW w:w="591" w:type="pct"/>
            <w:shd w:val="clear" w:color="auto" w:fill="auto"/>
            <w:vAlign w:val="center"/>
          </w:tcPr>
          <w:p>
            <w:pPr>
              <w:widowControl/>
              <w:spacing w:line="276" w:lineRule="auto"/>
              <w:jc w:val="center"/>
              <w:rPr>
                <w:szCs w:val="21"/>
              </w:rPr>
            </w:pPr>
            <w:r>
              <w:rPr>
                <w:szCs w:val="21"/>
              </w:rPr>
              <w:t>5</w:t>
            </w:r>
          </w:p>
        </w:tc>
        <w:tc>
          <w:tcPr>
            <w:tcW w:w="592" w:type="pct"/>
            <w:shd w:val="clear" w:color="auto" w:fill="auto"/>
            <w:vAlign w:val="center"/>
          </w:tcPr>
          <w:p>
            <w:pPr>
              <w:widowControl/>
              <w:spacing w:line="276" w:lineRule="auto"/>
              <w:jc w:val="center"/>
              <w:rPr>
                <w:szCs w:val="21"/>
              </w:rPr>
            </w:pPr>
            <w:r>
              <w:rPr>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kern w:val="0"/>
                <w:szCs w:val="21"/>
              </w:rPr>
            </w:pPr>
          </w:p>
        </w:tc>
        <w:tc>
          <w:tcPr>
            <w:tcW w:w="790" w:type="pct"/>
            <w:shd w:val="clear" w:color="auto" w:fill="auto"/>
            <w:noWrap/>
            <w:vAlign w:val="center"/>
          </w:tcPr>
          <w:p>
            <w:pPr>
              <w:widowControl/>
              <w:spacing w:line="276" w:lineRule="auto"/>
              <w:jc w:val="center"/>
              <w:rPr>
                <w:kern w:val="0"/>
                <w:szCs w:val="21"/>
              </w:rPr>
            </w:pPr>
            <w:r>
              <w:rPr>
                <w:kern w:val="0"/>
                <w:szCs w:val="21"/>
              </w:rPr>
              <w:t>设备用房</w:t>
            </w:r>
          </w:p>
        </w:tc>
        <w:tc>
          <w:tcPr>
            <w:tcW w:w="591" w:type="pct"/>
            <w:shd w:val="clear" w:color="auto" w:fill="auto"/>
            <w:vAlign w:val="center"/>
          </w:tcPr>
          <w:p>
            <w:pPr>
              <w:widowControl/>
              <w:spacing w:line="276" w:lineRule="auto"/>
              <w:jc w:val="center"/>
              <w:rPr>
                <w:kern w:val="0"/>
                <w:szCs w:val="21"/>
              </w:rPr>
            </w:pPr>
            <w:r>
              <w:rPr>
                <w:szCs w:val="21"/>
              </w:rPr>
              <w:t>0</w:t>
            </w:r>
          </w:p>
        </w:tc>
        <w:tc>
          <w:tcPr>
            <w:tcW w:w="592" w:type="pct"/>
            <w:shd w:val="clear" w:color="auto" w:fill="auto"/>
            <w:vAlign w:val="center"/>
          </w:tcPr>
          <w:p>
            <w:pPr>
              <w:widowControl/>
              <w:spacing w:line="276" w:lineRule="auto"/>
              <w:jc w:val="center"/>
              <w:rPr>
                <w:kern w:val="0"/>
                <w:szCs w:val="21"/>
              </w:rPr>
            </w:pPr>
            <w:r>
              <w:rPr>
                <w:szCs w:val="21"/>
              </w:rPr>
              <w:t>0.0%</w:t>
            </w:r>
          </w:p>
        </w:tc>
        <w:tc>
          <w:tcPr>
            <w:tcW w:w="591" w:type="pct"/>
            <w:shd w:val="clear" w:color="auto" w:fill="auto"/>
            <w:vAlign w:val="center"/>
          </w:tcPr>
          <w:p>
            <w:pPr>
              <w:widowControl/>
              <w:spacing w:line="276" w:lineRule="auto"/>
              <w:jc w:val="center"/>
              <w:rPr>
                <w:szCs w:val="21"/>
              </w:rPr>
            </w:pPr>
            <w:r>
              <w:rPr>
                <w:szCs w:val="21"/>
              </w:rPr>
              <w:t>0</w:t>
            </w:r>
          </w:p>
        </w:tc>
        <w:tc>
          <w:tcPr>
            <w:tcW w:w="592" w:type="pct"/>
            <w:shd w:val="clear" w:color="auto" w:fill="auto"/>
            <w:vAlign w:val="center"/>
          </w:tcPr>
          <w:p>
            <w:pPr>
              <w:widowControl/>
              <w:spacing w:line="276" w:lineRule="auto"/>
              <w:jc w:val="center"/>
              <w:rPr>
                <w:kern w:val="0"/>
                <w:szCs w:val="21"/>
              </w:rPr>
            </w:pPr>
            <w:r>
              <w:rPr>
                <w:szCs w:val="21"/>
              </w:rPr>
              <w:t>0.0%</w:t>
            </w:r>
          </w:p>
        </w:tc>
        <w:tc>
          <w:tcPr>
            <w:tcW w:w="591" w:type="pct"/>
            <w:shd w:val="clear" w:color="auto" w:fill="auto"/>
            <w:vAlign w:val="center"/>
          </w:tcPr>
          <w:p>
            <w:pPr>
              <w:widowControl/>
              <w:spacing w:line="276" w:lineRule="auto"/>
              <w:jc w:val="center"/>
              <w:rPr>
                <w:szCs w:val="21"/>
              </w:rPr>
            </w:pPr>
            <w:r>
              <w:rPr>
                <w:szCs w:val="21"/>
              </w:rPr>
              <w:t>5</w:t>
            </w:r>
          </w:p>
        </w:tc>
        <w:tc>
          <w:tcPr>
            <w:tcW w:w="592" w:type="pct"/>
            <w:shd w:val="clear" w:color="auto" w:fill="auto"/>
            <w:vAlign w:val="center"/>
          </w:tcPr>
          <w:p>
            <w:pPr>
              <w:widowControl/>
              <w:spacing w:line="276" w:lineRule="auto"/>
              <w:jc w:val="center"/>
              <w:rPr>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kern w:val="0"/>
                <w:szCs w:val="21"/>
              </w:rPr>
            </w:pPr>
          </w:p>
        </w:tc>
        <w:tc>
          <w:tcPr>
            <w:tcW w:w="790" w:type="pct"/>
            <w:shd w:val="clear" w:color="auto" w:fill="auto"/>
            <w:noWrap/>
            <w:vAlign w:val="center"/>
          </w:tcPr>
          <w:p>
            <w:pPr>
              <w:widowControl/>
              <w:spacing w:line="276" w:lineRule="auto"/>
              <w:jc w:val="center"/>
              <w:rPr>
                <w:kern w:val="0"/>
                <w:szCs w:val="21"/>
              </w:rPr>
            </w:pPr>
            <w:r>
              <w:rPr>
                <w:kern w:val="0"/>
                <w:szCs w:val="21"/>
              </w:rPr>
              <w:t>库房、管道井</w:t>
            </w:r>
          </w:p>
        </w:tc>
        <w:tc>
          <w:tcPr>
            <w:tcW w:w="591" w:type="pct"/>
            <w:shd w:val="clear" w:color="auto" w:fill="auto"/>
            <w:vAlign w:val="center"/>
          </w:tcPr>
          <w:p>
            <w:pPr>
              <w:widowControl/>
              <w:spacing w:line="276" w:lineRule="auto"/>
              <w:jc w:val="center"/>
              <w:rPr>
                <w:kern w:val="0"/>
                <w:szCs w:val="21"/>
              </w:rPr>
            </w:pPr>
            <w:r>
              <w:rPr>
                <w:szCs w:val="21"/>
              </w:rPr>
              <w:t>0</w:t>
            </w:r>
          </w:p>
        </w:tc>
        <w:tc>
          <w:tcPr>
            <w:tcW w:w="592" w:type="pct"/>
            <w:shd w:val="clear" w:color="auto" w:fill="auto"/>
            <w:vAlign w:val="center"/>
          </w:tcPr>
          <w:p>
            <w:pPr>
              <w:widowControl/>
              <w:spacing w:line="276" w:lineRule="auto"/>
              <w:jc w:val="center"/>
              <w:rPr>
                <w:kern w:val="0"/>
                <w:szCs w:val="21"/>
              </w:rPr>
            </w:pPr>
            <w:r>
              <w:rPr>
                <w:szCs w:val="21"/>
              </w:rPr>
              <w:t>0.0%</w:t>
            </w:r>
          </w:p>
        </w:tc>
        <w:tc>
          <w:tcPr>
            <w:tcW w:w="591" w:type="pct"/>
            <w:shd w:val="clear" w:color="auto" w:fill="auto"/>
            <w:vAlign w:val="center"/>
          </w:tcPr>
          <w:p>
            <w:pPr>
              <w:widowControl/>
              <w:spacing w:line="276" w:lineRule="auto"/>
              <w:jc w:val="center"/>
              <w:rPr>
                <w:szCs w:val="21"/>
              </w:rPr>
            </w:pPr>
            <w:r>
              <w:rPr>
                <w:szCs w:val="21"/>
              </w:rPr>
              <w:t>0</w:t>
            </w:r>
          </w:p>
        </w:tc>
        <w:tc>
          <w:tcPr>
            <w:tcW w:w="592" w:type="pct"/>
            <w:shd w:val="clear" w:color="auto" w:fill="auto"/>
            <w:vAlign w:val="center"/>
          </w:tcPr>
          <w:p>
            <w:pPr>
              <w:widowControl/>
              <w:spacing w:line="276" w:lineRule="auto"/>
              <w:jc w:val="center"/>
              <w:rPr>
                <w:kern w:val="0"/>
                <w:szCs w:val="21"/>
              </w:rPr>
            </w:pPr>
            <w:r>
              <w:rPr>
                <w:szCs w:val="21"/>
              </w:rPr>
              <w:t>0.0%</w:t>
            </w:r>
          </w:p>
        </w:tc>
        <w:tc>
          <w:tcPr>
            <w:tcW w:w="591" w:type="pct"/>
            <w:shd w:val="clear" w:color="auto" w:fill="auto"/>
            <w:vAlign w:val="center"/>
          </w:tcPr>
          <w:p>
            <w:pPr>
              <w:widowControl/>
              <w:spacing w:line="276" w:lineRule="auto"/>
              <w:jc w:val="center"/>
              <w:rPr>
                <w:szCs w:val="21"/>
              </w:rPr>
            </w:pPr>
            <w:r>
              <w:rPr>
                <w:szCs w:val="21"/>
              </w:rPr>
              <w:t>0</w:t>
            </w:r>
          </w:p>
        </w:tc>
        <w:tc>
          <w:tcPr>
            <w:tcW w:w="592" w:type="pct"/>
            <w:shd w:val="clear" w:color="auto" w:fill="auto"/>
            <w:vAlign w:val="center"/>
          </w:tcPr>
          <w:p>
            <w:pPr>
              <w:widowControl/>
              <w:spacing w:line="276" w:lineRule="auto"/>
              <w:jc w:val="center"/>
              <w:rPr>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kern w:val="0"/>
                <w:szCs w:val="21"/>
              </w:rPr>
            </w:pPr>
          </w:p>
        </w:tc>
        <w:tc>
          <w:tcPr>
            <w:tcW w:w="790" w:type="pct"/>
            <w:shd w:val="clear" w:color="auto" w:fill="auto"/>
            <w:noWrap/>
            <w:vAlign w:val="center"/>
          </w:tcPr>
          <w:p>
            <w:pPr>
              <w:widowControl/>
              <w:spacing w:line="276" w:lineRule="auto"/>
              <w:jc w:val="center"/>
              <w:rPr>
                <w:kern w:val="0"/>
                <w:szCs w:val="21"/>
              </w:rPr>
            </w:pPr>
            <w:r>
              <w:rPr>
                <w:kern w:val="0"/>
                <w:szCs w:val="21"/>
              </w:rPr>
              <w:t>健身房</w:t>
            </w:r>
          </w:p>
        </w:tc>
        <w:tc>
          <w:tcPr>
            <w:tcW w:w="591" w:type="pct"/>
            <w:shd w:val="clear" w:color="auto" w:fill="auto"/>
            <w:vAlign w:val="center"/>
          </w:tcPr>
          <w:p>
            <w:pPr>
              <w:widowControl/>
              <w:spacing w:line="276" w:lineRule="auto"/>
              <w:jc w:val="center"/>
              <w:rPr>
                <w:kern w:val="0"/>
                <w:szCs w:val="21"/>
              </w:rPr>
            </w:pPr>
            <w:r>
              <w:rPr>
                <w:szCs w:val="21"/>
              </w:rPr>
              <w:t>8</w:t>
            </w:r>
          </w:p>
        </w:tc>
        <w:tc>
          <w:tcPr>
            <w:tcW w:w="592" w:type="pct"/>
            <w:shd w:val="clear" w:color="auto" w:fill="auto"/>
            <w:vAlign w:val="center"/>
          </w:tcPr>
          <w:p>
            <w:pPr>
              <w:widowControl/>
              <w:spacing w:line="276" w:lineRule="auto"/>
              <w:jc w:val="center"/>
              <w:rPr>
                <w:kern w:val="0"/>
                <w:szCs w:val="21"/>
              </w:rPr>
            </w:pPr>
            <w:r>
              <w:rPr>
                <w:szCs w:val="21"/>
              </w:rPr>
              <w:t>26.3%</w:t>
            </w:r>
          </w:p>
        </w:tc>
        <w:tc>
          <w:tcPr>
            <w:tcW w:w="591" w:type="pct"/>
            <w:shd w:val="clear" w:color="auto" w:fill="auto"/>
            <w:vAlign w:val="center"/>
          </w:tcPr>
          <w:p>
            <w:pPr>
              <w:widowControl/>
              <w:spacing w:line="276" w:lineRule="auto"/>
              <w:jc w:val="center"/>
              <w:rPr>
                <w:szCs w:val="21"/>
              </w:rPr>
            </w:pPr>
            <w:r>
              <w:rPr>
                <w:szCs w:val="21"/>
              </w:rPr>
              <w:t>0</w:t>
            </w:r>
          </w:p>
        </w:tc>
        <w:tc>
          <w:tcPr>
            <w:tcW w:w="592" w:type="pct"/>
            <w:shd w:val="clear" w:color="auto" w:fill="auto"/>
            <w:vAlign w:val="center"/>
          </w:tcPr>
          <w:p>
            <w:pPr>
              <w:widowControl/>
              <w:spacing w:line="276" w:lineRule="auto"/>
              <w:jc w:val="center"/>
              <w:rPr>
                <w:kern w:val="0"/>
                <w:szCs w:val="21"/>
              </w:rPr>
            </w:pPr>
            <w:r>
              <w:rPr>
                <w:szCs w:val="21"/>
              </w:rPr>
              <w:t>0.0%</w:t>
            </w:r>
          </w:p>
        </w:tc>
        <w:tc>
          <w:tcPr>
            <w:tcW w:w="591" w:type="pct"/>
            <w:shd w:val="clear" w:color="auto" w:fill="auto"/>
            <w:vAlign w:val="center"/>
          </w:tcPr>
          <w:p>
            <w:pPr>
              <w:widowControl/>
              <w:spacing w:line="276" w:lineRule="auto"/>
              <w:jc w:val="center"/>
              <w:rPr>
                <w:szCs w:val="21"/>
              </w:rPr>
            </w:pPr>
            <w:r>
              <w:rPr>
                <w:szCs w:val="21"/>
              </w:rPr>
              <w:t>11</w:t>
            </w:r>
          </w:p>
        </w:tc>
        <w:tc>
          <w:tcPr>
            <w:tcW w:w="592" w:type="pct"/>
            <w:shd w:val="clear" w:color="auto" w:fill="auto"/>
            <w:vAlign w:val="center"/>
          </w:tcPr>
          <w:p>
            <w:pPr>
              <w:widowControl/>
              <w:spacing w:line="276" w:lineRule="auto"/>
              <w:jc w:val="center"/>
              <w:rPr>
                <w:szCs w:val="21"/>
              </w:rPr>
            </w:pPr>
            <w:r>
              <w:rPr>
                <w:szCs w:val="21"/>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kern w:val="0"/>
                <w:szCs w:val="21"/>
              </w:rPr>
            </w:pPr>
          </w:p>
        </w:tc>
        <w:tc>
          <w:tcPr>
            <w:tcW w:w="790" w:type="pct"/>
            <w:shd w:val="clear" w:color="auto" w:fill="auto"/>
            <w:noWrap/>
            <w:vAlign w:val="center"/>
          </w:tcPr>
          <w:p>
            <w:pPr>
              <w:widowControl/>
              <w:spacing w:line="276" w:lineRule="auto"/>
              <w:jc w:val="center"/>
              <w:rPr>
                <w:kern w:val="0"/>
                <w:szCs w:val="21"/>
              </w:rPr>
            </w:pPr>
            <w:r>
              <w:rPr>
                <w:kern w:val="0"/>
                <w:szCs w:val="21"/>
              </w:rPr>
              <w:t>保龄球房</w:t>
            </w:r>
          </w:p>
        </w:tc>
        <w:tc>
          <w:tcPr>
            <w:tcW w:w="591" w:type="pct"/>
            <w:shd w:val="clear" w:color="auto" w:fill="auto"/>
            <w:vAlign w:val="center"/>
          </w:tcPr>
          <w:p>
            <w:pPr>
              <w:widowControl/>
              <w:spacing w:line="276" w:lineRule="auto"/>
              <w:jc w:val="center"/>
              <w:rPr>
                <w:kern w:val="0"/>
                <w:szCs w:val="21"/>
              </w:rPr>
            </w:pPr>
            <w:r>
              <w:rPr>
                <w:szCs w:val="21"/>
              </w:rPr>
              <w:t>8</w:t>
            </w:r>
          </w:p>
        </w:tc>
        <w:tc>
          <w:tcPr>
            <w:tcW w:w="592" w:type="pct"/>
            <w:shd w:val="clear" w:color="auto" w:fill="auto"/>
            <w:vAlign w:val="center"/>
          </w:tcPr>
          <w:p>
            <w:pPr>
              <w:widowControl/>
              <w:spacing w:line="276" w:lineRule="auto"/>
              <w:jc w:val="center"/>
              <w:rPr>
                <w:kern w:val="0"/>
                <w:szCs w:val="21"/>
              </w:rPr>
            </w:pPr>
            <w:r>
              <w:rPr>
                <w:szCs w:val="21"/>
              </w:rPr>
              <w:t>40.4%</w:t>
            </w:r>
          </w:p>
        </w:tc>
        <w:tc>
          <w:tcPr>
            <w:tcW w:w="591" w:type="pct"/>
            <w:shd w:val="clear" w:color="auto" w:fill="auto"/>
            <w:vAlign w:val="center"/>
          </w:tcPr>
          <w:p>
            <w:pPr>
              <w:widowControl/>
              <w:spacing w:line="276" w:lineRule="auto"/>
              <w:jc w:val="center"/>
              <w:rPr>
                <w:szCs w:val="21"/>
              </w:rPr>
            </w:pPr>
            <w:r>
              <w:rPr>
                <w:szCs w:val="21"/>
              </w:rPr>
              <w:t>0</w:t>
            </w:r>
          </w:p>
        </w:tc>
        <w:tc>
          <w:tcPr>
            <w:tcW w:w="592" w:type="pct"/>
            <w:shd w:val="clear" w:color="auto" w:fill="auto"/>
            <w:vAlign w:val="center"/>
          </w:tcPr>
          <w:p>
            <w:pPr>
              <w:widowControl/>
              <w:spacing w:line="276" w:lineRule="auto"/>
              <w:jc w:val="center"/>
              <w:rPr>
                <w:kern w:val="0"/>
                <w:szCs w:val="21"/>
              </w:rPr>
            </w:pPr>
            <w:r>
              <w:rPr>
                <w:szCs w:val="21"/>
              </w:rPr>
              <w:t>0.0%</w:t>
            </w:r>
          </w:p>
        </w:tc>
        <w:tc>
          <w:tcPr>
            <w:tcW w:w="591" w:type="pct"/>
            <w:shd w:val="clear" w:color="auto" w:fill="auto"/>
            <w:vAlign w:val="center"/>
          </w:tcPr>
          <w:p>
            <w:pPr>
              <w:widowControl/>
              <w:spacing w:line="276" w:lineRule="auto"/>
              <w:jc w:val="center"/>
              <w:rPr>
                <w:szCs w:val="21"/>
              </w:rPr>
            </w:pPr>
            <w:r>
              <w:rPr>
                <w:szCs w:val="21"/>
              </w:rPr>
              <w:t>14.5</w:t>
            </w:r>
          </w:p>
        </w:tc>
        <w:tc>
          <w:tcPr>
            <w:tcW w:w="592" w:type="pct"/>
            <w:shd w:val="clear" w:color="auto" w:fill="auto"/>
            <w:vAlign w:val="center"/>
          </w:tcPr>
          <w:p>
            <w:pPr>
              <w:widowControl/>
              <w:spacing w:line="276" w:lineRule="auto"/>
              <w:jc w:val="center"/>
              <w:rPr>
                <w:szCs w:val="21"/>
              </w:rPr>
            </w:pPr>
            <w:r>
              <w:rPr>
                <w:szCs w:val="21"/>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widowControl/>
              <w:spacing w:line="276" w:lineRule="auto"/>
              <w:jc w:val="center"/>
              <w:rPr>
                <w:kern w:val="0"/>
                <w:szCs w:val="21"/>
              </w:rPr>
            </w:pPr>
          </w:p>
        </w:tc>
        <w:tc>
          <w:tcPr>
            <w:tcW w:w="790" w:type="pct"/>
            <w:shd w:val="clear" w:color="auto" w:fill="auto"/>
            <w:noWrap/>
            <w:vAlign w:val="center"/>
          </w:tcPr>
          <w:p>
            <w:pPr>
              <w:widowControl/>
              <w:spacing w:line="276" w:lineRule="auto"/>
              <w:jc w:val="center"/>
              <w:rPr>
                <w:kern w:val="0"/>
                <w:szCs w:val="21"/>
              </w:rPr>
            </w:pPr>
            <w:r>
              <w:rPr>
                <w:kern w:val="0"/>
                <w:szCs w:val="21"/>
              </w:rPr>
              <w:t>台球房</w:t>
            </w:r>
          </w:p>
        </w:tc>
        <w:tc>
          <w:tcPr>
            <w:tcW w:w="591" w:type="pct"/>
            <w:shd w:val="clear" w:color="auto" w:fill="auto"/>
            <w:vAlign w:val="center"/>
          </w:tcPr>
          <w:p>
            <w:pPr>
              <w:widowControl/>
              <w:spacing w:line="276" w:lineRule="auto"/>
              <w:jc w:val="center"/>
              <w:rPr>
                <w:kern w:val="0"/>
                <w:szCs w:val="21"/>
              </w:rPr>
            </w:pPr>
            <w:r>
              <w:rPr>
                <w:szCs w:val="21"/>
              </w:rPr>
              <w:t>4</w:t>
            </w:r>
          </w:p>
        </w:tc>
        <w:tc>
          <w:tcPr>
            <w:tcW w:w="592" w:type="pct"/>
            <w:shd w:val="clear" w:color="auto" w:fill="auto"/>
            <w:vAlign w:val="center"/>
          </w:tcPr>
          <w:p>
            <w:pPr>
              <w:widowControl/>
              <w:spacing w:line="276" w:lineRule="auto"/>
              <w:jc w:val="center"/>
              <w:rPr>
                <w:kern w:val="0"/>
                <w:szCs w:val="21"/>
              </w:rPr>
            </w:pPr>
            <w:r>
              <w:rPr>
                <w:szCs w:val="21"/>
              </w:rPr>
              <w:t>40.4%</w:t>
            </w:r>
          </w:p>
        </w:tc>
        <w:tc>
          <w:tcPr>
            <w:tcW w:w="591" w:type="pct"/>
            <w:shd w:val="clear" w:color="auto" w:fill="auto"/>
            <w:vAlign w:val="center"/>
          </w:tcPr>
          <w:p>
            <w:pPr>
              <w:widowControl/>
              <w:spacing w:line="276" w:lineRule="auto"/>
              <w:jc w:val="center"/>
              <w:rPr>
                <w:szCs w:val="21"/>
              </w:rPr>
            </w:pPr>
            <w:r>
              <w:rPr>
                <w:szCs w:val="21"/>
              </w:rPr>
              <w:t>0</w:t>
            </w:r>
          </w:p>
        </w:tc>
        <w:tc>
          <w:tcPr>
            <w:tcW w:w="592" w:type="pct"/>
            <w:shd w:val="clear" w:color="auto" w:fill="auto"/>
            <w:vAlign w:val="center"/>
          </w:tcPr>
          <w:p>
            <w:pPr>
              <w:widowControl/>
              <w:spacing w:line="276" w:lineRule="auto"/>
              <w:jc w:val="center"/>
              <w:rPr>
                <w:kern w:val="0"/>
                <w:szCs w:val="21"/>
              </w:rPr>
            </w:pPr>
            <w:r>
              <w:rPr>
                <w:szCs w:val="21"/>
              </w:rPr>
              <w:t>0.0%</w:t>
            </w:r>
          </w:p>
        </w:tc>
        <w:tc>
          <w:tcPr>
            <w:tcW w:w="591" w:type="pct"/>
            <w:shd w:val="clear" w:color="auto" w:fill="auto"/>
            <w:vAlign w:val="center"/>
          </w:tcPr>
          <w:p>
            <w:pPr>
              <w:widowControl/>
              <w:spacing w:line="276" w:lineRule="auto"/>
              <w:jc w:val="center"/>
              <w:rPr>
                <w:szCs w:val="21"/>
              </w:rPr>
            </w:pPr>
            <w:r>
              <w:rPr>
                <w:szCs w:val="21"/>
              </w:rPr>
              <w:t>14.5</w:t>
            </w:r>
          </w:p>
        </w:tc>
        <w:tc>
          <w:tcPr>
            <w:tcW w:w="592" w:type="pct"/>
            <w:shd w:val="clear" w:color="auto" w:fill="auto"/>
            <w:vAlign w:val="center"/>
          </w:tcPr>
          <w:p>
            <w:pPr>
              <w:widowControl/>
              <w:spacing w:line="276" w:lineRule="auto"/>
              <w:jc w:val="center"/>
              <w:rPr>
                <w:szCs w:val="21"/>
              </w:rPr>
            </w:pPr>
            <w:r>
              <w:rPr>
                <w:szCs w:val="21"/>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restart"/>
            <w:shd w:val="clear" w:color="auto" w:fill="auto"/>
            <w:noWrap/>
            <w:vAlign w:val="center"/>
          </w:tcPr>
          <w:p>
            <w:pPr>
              <w:widowControl/>
              <w:spacing w:line="276" w:lineRule="auto"/>
              <w:jc w:val="center"/>
              <w:rPr>
                <w:kern w:val="0"/>
                <w:szCs w:val="21"/>
              </w:rPr>
            </w:pPr>
            <w:r>
              <w:rPr>
                <w:kern w:val="0"/>
                <w:szCs w:val="21"/>
              </w:rPr>
              <w:t>学校建筑</w:t>
            </w:r>
          </w:p>
          <w:p>
            <w:pPr>
              <w:spacing w:line="276" w:lineRule="auto"/>
              <w:jc w:val="center"/>
              <w:rPr>
                <w:kern w:val="0"/>
                <w:szCs w:val="21"/>
              </w:rPr>
            </w:pPr>
          </w:p>
        </w:tc>
        <w:tc>
          <w:tcPr>
            <w:tcW w:w="790" w:type="pct"/>
            <w:shd w:val="clear" w:color="auto" w:fill="auto"/>
            <w:noWrap/>
            <w:vAlign w:val="center"/>
          </w:tcPr>
          <w:p>
            <w:pPr>
              <w:widowControl/>
              <w:spacing w:line="276" w:lineRule="auto"/>
              <w:jc w:val="center"/>
              <w:rPr>
                <w:kern w:val="0"/>
                <w:szCs w:val="21"/>
              </w:rPr>
            </w:pPr>
            <w:r>
              <w:rPr>
                <w:kern w:val="0"/>
                <w:szCs w:val="21"/>
              </w:rPr>
              <w:t>教室</w:t>
            </w:r>
          </w:p>
        </w:tc>
        <w:tc>
          <w:tcPr>
            <w:tcW w:w="591" w:type="pct"/>
            <w:shd w:val="clear" w:color="auto" w:fill="auto"/>
            <w:vAlign w:val="center"/>
          </w:tcPr>
          <w:p>
            <w:pPr>
              <w:widowControl/>
              <w:spacing w:line="276" w:lineRule="auto"/>
              <w:jc w:val="center"/>
              <w:rPr>
                <w:kern w:val="0"/>
                <w:szCs w:val="21"/>
              </w:rPr>
            </w:pPr>
            <w:r>
              <w:rPr>
                <w:szCs w:val="21"/>
              </w:rPr>
              <w:t>1.12</w:t>
            </w:r>
          </w:p>
        </w:tc>
        <w:tc>
          <w:tcPr>
            <w:tcW w:w="592" w:type="pct"/>
            <w:shd w:val="clear" w:color="auto" w:fill="auto"/>
            <w:vAlign w:val="center"/>
          </w:tcPr>
          <w:p>
            <w:pPr>
              <w:widowControl/>
              <w:spacing w:line="276" w:lineRule="auto"/>
              <w:jc w:val="center"/>
              <w:rPr>
                <w:kern w:val="0"/>
                <w:szCs w:val="21"/>
              </w:rPr>
            </w:pPr>
            <w:r>
              <w:rPr>
                <w:szCs w:val="21"/>
              </w:rPr>
              <w:t>26.8%</w:t>
            </w:r>
          </w:p>
        </w:tc>
        <w:tc>
          <w:tcPr>
            <w:tcW w:w="591" w:type="pct"/>
            <w:shd w:val="clear" w:color="auto" w:fill="auto"/>
            <w:vAlign w:val="center"/>
          </w:tcPr>
          <w:p>
            <w:pPr>
              <w:widowControl/>
              <w:spacing w:line="276" w:lineRule="auto"/>
              <w:jc w:val="center"/>
              <w:rPr>
                <w:szCs w:val="21"/>
              </w:rPr>
            </w:pPr>
            <w:r>
              <w:rPr>
                <w:szCs w:val="21"/>
              </w:rPr>
              <w:t>5</w:t>
            </w:r>
          </w:p>
        </w:tc>
        <w:tc>
          <w:tcPr>
            <w:tcW w:w="592" w:type="pct"/>
            <w:shd w:val="clear" w:color="auto" w:fill="auto"/>
            <w:vAlign w:val="center"/>
          </w:tcPr>
          <w:p>
            <w:pPr>
              <w:widowControl/>
              <w:spacing w:line="276" w:lineRule="auto"/>
              <w:jc w:val="center"/>
              <w:rPr>
                <w:kern w:val="0"/>
                <w:szCs w:val="21"/>
              </w:rPr>
            </w:pPr>
            <w:r>
              <w:rPr>
                <w:szCs w:val="21"/>
              </w:rPr>
              <w:t>14.9%</w:t>
            </w:r>
          </w:p>
        </w:tc>
        <w:tc>
          <w:tcPr>
            <w:tcW w:w="591" w:type="pct"/>
            <w:shd w:val="clear" w:color="auto" w:fill="auto"/>
            <w:vAlign w:val="center"/>
          </w:tcPr>
          <w:p>
            <w:pPr>
              <w:widowControl/>
              <w:spacing w:line="276" w:lineRule="auto"/>
              <w:jc w:val="center"/>
              <w:rPr>
                <w:szCs w:val="21"/>
              </w:rPr>
            </w:pPr>
            <w:r>
              <w:rPr>
                <w:szCs w:val="21"/>
              </w:rPr>
              <w:t>9</w:t>
            </w:r>
          </w:p>
        </w:tc>
        <w:tc>
          <w:tcPr>
            <w:tcW w:w="592" w:type="pct"/>
            <w:shd w:val="clear" w:color="auto" w:fill="auto"/>
            <w:vAlign w:val="center"/>
          </w:tcPr>
          <w:p>
            <w:pPr>
              <w:widowControl/>
              <w:spacing w:line="276" w:lineRule="auto"/>
              <w:jc w:val="center"/>
              <w:rPr>
                <w:szCs w:val="21"/>
              </w:rPr>
            </w:pPr>
            <w:r>
              <w:rPr>
                <w:szCs w:val="21"/>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kern w:val="0"/>
                <w:szCs w:val="21"/>
              </w:rPr>
            </w:pPr>
          </w:p>
        </w:tc>
        <w:tc>
          <w:tcPr>
            <w:tcW w:w="790" w:type="pct"/>
            <w:shd w:val="clear" w:color="auto" w:fill="auto"/>
            <w:noWrap/>
            <w:vAlign w:val="center"/>
          </w:tcPr>
          <w:p>
            <w:pPr>
              <w:widowControl/>
              <w:spacing w:line="276" w:lineRule="auto"/>
              <w:jc w:val="center"/>
              <w:rPr>
                <w:kern w:val="0"/>
                <w:szCs w:val="21"/>
              </w:rPr>
            </w:pPr>
            <w:r>
              <w:rPr>
                <w:kern w:val="0"/>
                <w:szCs w:val="21"/>
              </w:rPr>
              <w:t>阅览室</w:t>
            </w:r>
          </w:p>
        </w:tc>
        <w:tc>
          <w:tcPr>
            <w:tcW w:w="591" w:type="pct"/>
            <w:shd w:val="clear" w:color="auto" w:fill="auto"/>
            <w:vAlign w:val="center"/>
          </w:tcPr>
          <w:p>
            <w:pPr>
              <w:widowControl/>
              <w:spacing w:line="276" w:lineRule="auto"/>
              <w:jc w:val="center"/>
              <w:rPr>
                <w:kern w:val="0"/>
                <w:szCs w:val="21"/>
              </w:rPr>
            </w:pPr>
            <w:r>
              <w:rPr>
                <w:szCs w:val="21"/>
              </w:rPr>
              <w:t>2.5</w:t>
            </w:r>
          </w:p>
        </w:tc>
        <w:tc>
          <w:tcPr>
            <w:tcW w:w="592" w:type="pct"/>
            <w:shd w:val="clear" w:color="auto" w:fill="auto"/>
            <w:vAlign w:val="center"/>
          </w:tcPr>
          <w:p>
            <w:pPr>
              <w:widowControl/>
              <w:spacing w:line="276" w:lineRule="auto"/>
              <w:jc w:val="center"/>
              <w:rPr>
                <w:kern w:val="0"/>
                <w:szCs w:val="21"/>
              </w:rPr>
            </w:pPr>
            <w:r>
              <w:rPr>
                <w:szCs w:val="21"/>
              </w:rPr>
              <w:t>26.8%</w:t>
            </w:r>
          </w:p>
        </w:tc>
        <w:tc>
          <w:tcPr>
            <w:tcW w:w="591" w:type="pct"/>
            <w:shd w:val="clear" w:color="auto" w:fill="auto"/>
            <w:vAlign w:val="center"/>
          </w:tcPr>
          <w:p>
            <w:pPr>
              <w:widowControl/>
              <w:spacing w:line="276" w:lineRule="auto"/>
              <w:jc w:val="center"/>
              <w:rPr>
                <w:szCs w:val="21"/>
              </w:rPr>
            </w:pPr>
            <w:r>
              <w:rPr>
                <w:szCs w:val="21"/>
              </w:rPr>
              <w:t>10</w:t>
            </w:r>
          </w:p>
        </w:tc>
        <w:tc>
          <w:tcPr>
            <w:tcW w:w="592" w:type="pct"/>
            <w:shd w:val="clear" w:color="auto" w:fill="auto"/>
            <w:vAlign w:val="center"/>
          </w:tcPr>
          <w:p>
            <w:pPr>
              <w:widowControl/>
              <w:spacing w:line="276" w:lineRule="auto"/>
              <w:jc w:val="center"/>
              <w:rPr>
                <w:kern w:val="0"/>
                <w:szCs w:val="21"/>
              </w:rPr>
            </w:pPr>
            <w:r>
              <w:rPr>
                <w:szCs w:val="21"/>
              </w:rPr>
              <w:t>14.9%</w:t>
            </w:r>
          </w:p>
        </w:tc>
        <w:tc>
          <w:tcPr>
            <w:tcW w:w="591" w:type="pct"/>
            <w:shd w:val="clear" w:color="auto" w:fill="auto"/>
            <w:vAlign w:val="center"/>
          </w:tcPr>
          <w:p>
            <w:pPr>
              <w:widowControl/>
              <w:spacing w:line="276" w:lineRule="auto"/>
              <w:jc w:val="center"/>
              <w:rPr>
                <w:szCs w:val="21"/>
              </w:rPr>
            </w:pPr>
            <w:r>
              <w:rPr>
                <w:szCs w:val="21"/>
              </w:rPr>
              <w:t>9</w:t>
            </w:r>
          </w:p>
        </w:tc>
        <w:tc>
          <w:tcPr>
            <w:tcW w:w="592" w:type="pct"/>
            <w:shd w:val="clear" w:color="auto" w:fill="auto"/>
            <w:vAlign w:val="center"/>
          </w:tcPr>
          <w:p>
            <w:pPr>
              <w:widowControl/>
              <w:spacing w:line="276" w:lineRule="auto"/>
              <w:jc w:val="center"/>
              <w:rPr>
                <w:szCs w:val="21"/>
              </w:rPr>
            </w:pPr>
            <w:r>
              <w:rPr>
                <w:szCs w:val="21"/>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kern w:val="0"/>
                <w:szCs w:val="21"/>
              </w:rPr>
            </w:pPr>
          </w:p>
        </w:tc>
        <w:tc>
          <w:tcPr>
            <w:tcW w:w="790" w:type="pct"/>
            <w:shd w:val="clear" w:color="auto" w:fill="auto"/>
            <w:noWrap/>
            <w:vAlign w:val="center"/>
          </w:tcPr>
          <w:p>
            <w:pPr>
              <w:widowControl/>
              <w:spacing w:line="276" w:lineRule="auto"/>
              <w:jc w:val="center"/>
              <w:rPr>
                <w:kern w:val="0"/>
                <w:szCs w:val="21"/>
              </w:rPr>
            </w:pPr>
            <w:r>
              <w:rPr>
                <w:kern w:val="0"/>
                <w:szCs w:val="21"/>
              </w:rPr>
              <w:t>电脑机房</w:t>
            </w:r>
          </w:p>
        </w:tc>
        <w:tc>
          <w:tcPr>
            <w:tcW w:w="591" w:type="pct"/>
            <w:shd w:val="clear" w:color="auto" w:fill="auto"/>
            <w:vAlign w:val="center"/>
          </w:tcPr>
          <w:p>
            <w:pPr>
              <w:widowControl/>
              <w:spacing w:line="276" w:lineRule="auto"/>
              <w:jc w:val="center"/>
              <w:rPr>
                <w:kern w:val="0"/>
                <w:szCs w:val="21"/>
              </w:rPr>
            </w:pPr>
            <w:r>
              <w:rPr>
                <w:szCs w:val="21"/>
              </w:rPr>
              <w:t>4</w:t>
            </w:r>
          </w:p>
        </w:tc>
        <w:tc>
          <w:tcPr>
            <w:tcW w:w="592" w:type="pct"/>
            <w:shd w:val="clear" w:color="auto" w:fill="auto"/>
            <w:vAlign w:val="center"/>
          </w:tcPr>
          <w:p>
            <w:pPr>
              <w:widowControl/>
              <w:spacing w:line="276" w:lineRule="auto"/>
              <w:jc w:val="center"/>
              <w:rPr>
                <w:kern w:val="0"/>
                <w:szCs w:val="21"/>
              </w:rPr>
            </w:pPr>
            <w:r>
              <w:rPr>
                <w:szCs w:val="21"/>
              </w:rPr>
              <w:t>50.4%</w:t>
            </w:r>
          </w:p>
        </w:tc>
        <w:tc>
          <w:tcPr>
            <w:tcW w:w="591" w:type="pct"/>
            <w:shd w:val="clear" w:color="auto" w:fill="auto"/>
            <w:vAlign w:val="center"/>
          </w:tcPr>
          <w:p>
            <w:pPr>
              <w:widowControl/>
              <w:spacing w:line="276" w:lineRule="auto"/>
              <w:jc w:val="center"/>
              <w:rPr>
                <w:szCs w:val="21"/>
              </w:rPr>
            </w:pPr>
            <w:r>
              <w:rPr>
                <w:szCs w:val="21"/>
              </w:rPr>
              <w:t>40</w:t>
            </w:r>
          </w:p>
        </w:tc>
        <w:tc>
          <w:tcPr>
            <w:tcW w:w="592" w:type="pct"/>
            <w:shd w:val="clear" w:color="auto" w:fill="auto"/>
            <w:vAlign w:val="center"/>
          </w:tcPr>
          <w:p>
            <w:pPr>
              <w:widowControl/>
              <w:spacing w:line="276" w:lineRule="auto"/>
              <w:jc w:val="center"/>
              <w:rPr>
                <w:kern w:val="0"/>
                <w:szCs w:val="21"/>
              </w:rPr>
            </w:pPr>
            <w:r>
              <w:rPr>
                <w:szCs w:val="21"/>
              </w:rPr>
              <w:t>100.0%</w:t>
            </w:r>
          </w:p>
        </w:tc>
        <w:tc>
          <w:tcPr>
            <w:tcW w:w="591" w:type="pct"/>
            <w:shd w:val="clear" w:color="auto" w:fill="auto"/>
            <w:vAlign w:val="center"/>
          </w:tcPr>
          <w:p>
            <w:pPr>
              <w:widowControl/>
              <w:spacing w:line="276" w:lineRule="auto"/>
              <w:jc w:val="center"/>
              <w:rPr>
                <w:szCs w:val="21"/>
              </w:rPr>
            </w:pPr>
            <w:r>
              <w:rPr>
                <w:szCs w:val="21"/>
              </w:rPr>
              <w:t>15</w:t>
            </w:r>
          </w:p>
        </w:tc>
        <w:tc>
          <w:tcPr>
            <w:tcW w:w="592" w:type="pct"/>
            <w:shd w:val="clear" w:color="auto" w:fill="auto"/>
            <w:vAlign w:val="center"/>
          </w:tcPr>
          <w:p>
            <w:pPr>
              <w:widowControl/>
              <w:spacing w:line="276" w:lineRule="auto"/>
              <w:jc w:val="center"/>
              <w:rPr>
                <w:szCs w:val="21"/>
              </w:rPr>
            </w:pPr>
            <w:r>
              <w:rPr>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widowControl/>
              <w:spacing w:line="276" w:lineRule="auto"/>
              <w:jc w:val="center"/>
              <w:rPr>
                <w:kern w:val="0"/>
                <w:szCs w:val="21"/>
              </w:rPr>
            </w:pPr>
          </w:p>
        </w:tc>
        <w:tc>
          <w:tcPr>
            <w:tcW w:w="790" w:type="pct"/>
            <w:shd w:val="clear" w:color="auto" w:fill="auto"/>
            <w:noWrap/>
            <w:vAlign w:val="center"/>
          </w:tcPr>
          <w:p>
            <w:pPr>
              <w:widowControl/>
              <w:spacing w:line="276" w:lineRule="auto"/>
              <w:jc w:val="center"/>
              <w:rPr>
                <w:kern w:val="0"/>
                <w:szCs w:val="21"/>
              </w:rPr>
            </w:pPr>
            <w:r>
              <w:rPr>
                <w:kern w:val="0"/>
                <w:szCs w:val="21"/>
              </w:rPr>
              <w:t>办公室</w:t>
            </w:r>
          </w:p>
        </w:tc>
        <w:tc>
          <w:tcPr>
            <w:tcW w:w="591" w:type="pct"/>
            <w:shd w:val="clear" w:color="auto" w:fill="auto"/>
            <w:vAlign w:val="center"/>
          </w:tcPr>
          <w:p>
            <w:pPr>
              <w:widowControl/>
              <w:spacing w:line="276" w:lineRule="auto"/>
              <w:jc w:val="center"/>
              <w:rPr>
                <w:kern w:val="0"/>
                <w:szCs w:val="21"/>
              </w:rPr>
            </w:pPr>
            <w:r>
              <w:rPr>
                <w:szCs w:val="21"/>
              </w:rPr>
              <w:t>10</w:t>
            </w:r>
          </w:p>
        </w:tc>
        <w:tc>
          <w:tcPr>
            <w:tcW w:w="592" w:type="pct"/>
            <w:shd w:val="clear" w:color="auto" w:fill="auto"/>
            <w:vAlign w:val="center"/>
          </w:tcPr>
          <w:p>
            <w:pPr>
              <w:widowControl/>
              <w:spacing w:line="276" w:lineRule="auto"/>
              <w:jc w:val="center"/>
              <w:rPr>
                <w:kern w:val="0"/>
                <w:szCs w:val="21"/>
              </w:rPr>
            </w:pPr>
            <w:r>
              <w:rPr>
                <w:szCs w:val="21"/>
              </w:rPr>
              <w:t>32.7%</w:t>
            </w:r>
          </w:p>
        </w:tc>
        <w:tc>
          <w:tcPr>
            <w:tcW w:w="591" w:type="pct"/>
            <w:shd w:val="clear" w:color="auto" w:fill="auto"/>
            <w:vAlign w:val="center"/>
          </w:tcPr>
          <w:p>
            <w:pPr>
              <w:widowControl/>
              <w:spacing w:line="276" w:lineRule="auto"/>
              <w:jc w:val="center"/>
              <w:rPr>
                <w:szCs w:val="21"/>
              </w:rPr>
            </w:pPr>
            <w:r>
              <w:rPr>
                <w:szCs w:val="21"/>
              </w:rPr>
              <w:t>13</w:t>
            </w:r>
          </w:p>
        </w:tc>
        <w:tc>
          <w:tcPr>
            <w:tcW w:w="592" w:type="pct"/>
            <w:shd w:val="clear" w:color="auto" w:fill="auto"/>
            <w:vAlign w:val="center"/>
          </w:tcPr>
          <w:p>
            <w:pPr>
              <w:widowControl/>
              <w:spacing w:line="276" w:lineRule="auto"/>
              <w:jc w:val="center"/>
              <w:rPr>
                <w:kern w:val="0"/>
                <w:szCs w:val="21"/>
              </w:rPr>
            </w:pPr>
            <w:r>
              <w:rPr>
                <w:szCs w:val="21"/>
              </w:rPr>
              <w:t>32.7%</w:t>
            </w:r>
          </w:p>
        </w:tc>
        <w:tc>
          <w:tcPr>
            <w:tcW w:w="591" w:type="pct"/>
            <w:shd w:val="clear" w:color="auto" w:fill="auto"/>
            <w:vAlign w:val="center"/>
          </w:tcPr>
          <w:p>
            <w:pPr>
              <w:widowControl/>
              <w:spacing w:line="276" w:lineRule="auto"/>
              <w:jc w:val="center"/>
              <w:rPr>
                <w:szCs w:val="21"/>
              </w:rPr>
            </w:pPr>
            <w:r>
              <w:rPr>
                <w:szCs w:val="21"/>
              </w:rPr>
              <w:t>8</w:t>
            </w:r>
          </w:p>
        </w:tc>
        <w:tc>
          <w:tcPr>
            <w:tcW w:w="592" w:type="pct"/>
            <w:shd w:val="clear" w:color="auto" w:fill="auto"/>
            <w:vAlign w:val="center"/>
          </w:tcPr>
          <w:p>
            <w:pPr>
              <w:widowControl/>
              <w:spacing w:line="276" w:lineRule="auto"/>
              <w:jc w:val="center"/>
              <w:rPr>
                <w:szCs w:val="21"/>
              </w:rPr>
            </w:pPr>
            <w:r>
              <w:rPr>
                <w:szCs w:val="21"/>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kern w:val="0"/>
                <w:szCs w:val="21"/>
              </w:rPr>
            </w:pPr>
          </w:p>
        </w:tc>
        <w:tc>
          <w:tcPr>
            <w:tcW w:w="790" w:type="pct"/>
            <w:shd w:val="clear" w:color="auto" w:fill="auto"/>
            <w:noWrap/>
            <w:vAlign w:val="center"/>
          </w:tcPr>
          <w:p>
            <w:pPr>
              <w:widowControl/>
              <w:spacing w:line="276" w:lineRule="auto"/>
              <w:jc w:val="center"/>
              <w:rPr>
                <w:kern w:val="0"/>
                <w:szCs w:val="21"/>
              </w:rPr>
            </w:pPr>
            <w:r>
              <w:rPr>
                <w:kern w:val="0"/>
                <w:szCs w:val="21"/>
              </w:rPr>
              <w:t>密集办公室</w:t>
            </w:r>
          </w:p>
        </w:tc>
        <w:tc>
          <w:tcPr>
            <w:tcW w:w="591" w:type="pct"/>
            <w:shd w:val="clear" w:color="auto" w:fill="auto"/>
            <w:vAlign w:val="center"/>
          </w:tcPr>
          <w:p>
            <w:pPr>
              <w:widowControl/>
              <w:spacing w:line="276" w:lineRule="auto"/>
              <w:jc w:val="center"/>
              <w:rPr>
                <w:kern w:val="0"/>
                <w:szCs w:val="21"/>
              </w:rPr>
            </w:pPr>
            <w:r>
              <w:rPr>
                <w:szCs w:val="21"/>
              </w:rPr>
              <w:t>4</w:t>
            </w:r>
          </w:p>
        </w:tc>
        <w:tc>
          <w:tcPr>
            <w:tcW w:w="592" w:type="pct"/>
            <w:shd w:val="clear" w:color="auto" w:fill="auto"/>
            <w:vAlign w:val="center"/>
          </w:tcPr>
          <w:p>
            <w:pPr>
              <w:widowControl/>
              <w:spacing w:line="276" w:lineRule="auto"/>
              <w:jc w:val="center"/>
              <w:rPr>
                <w:kern w:val="0"/>
                <w:szCs w:val="21"/>
              </w:rPr>
            </w:pPr>
            <w:r>
              <w:rPr>
                <w:szCs w:val="21"/>
              </w:rPr>
              <w:t>32.7%</w:t>
            </w:r>
          </w:p>
        </w:tc>
        <w:tc>
          <w:tcPr>
            <w:tcW w:w="591" w:type="pct"/>
            <w:shd w:val="clear" w:color="auto" w:fill="auto"/>
            <w:vAlign w:val="center"/>
          </w:tcPr>
          <w:p>
            <w:pPr>
              <w:widowControl/>
              <w:spacing w:line="276" w:lineRule="auto"/>
              <w:jc w:val="center"/>
              <w:rPr>
                <w:szCs w:val="21"/>
              </w:rPr>
            </w:pPr>
            <w:r>
              <w:rPr>
                <w:szCs w:val="21"/>
              </w:rPr>
              <w:t>20</w:t>
            </w:r>
          </w:p>
        </w:tc>
        <w:tc>
          <w:tcPr>
            <w:tcW w:w="592" w:type="pct"/>
            <w:shd w:val="clear" w:color="auto" w:fill="auto"/>
            <w:vAlign w:val="center"/>
          </w:tcPr>
          <w:p>
            <w:pPr>
              <w:widowControl/>
              <w:spacing w:line="276" w:lineRule="auto"/>
              <w:jc w:val="center"/>
              <w:rPr>
                <w:kern w:val="0"/>
                <w:szCs w:val="21"/>
              </w:rPr>
            </w:pPr>
            <w:r>
              <w:rPr>
                <w:szCs w:val="21"/>
              </w:rPr>
              <w:t>32.7%</w:t>
            </w:r>
          </w:p>
        </w:tc>
        <w:tc>
          <w:tcPr>
            <w:tcW w:w="591" w:type="pct"/>
            <w:shd w:val="clear" w:color="auto" w:fill="auto"/>
            <w:vAlign w:val="center"/>
          </w:tcPr>
          <w:p>
            <w:pPr>
              <w:widowControl/>
              <w:spacing w:line="276" w:lineRule="auto"/>
              <w:jc w:val="center"/>
              <w:rPr>
                <w:szCs w:val="21"/>
              </w:rPr>
            </w:pPr>
            <w:r>
              <w:rPr>
                <w:szCs w:val="21"/>
              </w:rPr>
              <w:t>13.5</w:t>
            </w:r>
          </w:p>
        </w:tc>
        <w:tc>
          <w:tcPr>
            <w:tcW w:w="592" w:type="pct"/>
            <w:shd w:val="clear" w:color="auto" w:fill="auto"/>
            <w:vAlign w:val="center"/>
          </w:tcPr>
          <w:p>
            <w:pPr>
              <w:widowControl/>
              <w:spacing w:line="276" w:lineRule="auto"/>
              <w:jc w:val="center"/>
              <w:rPr>
                <w:szCs w:val="21"/>
              </w:rPr>
            </w:pPr>
            <w:r>
              <w:rPr>
                <w:szCs w:val="21"/>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kern w:val="0"/>
                <w:szCs w:val="21"/>
              </w:rPr>
            </w:pPr>
          </w:p>
        </w:tc>
        <w:tc>
          <w:tcPr>
            <w:tcW w:w="790" w:type="pct"/>
            <w:shd w:val="clear" w:color="auto" w:fill="auto"/>
            <w:noWrap/>
            <w:vAlign w:val="center"/>
          </w:tcPr>
          <w:p>
            <w:pPr>
              <w:widowControl/>
              <w:spacing w:line="276" w:lineRule="auto"/>
              <w:jc w:val="center"/>
              <w:rPr>
                <w:kern w:val="0"/>
                <w:szCs w:val="21"/>
              </w:rPr>
            </w:pPr>
            <w:r>
              <w:rPr>
                <w:kern w:val="0"/>
                <w:szCs w:val="21"/>
              </w:rPr>
              <w:t>会议室</w:t>
            </w:r>
          </w:p>
        </w:tc>
        <w:tc>
          <w:tcPr>
            <w:tcW w:w="591" w:type="pct"/>
            <w:shd w:val="clear" w:color="auto" w:fill="auto"/>
            <w:vAlign w:val="center"/>
          </w:tcPr>
          <w:p>
            <w:pPr>
              <w:widowControl/>
              <w:spacing w:line="276" w:lineRule="auto"/>
              <w:jc w:val="center"/>
              <w:rPr>
                <w:kern w:val="0"/>
                <w:szCs w:val="21"/>
              </w:rPr>
            </w:pPr>
            <w:r>
              <w:rPr>
                <w:szCs w:val="21"/>
              </w:rPr>
              <w:t>3.33</w:t>
            </w:r>
          </w:p>
        </w:tc>
        <w:tc>
          <w:tcPr>
            <w:tcW w:w="592" w:type="pct"/>
            <w:shd w:val="clear" w:color="auto" w:fill="auto"/>
            <w:vAlign w:val="center"/>
          </w:tcPr>
          <w:p>
            <w:pPr>
              <w:widowControl/>
              <w:spacing w:line="276" w:lineRule="auto"/>
              <w:jc w:val="center"/>
              <w:rPr>
                <w:kern w:val="0"/>
                <w:szCs w:val="21"/>
              </w:rPr>
            </w:pPr>
            <w:r>
              <w:rPr>
                <w:szCs w:val="21"/>
              </w:rPr>
              <w:t>36.5%</w:t>
            </w:r>
          </w:p>
        </w:tc>
        <w:tc>
          <w:tcPr>
            <w:tcW w:w="591" w:type="pct"/>
            <w:shd w:val="clear" w:color="auto" w:fill="auto"/>
            <w:vAlign w:val="center"/>
          </w:tcPr>
          <w:p>
            <w:pPr>
              <w:widowControl/>
              <w:spacing w:line="276" w:lineRule="auto"/>
              <w:jc w:val="center"/>
              <w:rPr>
                <w:szCs w:val="21"/>
              </w:rPr>
            </w:pPr>
            <w:r>
              <w:rPr>
                <w:szCs w:val="21"/>
              </w:rPr>
              <w:t>5</w:t>
            </w:r>
          </w:p>
        </w:tc>
        <w:tc>
          <w:tcPr>
            <w:tcW w:w="592" w:type="pct"/>
            <w:shd w:val="clear" w:color="auto" w:fill="auto"/>
            <w:vAlign w:val="center"/>
          </w:tcPr>
          <w:p>
            <w:pPr>
              <w:widowControl/>
              <w:spacing w:line="276" w:lineRule="auto"/>
              <w:jc w:val="center"/>
              <w:rPr>
                <w:kern w:val="0"/>
                <w:szCs w:val="21"/>
              </w:rPr>
            </w:pPr>
            <w:r>
              <w:rPr>
                <w:szCs w:val="21"/>
              </w:rPr>
              <w:t>61.8%</w:t>
            </w:r>
          </w:p>
        </w:tc>
        <w:tc>
          <w:tcPr>
            <w:tcW w:w="591" w:type="pct"/>
            <w:shd w:val="clear" w:color="auto" w:fill="auto"/>
            <w:vAlign w:val="center"/>
          </w:tcPr>
          <w:p>
            <w:pPr>
              <w:widowControl/>
              <w:spacing w:line="276" w:lineRule="auto"/>
              <w:jc w:val="center"/>
              <w:rPr>
                <w:szCs w:val="21"/>
              </w:rPr>
            </w:pPr>
            <w:r>
              <w:rPr>
                <w:szCs w:val="21"/>
              </w:rPr>
              <w:t>8</w:t>
            </w:r>
          </w:p>
        </w:tc>
        <w:tc>
          <w:tcPr>
            <w:tcW w:w="592" w:type="pct"/>
            <w:shd w:val="clear" w:color="auto" w:fill="auto"/>
            <w:vAlign w:val="center"/>
          </w:tcPr>
          <w:p>
            <w:pPr>
              <w:widowControl/>
              <w:spacing w:line="276" w:lineRule="auto"/>
              <w:jc w:val="center"/>
              <w:rPr>
                <w:szCs w:val="21"/>
              </w:rPr>
            </w:pPr>
            <w:r>
              <w:rPr>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kern w:val="0"/>
                <w:szCs w:val="21"/>
              </w:rPr>
            </w:pPr>
          </w:p>
        </w:tc>
        <w:tc>
          <w:tcPr>
            <w:tcW w:w="790" w:type="pct"/>
            <w:shd w:val="clear" w:color="auto" w:fill="auto"/>
            <w:noWrap/>
            <w:vAlign w:val="center"/>
          </w:tcPr>
          <w:p>
            <w:pPr>
              <w:widowControl/>
              <w:spacing w:line="276" w:lineRule="auto"/>
              <w:jc w:val="center"/>
              <w:rPr>
                <w:kern w:val="0"/>
                <w:szCs w:val="21"/>
              </w:rPr>
            </w:pPr>
            <w:r>
              <w:rPr>
                <w:kern w:val="0"/>
                <w:szCs w:val="21"/>
              </w:rPr>
              <w:t>大堂门厅</w:t>
            </w:r>
          </w:p>
        </w:tc>
        <w:tc>
          <w:tcPr>
            <w:tcW w:w="591" w:type="pct"/>
            <w:shd w:val="clear" w:color="auto" w:fill="auto"/>
            <w:vAlign w:val="center"/>
          </w:tcPr>
          <w:p>
            <w:pPr>
              <w:widowControl/>
              <w:spacing w:line="276" w:lineRule="auto"/>
              <w:jc w:val="center"/>
              <w:rPr>
                <w:kern w:val="0"/>
                <w:szCs w:val="21"/>
              </w:rPr>
            </w:pPr>
            <w:r>
              <w:rPr>
                <w:szCs w:val="21"/>
              </w:rPr>
              <w:t>20</w:t>
            </w:r>
          </w:p>
        </w:tc>
        <w:tc>
          <w:tcPr>
            <w:tcW w:w="592" w:type="pct"/>
            <w:shd w:val="clear" w:color="auto" w:fill="auto"/>
            <w:vAlign w:val="center"/>
          </w:tcPr>
          <w:p>
            <w:pPr>
              <w:widowControl/>
              <w:spacing w:line="276" w:lineRule="auto"/>
              <w:jc w:val="center"/>
              <w:rPr>
                <w:kern w:val="0"/>
                <w:szCs w:val="21"/>
              </w:rPr>
            </w:pPr>
            <w:r>
              <w:rPr>
                <w:szCs w:val="21"/>
              </w:rPr>
              <w:t>54.6%</w:t>
            </w:r>
          </w:p>
        </w:tc>
        <w:tc>
          <w:tcPr>
            <w:tcW w:w="591" w:type="pct"/>
            <w:shd w:val="clear" w:color="auto" w:fill="auto"/>
            <w:vAlign w:val="center"/>
          </w:tcPr>
          <w:p>
            <w:pPr>
              <w:widowControl/>
              <w:spacing w:line="276" w:lineRule="auto"/>
              <w:jc w:val="center"/>
              <w:rPr>
                <w:szCs w:val="21"/>
              </w:rPr>
            </w:pPr>
            <w:r>
              <w:rPr>
                <w:szCs w:val="21"/>
              </w:rPr>
              <w:t>0</w:t>
            </w:r>
          </w:p>
        </w:tc>
        <w:tc>
          <w:tcPr>
            <w:tcW w:w="592" w:type="pct"/>
            <w:shd w:val="clear" w:color="auto" w:fill="auto"/>
            <w:vAlign w:val="center"/>
          </w:tcPr>
          <w:p>
            <w:pPr>
              <w:widowControl/>
              <w:spacing w:line="276" w:lineRule="auto"/>
              <w:jc w:val="center"/>
              <w:rPr>
                <w:kern w:val="0"/>
                <w:szCs w:val="21"/>
              </w:rPr>
            </w:pPr>
            <w:r>
              <w:rPr>
                <w:szCs w:val="21"/>
              </w:rPr>
              <w:t>0.0%</w:t>
            </w:r>
          </w:p>
        </w:tc>
        <w:tc>
          <w:tcPr>
            <w:tcW w:w="591" w:type="pct"/>
            <w:shd w:val="clear" w:color="auto" w:fill="auto"/>
            <w:vAlign w:val="center"/>
          </w:tcPr>
          <w:p>
            <w:pPr>
              <w:widowControl/>
              <w:spacing w:line="276" w:lineRule="auto"/>
              <w:jc w:val="center"/>
              <w:rPr>
                <w:szCs w:val="21"/>
              </w:rPr>
            </w:pPr>
            <w:r>
              <w:rPr>
                <w:szCs w:val="21"/>
              </w:rPr>
              <w:t>10</w:t>
            </w:r>
          </w:p>
        </w:tc>
        <w:tc>
          <w:tcPr>
            <w:tcW w:w="592" w:type="pct"/>
            <w:shd w:val="clear" w:color="auto" w:fill="auto"/>
            <w:vAlign w:val="center"/>
          </w:tcPr>
          <w:p>
            <w:pPr>
              <w:widowControl/>
              <w:spacing w:line="276" w:lineRule="auto"/>
              <w:jc w:val="center"/>
              <w:rPr>
                <w:szCs w:val="21"/>
              </w:rPr>
            </w:pPr>
            <w:r>
              <w:rPr>
                <w:szCs w:val="21"/>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kern w:val="0"/>
                <w:szCs w:val="21"/>
              </w:rPr>
            </w:pPr>
          </w:p>
        </w:tc>
        <w:tc>
          <w:tcPr>
            <w:tcW w:w="790" w:type="pct"/>
            <w:shd w:val="clear" w:color="auto" w:fill="auto"/>
            <w:noWrap/>
            <w:vAlign w:val="center"/>
          </w:tcPr>
          <w:p>
            <w:pPr>
              <w:widowControl/>
              <w:spacing w:line="276" w:lineRule="auto"/>
              <w:jc w:val="center"/>
              <w:rPr>
                <w:kern w:val="0"/>
                <w:szCs w:val="21"/>
              </w:rPr>
            </w:pPr>
            <w:r>
              <w:rPr>
                <w:kern w:val="0"/>
                <w:szCs w:val="21"/>
              </w:rPr>
              <w:t>休息室</w:t>
            </w:r>
          </w:p>
        </w:tc>
        <w:tc>
          <w:tcPr>
            <w:tcW w:w="591" w:type="pct"/>
            <w:shd w:val="clear" w:color="auto" w:fill="auto"/>
            <w:vAlign w:val="center"/>
          </w:tcPr>
          <w:p>
            <w:pPr>
              <w:widowControl/>
              <w:spacing w:line="276" w:lineRule="auto"/>
              <w:jc w:val="center"/>
              <w:rPr>
                <w:kern w:val="0"/>
                <w:szCs w:val="21"/>
              </w:rPr>
            </w:pPr>
            <w:r>
              <w:rPr>
                <w:szCs w:val="21"/>
              </w:rPr>
              <w:t>3.33</w:t>
            </w:r>
          </w:p>
        </w:tc>
        <w:tc>
          <w:tcPr>
            <w:tcW w:w="592" w:type="pct"/>
            <w:shd w:val="clear" w:color="auto" w:fill="auto"/>
            <w:vAlign w:val="center"/>
          </w:tcPr>
          <w:p>
            <w:pPr>
              <w:widowControl/>
              <w:spacing w:line="276" w:lineRule="auto"/>
              <w:jc w:val="center"/>
              <w:rPr>
                <w:kern w:val="0"/>
                <w:szCs w:val="21"/>
              </w:rPr>
            </w:pPr>
            <w:r>
              <w:rPr>
                <w:szCs w:val="21"/>
              </w:rPr>
              <w:t>36.5%</w:t>
            </w:r>
          </w:p>
        </w:tc>
        <w:tc>
          <w:tcPr>
            <w:tcW w:w="591" w:type="pct"/>
            <w:shd w:val="clear" w:color="auto" w:fill="auto"/>
            <w:vAlign w:val="center"/>
          </w:tcPr>
          <w:p>
            <w:pPr>
              <w:widowControl/>
              <w:spacing w:line="276" w:lineRule="auto"/>
              <w:jc w:val="center"/>
              <w:rPr>
                <w:szCs w:val="21"/>
              </w:rPr>
            </w:pPr>
            <w:r>
              <w:rPr>
                <w:szCs w:val="21"/>
              </w:rPr>
              <w:t>0</w:t>
            </w:r>
          </w:p>
        </w:tc>
        <w:tc>
          <w:tcPr>
            <w:tcW w:w="592" w:type="pct"/>
            <w:shd w:val="clear" w:color="auto" w:fill="auto"/>
            <w:vAlign w:val="center"/>
          </w:tcPr>
          <w:p>
            <w:pPr>
              <w:widowControl/>
              <w:spacing w:line="276" w:lineRule="auto"/>
              <w:jc w:val="center"/>
              <w:rPr>
                <w:kern w:val="0"/>
                <w:szCs w:val="21"/>
              </w:rPr>
            </w:pPr>
            <w:r>
              <w:rPr>
                <w:szCs w:val="21"/>
              </w:rPr>
              <w:t>0.0%</w:t>
            </w:r>
          </w:p>
        </w:tc>
        <w:tc>
          <w:tcPr>
            <w:tcW w:w="591" w:type="pct"/>
            <w:shd w:val="clear" w:color="auto" w:fill="auto"/>
            <w:vAlign w:val="center"/>
          </w:tcPr>
          <w:p>
            <w:pPr>
              <w:widowControl/>
              <w:spacing w:line="276" w:lineRule="auto"/>
              <w:jc w:val="center"/>
              <w:rPr>
                <w:szCs w:val="21"/>
              </w:rPr>
            </w:pPr>
            <w:r>
              <w:rPr>
                <w:szCs w:val="21"/>
              </w:rPr>
              <w:t>5</w:t>
            </w:r>
          </w:p>
        </w:tc>
        <w:tc>
          <w:tcPr>
            <w:tcW w:w="592" w:type="pct"/>
            <w:shd w:val="clear" w:color="auto" w:fill="auto"/>
            <w:vAlign w:val="center"/>
          </w:tcPr>
          <w:p>
            <w:pPr>
              <w:widowControl/>
              <w:spacing w:line="276" w:lineRule="auto"/>
              <w:jc w:val="center"/>
              <w:rPr>
                <w:szCs w:val="21"/>
              </w:rPr>
            </w:pPr>
            <w:r>
              <w:rPr>
                <w:szCs w:val="21"/>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kern w:val="0"/>
                <w:szCs w:val="21"/>
              </w:rPr>
            </w:pPr>
          </w:p>
        </w:tc>
        <w:tc>
          <w:tcPr>
            <w:tcW w:w="790" w:type="pct"/>
            <w:shd w:val="clear" w:color="auto" w:fill="auto"/>
            <w:noWrap/>
            <w:vAlign w:val="center"/>
          </w:tcPr>
          <w:p>
            <w:pPr>
              <w:widowControl/>
              <w:spacing w:line="276" w:lineRule="auto"/>
              <w:jc w:val="center"/>
              <w:rPr>
                <w:kern w:val="0"/>
                <w:szCs w:val="21"/>
              </w:rPr>
            </w:pPr>
            <w:r>
              <w:rPr>
                <w:kern w:val="0"/>
                <w:szCs w:val="21"/>
              </w:rPr>
              <w:t>设备用房</w:t>
            </w:r>
          </w:p>
        </w:tc>
        <w:tc>
          <w:tcPr>
            <w:tcW w:w="591" w:type="pct"/>
            <w:shd w:val="clear" w:color="auto" w:fill="auto"/>
            <w:vAlign w:val="center"/>
          </w:tcPr>
          <w:p>
            <w:pPr>
              <w:widowControl/>
              <w:spacing w:line="276" w:lineRule="auto"/>
              <w:jc w:val="center"/>
              <w:rPr>
                <w:kern w:val="0"/>
                <w:szCs w:val="21"/>
              </w:rPr>
            </w:pPr>
            <w:r>
              <w:rPr>
                <w:szCs w:val="21"/>
              </w:rPr>
              <w:t>0</w:t>
            </w:r>
          </w:p>
        </w:tc>
        <w:tc>
          <w:tcPr>
            <w:tcW w:w="592" w:type="pct"/>
            <w:shd w:val="clear" w:color="auto" w:fill="auto"/>
            <w:vAlign w:val="center"/>
          </w:tcPr>
          <w:p>
            <w:pPr>
              <w:widowControl/>
              <w:spacing w:line="276" w:lineRule="auto"/>
              <w:jc w:val="center"/>
              <w:rPr>
                <w:kern w:val="0"/>
                <w:szCs w:val="21"/>
              </w:rPr>
            </w:pPr>
            <w:r>
              <w:rPr>
                <w:szCs w:val="21"/>
              </w:rPr>
              <w:t>0.0%</w:t>
            </w:r>
          </w:p>
        </w:tc>
        <w:tc>
          <w:tcPr>
            <w:tcW w:w="591" w:type="pct"/>
            <w:shd w:val="clear" w:color="auto" w:fill="auto"/>
            <w:vAlign w:val="center"/>
          </w:tcPr>
          <w:p>
            <w:pPr>
              <w:widowControl/>
              <w:spacing w:line="276" w:lineRule="auto"/>
              <w:jc w:val="center"/>
              <w:rPr>
                <w:szCs w:val="21"/>
              </w:rPr>
            </w:pPr>
            <w:r>
              <w:rPr>
                <w:szCs w:val="21"/>
              </w:rPr>
              <w:t>0</w:t>
            </w:r>
          </w:p>
        </w:tc>
        <w:tc>
          <w:tcPr>
            <w:tcW w:w="592" w:type="pct"/>
            <w:shd w:val="clear" w:color="auto" w:fill="auto"/>
            <w:vAlign w:val="center"/>
          </w:tcPr>
          <w:p>
            <w:pPr>
              <w:widowControl/>
              <w:spacing w:line="276" w:lineRule="auto"/>
              <w:jc w:val="center"/>
              <w:rPr>
                <w:kern w:val="0"/>
                <w:szCs w:val="21"/>
              </w:rPr>
            </w:pPr>
            <w:r>
              <w:rPr>
                <w:szCs w:val="21"/>
              </w:rPr>
              <w:t>0.0%</w:t>
            </w:r>
          </w:p>
        </w:tc>
        <w:tc>
          <w:tcPr>
            <w:tcW w:w="591" w:type="pct"/>
            <w:shd w:val="clear" w:color="auto" w:fill="auto"/>
            <w:vAlign w:val="center"/>
          </w:tcPr>
          <w:p>
            <w:pPr>
              <w:widowControl/>
              <w:spacing w:line="276" w:lineRule="auto"/>
              <w:jc w:val="center"/>
              <w:rPr>
                <w:szCs w:val="21"/>
              </w:rPr>
            </w:pPr>
            <w:r>
              <w:rPr>
                <w:szCs w:val="21"/>
              </w:rPr>
              <w:t>5</w:t>
            </w:r>
          </w:p>
        </w:tc>
        <w:tc>
          <w:tcPr>
            <w:tcW w:w="592" w:type="pct"/>
            <w:shd w:val="clear" w:color="auto" w:fill="auto"/>
            <w:vAlign w:val="center"/>
          </w:tcPr>
          <w:p>
            <w:pPr>
              <w:widowControl/>
              <w:spacing w:line="276" w:lineRule="auto"/>
              <w:jc w:val="center"/>
              <w:rPr>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kern w:val="0"/>
                <w:szCs w:val="21"/>
              </w:rPr>
            </w:pPr>
          </w:p>
        </w:tc>
        <w:tc>
          <w:tcPr>
            <w:tcW w:w="790" w:type="pct"/>
            <w:shd w:val="clear" w:color="auto" w:fill="auto"/>
            <w:noWrap/>
            <w:vAlign w:val="center"/>
          </w:tcPr>
          <w:p>
            <w:pPr>
              <w:widowControl/>
              <w:spacing w:line="276" w:lineRule="auto"/>
              <w:jc w:val="center"/>
              <w:rPr>
                <w:kern w:val="0"/>
                <w:szCs w:val="21"/>
              </w:rPr>
            </w:pPr>
            <w:r>
              <w:rPr>
                <w:kern w:val="0"/>
                <w:szCs w:val="21"/>
              </w:rPr>
              <w:t>库房、管道井</w:t>
            </w:r>
          </w:p>
        </w:tc>
        <w:tc>
          <w:tcPr>
            <w:tcW w:w="591" w:type="pct"/>
            <w:shd w:val="clear" w:color="auto" w:fill="auto"/>
            <w:vAlign w:val="center"/>
          </w:tcPr>
          <w:p>
            <w:pPr>
              <w:widowControl/>
              <w:spacing w:line="276" w:lineRule="auto"/>
              <w:jc w:val="center"/>
              <w:rPr>
                <w:kern w:val="0"/>
                <w:szCs w:val="21"/>
              </w:rPr>
            </w:pPr>
            <w:r>
              <w:rPr>
                <w:szCs w:val="21"/>
              </w:rPr>
              <w:t>0</w:t>
            </w:r>
          </w:p>
        </w:tc>
        <w:tc>
          <w:tcPr>
            <w:tcW w:w="592" w:type="pct"/>
            <w:shd w:val="clear" w:color="auto" w:fill="auto"/>
            <w:vAlign w:val="center"/>
          </w:tcPr>
          <w:p>
            <w:pPr>
              <w:widowControl/>
              <w:spacing w:line="276" w:lineRule="auto"/>
              <w:jc w:val="center"/>
              <w:rPr>
                <w:kern w:val="0"/>
                <w:szCs w:val="21"/>
              </w:rPr>
            </w:pPr>
            <w:r>
              <w:rPr>
                <w:szCs w:val="21"/>
              </w:rPr>
              <w:t>0.0%</w:t>
            </w:r>
          </w:p>
        </w:tc>
        <w:tc>
          <w:tcPr>
            <w:tcW w:w="591" w:type="pct"/>
            <w:shd w:val="clear" w:color="auto" w:fill="auto"/>
            <w:vAlign w:val="center"/>
          </w:tcPr>
          <w:p>
            <w:pPr>
              <w:widowControl/>
              <w:spacing w:line="276" w:lineRule="auto"/>
              <w:jc w:val="center"/>
              <w:rPr>
                <w:szCs w:val="21"/>
              </w:rPr>
            </w:pPr>
            <w:r>
              <w:rPr>
                <w:szCs w:val="21"/>
              </w:rPr>
              <w:t>0</w:t>
            </w:r>
          </w:p>
        </w:tc>
        <w:tc>
          <w:tcPr>
            <w:tcW w:w="592" w:type="pct"/>
            <w:shd w:val="clear" w:color="auto" w:fill="auto"/>
            <w:vAlign w:val="center"/>
          </w:tcPr>
          <w:p>
            <w:pPr>
              <w:widowControl/>
              <w:spacing w:line="276" w:lineRule="auto"/>
              <w:jc w:val="center"/>
              <w:rPr>
                <w:kern w:val="0"/>
                <w:szCs w:val="21"/>
              </w:rPr>
            </w:pPr>
            <w:r>
              <w:rPr>
                <w:szCs w:val="21"/>
              </w:rPr>
              <w:t>0.0%</w:t>
            </w:r>
          </w:p>
        </w:tc>
        <w:tc>
          <w:tcPr>
            <w:tcW w:w="591" w:type="pct"/>
            <w:shd w:val="clear" w:color="auto" w:fill="auto"/>
            <w:vAlign w:val="center"/>
          </w:tcPr>
          <w:p>
            <w:pPr>
              <w:widowControl/>
              <w:spacing w:line="276" w:lineRule="auto"/>
              <w:jc w:val="center"/>
              <w:rPr>
                <w:szCs w:val="21"/>
              </w:rPr>
            </w:pPr>
            <w:r>
              <w:rPr>
                <w:szCs w:val="21"/>
              </w:rPr>
              <w:t>0</w:t>
            </w:r>
          </w:p>
        </w:tc>
        <w:tc>
          <w:tcPr>
            <w:tcW w:w="592" w:type="pct"/>
            <w:shd w:val="clear" w:color="auto" w:fill="auto"/>
            <w:vAlign w:val="center"/>
          </w:tcPr>
          <w:p>
            <w:pPr>
              <w:widowControl/>
              <w:spacing w:line="276" w:lineRule="auto"/>
              <w:jc w:val="center"/>
              <w:rPr>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widowControl/>
              <w:spacing w:line="276" w:lineRule="auto"/>
              <w:jc w:val="center"/>
              <w:rPr>
                <w:kern w:val="0"/>
                <w:szCs w:val="21"/>
              </w:rPr>
            </w:pPr>
          </w:p>
        </w:tc>
        <w:tc>
          <w:tcPr>
            <w:tcW w:w="790" w:type="pct"/>
            <w:shd w:val="clear" w:color="auto" w:fill="auto"/>
            <w:noWrap/>
            <w:vAlign w:val="center"/>
          </w:tcPr>
          <w:p>
            <w:pPr>
              <w:widowControl/>
              <w:spacing w:line="276" w:lineRule="auto"/>
              <w:jc w:val="center"/>
              <w:rPr>
                <w:kern w:val="0"/>
                <w:szCs w:val="21"/>
              </w:rPr>
            </w:pPr>
            <w:r>
              <w:rPr>
                <w:kern w:val="0"/>
                <w:szCs w:val="21"/>
              </w:rPr>
              <w:t>车库</w:t>
            </w:r>
          </w:p>
        </w:tc>
        <w:tc>
          <w:tcPr>
            <w:tcW w:w="591" w:type="pct"/>
            <w:shd w:val="clear" w:color="auto" w:fill="auto"/>
            <w:vAlign w:val="center"/>
          </w:tcPr>
          <w:p>
            <w:pPr>
              <w:widowControl/>
              <w:spacing w:line="276" w:lineRule="auto"/>
              <w:jc w:val="center"/>
              <w:rPr>
                <w:kern w:val="0"/>
                <w:szCs w:val="21"/>
              </w:rPr>
            </w:pPr>
            <w:r>
              <w:rPr>
                <w:szCs w:val="21"/>
              </w:rPr>
              <w:t>100</w:t>
            </w:r>
          </w:p>
        </w:tc>
        <w:tc>
          <w:tcPr>
            <w:tcW w:w="592" w:type="pct"/>
            <w:shd w:val="clear" w:color="auto" w:fill="auto"/>
            <w:vAlign w:val="center"/>
          </w:tcPr>
          <w:p>
            <w:pPr>
              <w:widowControl/>
              <w:spacing w:line="276" w:lineRule="auto"/>
              <w:jc w:val="center"/>
              <w:rPr>
                <w:kern w:val="0"/>
                <w:szCs w:val="21"/>
              </w:rPr>
            </w:pPr>
            <w:r>
              <w:rPr>
                <w:szCs w:val="21"/>
              </w:rPr>
              <w:t>32.7%</w:t>
            </w:r>
          </w:p>
        </w:tc>
        <w:tc>
          <w:tcPr>
            <w:tcW w:w="591" w:type="pct"/>
            <w:shd w:val="clear" w:color="auto" w:fill="auto"/>
            <w:vAlign w:val="center"/>
          </w:tcPr>
          <w:p>
            <w:pPr>
              <w:widowControl/>
              <w:spacing w:line="276" w:lineRule="auto"/>
              <w:jc w:val="center"/>
              <w:rPr>
                <w:szCs w:val="21"/>
              </w:rPr>
            </w:pPr>
            <w:r>
              <w:rPr>
                <w:szCs w:val="21"/>
              </w:rPr>
              <w:t>15</w:t>
            </w:r>
          </w:p>
        </w:tc>
        <w:tc>
          <w:tcPr>
            <w:tcW w:w="592" w:type="pct"/>
            <w:shd w:val="clear" w:color="auto" w:fill="auto"/>
            <w:vAlign w:val="center"/>
          </w:tcPr>
          <w:p>
            <w:pPr>
              <w:widowControl/>
              <w:spacing w:line="276" w:lineRule="auto"/>
              <w:jc w:val="center"/>
              <w:rPr>
                <w:kern w:val="0"/>
                <w:szCs w:val="21"/>
              </w:rPr>
            </w:pPr>
            <w:r>
              <w:rPr>
                <w:szCs w:val="21"/>
              </w:rPr>
              <w:t>32.7%</w:t>
            </w:r>
          </w:p>
        </w:tc>
        <w:tc>
          <w:tcPr>
            <w:tcW w:w="591" w:type="pct"/>
            <w:shd w:val="clear" w:color="auto" w:fill="auto"/>
            <w:vAlign w:val="center"/>
          </w:tcPr>
          <w:p>
            <w:pPr>
              <w:widowControl/>
              <w:spacing w:line="276" w:lineRule="auto"/>
              <w:jc w:val="center"/>
              <w:rPr>
                <w:szCs w:val="21"/>
              </w:rPr>
            </w:pPr>
            <w:r>
              <w:rPr>
                <w:szCs w:val="21"/>
              </w:rPr>
              <w:t>2</w:t>
            </w:r>
          </w:p>
        </w:tc>
        <w:tc>
          <w:tcPr>
            <w:tcW w:w="592" w:type="pct"/>
            <w:shd w:val="clear" w:color="auto" w:fill="auto"/>
            <w:vAlign w:val="center"/>
          </w:tcPr>
          <w:p>
            <w:pPr>
              <w:widowControl/>
              <w:spacing w:line="276" w:lineRule="auto"/>
              <w:jc w:val="center"/>
              <w:rPr>
                <w:szCs w:val="21"/>
              </w:rPr>
            </w:pPr>
            <w:r>
              <w:rPr>
                <w:szCs w:val="21"/>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restart"/>
            <w:shd w:val="clear" w:color="auto" w:fill="auto"/>
            <w:noWrap/>
            <w:vAlign w:val="center"/>
          </w:tcPr>
          <w:p>
            <w:pPr>
              <w:widowControl/>
              <w:spacing w:line="276" w:lineRule="auto"/>
              <w:jc w:val="center"/>
              <w:rPr>
                <w:kern w:val="0"/>
                <w:szCs w:val="21"/>
              </w:rPr>
            </w:pPr>
            <w:r>
              <w:rPr>
                <w:kern w:val="0"/>
                <w:szCs w:val="21"/>
              </w:rPr>
              <w:t>商场建筑</w:t>
            </w:r>
          </w:p>
        </w:tc>
        <w:tc>
          <w:tcPr>
            <w:tcW w:w="790" w:type="pct"/>
            <w:shd w:val="clear" w:color="auto" w:fill="auto"/>
            <w:noWrap/>
            <w:vAlign w:val="center"/>
          </w:tcPr>
          <w:p>
            <w:pPr>
              <w:widowControl/>
              <w:spacing w:line="276" w:lineRule="auto"/>
              <w:jc w:val="center"/>
              <w:rPr>
                <w:kern w:val="0"/>
                <w:szCs w:val="21"/>
              </w:rPr>
            </w:pPr>
            <w:r>
              <w:rPr>
                <w:kern w:val="0"/>
                <w:szCs w:val="21"/>
              </w:rPr>
              <w:t>一般商店、超市</w:t>
            </w:r>
          </w:p>
        </w:tc>
        <w:tc>
          <w:tcPr>
            <w:tcW w:w="591" w:type="pct"/>
            <w:shd w:val="clear" w:color="auto" w:fill="auto"/>
            <w:vAlign w:val="center"/>
          </w:tcPr>
          <w:p>
            <w:pPr>
              <w:widowControl/>
              <w:spacing w:line="276" w:lineRule="auto"/>
              <w:jc w:val="center"/>
              <w:rPr>
                <w:kern w:val="0"/>
                <w:szCs w:val="21"/>
              </w:rPr>
            </w:pPr>
            <w:r>
              <w:rPr>
                <w:szCs w:val="21"/>
              </w:rPr>
              <w:t>2.5</w:t>
            </w:r>
          </w:p>
        </w:tc>
        <w:tc>
          <w:tcPr>
            <w:tcW w:w="592" w:type="pct"/>
            <w:shd w:val="clear" w:color="auto" w:fill="auto"/>
            <w:vAlign w:val="center"/>
          </w:tcPr>
          <w:p>
            <w:pPr>
              <w:widowControl/>
              <w:spacing w:line="276" w:lineRule="auto"/>
              <w:jc w:val="center"/>
              <w:rPr>
                <w:kern w:val="0"/>
                <w:szCs w:val="21"/>
              </w:rPr>
            </w:pPr>
            <w:r>
              <w:rPr>
                <w:szCs w:val="21"/>
              </w:rPr>
              <w:t>32.6%</w:t>
            </w:r>
          </w:p>
        </w:tc>
        <w:tc>
          <w:tcPr>
            <w:tcW w:w="591" w:type="pct"/>
            <w:shd w:val="clear" w:color="auto" w:fill="auto"/>
            <w:vAlign w:val="center"/>
          </w:tcPr>
          <w:p>
            <w:pPr>
              <w:widowControl/>
              <w:spacing w:line="276" w:lineRule="auto"/>
              <w:jc w:val="center"/>
              <w:rPr>
                <w:szCs w:val="21"/>
              </w:rPr>
            </w:pPr>
            <w:r>
              <w:rPr>
                <w:szCs w:val="21"/>
              </w:rPr>
              <w:t>13</w:t>
            </w:r>
          </w:p>
        </w:tc>
        <w:tc>
          <w:tcPr>
            <w:tcW w:w="592" w:type="pct"/>
            <w:shd w:val="clear" w:color="auto" w:fill="auto"/>
            <w:vAlign w:val="center"/>
          </w:tcPr>
          <w:p>
            <w:pPr>
              <w:widowControl/>
              <w:spacing w:line="276" w:lineRule="auto"/>
              <w:jc w:val="center"/>
              <w:rPr>
                <w:kern w:val="0"/>
                <w:szCs w:val="21"/>
              </w:rPr>
            </w:pPr>
            <w:r>
              <w:rPr>
                <w:szCs w:val="21"/>
              </w:rPr>
              <w:t>54.2%</w:t>
            </w:r>
          </w:p>
        </w:tc>
        <w:tc>
          <w:tcPr>
            <w:tcW w:w="591" w:type="pct"/>
            <w:shd w:val="clear" w:color="auto" w:fill="auto"/>
            <w:vAlign w:val="center"/>
          </w:tcPr>
          <w:p>
            <w:pPr>
              <w:widowControl/>
              <w:spacing w:line="276" w:lineRule="auto"/>
              <w:jc w:val="center"/>
              <w:rPr>
                <w:szCs w:val="21"/>
              </w:rPr>
            </w:pPr>
            <w:r>
              <w:rPr>
                <w:szCs w:val="21"/>
              </w:rPr>
              <w:t>10</w:t>
            </w:r>
          </w:p>
        </w:tc>
        <w:tc>
          <w:tcPr>
            <w:tcW w:w="592" w:type="pct"/>
            <w:shd w:val="clear" w:color="auto" w:fill="auto"/>
            <w:vAlign w:val="center"/>
          </w:tcPr>
          <w:p>
            <w:pPr>
              <w:widowControl/>
              <w:spacing w:line="276" w:lineRule="auto"/>
              <w:jc w:val="center"/>
              <w:rPr>
                <w:szCs w:val="21"/>
              </w:rPr>
            </w:pPr>
            <w:r>
              <w:rPr>
                <w:szCs w:val="21"/>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kern w:val="0"/>
                <w:szCs w:val="21"/>
              </w:rPr>
            </w:pPr>
          </w:p>
        </w:tc>
        <w:tc>
          <w:tcPr>
            <w:tcW w:w="790" w:type="pct"/>
            <w:shd w:val="clear" w:color="auto" w:fill="auto"/>
            <w:noWrap/>
            <w:vAlign w:val="center"/>
          </w:tcPr>
          <w:p>
            <w:pPr>
              <w:widowControl/>
              <w:spacing w:line="276" w:lineRule="auto"/>
              <w:jc w:val="center"/>
              <w:rPr>
                <w:kern w:val="0"/>
                <w:szCs w:val="21"/>
              </w:rPr>
            </w:pPr>
            <w:r>
              <w:rPr>
                <w:kern w:val="0"/>
                <w:szCs w:val="21"/>
              </w:rPr>
              <w:t>高档商店</w:t>
            </w:r>
          </w:p>
        </w:tc>
        <w:tc>
          <w:tcPr>
            <w:tcW w:w="591" w:type="pct"/>
            <w:shd w:val="clear" w:color="auto" w:fill="auto"/>
            <w:vAlign w:val="center"/>
          </w:tcPr>
          <w:p>
            <w:pPr>
              <w:widowControl/>
              <w:spacing w:line="276" w:lineRule="auto"/>
              <w:jc w:val="center"/>
              <w:rPr>
                <w:kern w:val="0"/>
                <w:szCs w:val="21"/>
              </w:rPr>
            </w:pPr>
            <w:r>
              <w:rPr>
                <w:szCs w:val="21"/>
              </w:rPr>
              <w:t>4</w:t>
            </w:r>
          </w:p>
        </w:tc>
        <w:tc>
          <w:tcPr>
            <w:tcW w:w="592" w:type="pct"/>
            <w:shd w:val="clear" w:color="auto" w:fill="auto"/>
            <w:vAlign w:val="center"/>
          </w:tcPr>
          <w:p>
            <w:pPr>
              <w:widowControl/>
              <w:spacing w:line="276" w:lineRule="auto"/>
              <w:jc w:val="center"/>
              <w:rPr>
                <w:kern w:val="0"/>
                <w:szCs w:val="21"/>
              </w:rPr>
            </w:pPr>
            <w:r>
              <w:rPr>
                <w:szCs w:val="21"/>
              </w:rPr>
              <w:t>32.6%</w:t>
            </w:r>
          </w:p>
        </w:tc>
        <w:tc>
          <w:tcPr>
            <w:tcW w:w="591" w:type="pct"/>
            <w:shd w:val="clear" w:color="auto" w:fill="auto"/>
            <w:vAlign w:val="center"/>
          </w:tcPr>
          <w:p>
            <w:pPr>
              <w:widowControl/>
              <w:spacing w:line="276" w:lineRule="auto"/>
              <w:jc w:val="center"/>
              <w:rPr>
                <w:szCs w:val="21"/>
              </w:rPr>
            </w:pPr>
            <w:r>
              <w:rPr>
                <w:szCs w:val="21"/>
              </w:rPr>
              <w:t>13</w:t>
            </w:r>
          </w:p>
        </w:tc>
        <w:tc>
          <w:tcPr>
            <w:tcW w:w="592" w:type="pct"/>
            <w:shd w:val="clear" w:color="auto" w:fill="auto"/>
            <w:vAlign w:val="center"/>
          </w:tcPr>
          <w:p>
            <w:pPr>
              <w:widowControl/>
              <w:spacing w:line="276" w:lineRule="auto"/>
              <w:jc w:val="center"/>
              <w:rPr>
                <w:kern w:val="0"/>
                <w:szCs w:val="21"/>
              </w:rPr>
            </w:pPr>
            <w:r>
              <w:rPr>
                <w:szCs w:val="21"/>
              </w:rPr>
              <w:t>54.2%</w:t>
            </w:r>
          </w:p>
        </w:tc>
        <w:tc>
          <w:tcPr>
            <w:tcW w:w="591" w:type="pct"/>
            <w:shd w:val="clear" w:color="auto" w:fill="auto"/>
            <w:vAlign w:val="center"/>
          </w:tcPr>
          <w:p>
            <w:pPr>
              <w:widowControl/>
              <w:spacing w:line="276" w:lineRule="auto"/>
              <w:jc w:val="center"/>
              <w:rPr>
                <w:szCs w:val="21"/>
              </w:rPr>
            </w:pPr>
            <w:r>
              <w:rPr>
                <w:szCs w:val="21"/>
              </w:rPr>
              <w:t>16</w:t>
            </w:r>
          </w:p>
        </w:tc>
        <w:tc>
          <w:tcPr>
            <w:tcW w:w="592" w:type="pct"/>
            <w:shd w:val="clear" w:color="auto" w:fill="auto"/>
            <w:vAlign w:val="center"/>
          </w:tcPr>
          <w:p>
            <w:pPr>
              <w:widowControl/>
              <w:spacing w:line="276" w:lineRule="auto"/>
              <w:jc w:val="center"/>
              <w:rPr>
                <w:szCs w:val="21"/>
              </w:rPr>
            </w:pPr>
            <w:r>
              <w:rPr>
                <w:szCs w:val="21"/>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kern w:val="0"/>
                <w:szCs w:val="21"/>
              </w:rPr>
            </w:pPr>
          </w:p>
        </w:tc>
        <w:tc>
          <w:tcPr>
            <w:tcW w:w="790" w:type="pct"/>
            <w:shd w:val="clear" w:color="auto" w:fill="auto"/>
            <w:noWrap/>
            <w:vAlign w:val="center"/>
          </w:tcPr>
          <w:p>
            <w:pPr>
              <w:widowControl/>
              <w:spacing w:line="276" w:lineRule="auto"/>
              <w:jc w:val="center"/>
              <w:rPr>
                <w:kern w:val="0"/>
                <w:szCs w:val="21"/>
              </w:rPr>
            </w:pPr>
            <w:r>
              <w:rPr>
                <w:kern w:val="0"/>
                <w:szCs w:val="21"/>
              </w:rPr>
              <w:t>中餐厅</w:t>
            </w:r>
          </w:p>
        </w:tc>
        <w:tc>
          <w:tcPr>
            <w:tcW w:w="591" w:type="pct"/>
            <w:shd w:val="clear" w:color="auto" w:fill="auto"/>
            <w:vAlign w:val="center"/>
          </w:tcPr>
          <w:p>
            <w:pPr>
              <w:widowControl/>
              <w:spacing w:line="276" w:lineRule="auto"/>
              <w:jc w:val="center"/>
              <w:rPr>
                <w:kern w:val="0"/>
                <w:szCs w:val="21"/>
              </w:rPr>
            </w:pPr>
            <w:r>
              <w:rPr>
                <w:szCs w:val="21"/>
              </w:rPr>
              <w:t>2</w:t>
            </w:r>
          </w:p>
        </w:tc>
        <w:tc>
          <w:tcPr>
            <w:tcW w:w="592" w:type="pct"/>
            <w:shd w:val="clear" w:color="auto" w:fill="auto"/>
            <w:vAlign w:val="center"/>
          </w:tcPr>
          <w:p>
            <w:pPr>
              <w:widowControl/>
              <w:spacing w:line="276" w:lineRule="auto"/>
              <w:jc w:val="center"/>
              <w:rPr>
                <w:kern w:val="0"/>
                <w:szCs w:val="21"/>
              </w:rPr>
            </w:pPr>
            <w:r>
              <w:rPr>
                <w:szCs w:val="21"/>
              </w:rPr>
              <w:t>27.9%</w:t>
            </w:r>
          </w:p>
        </w:tc>
        <w:tc>
          <w:tcPr>
            <w:tcW w:w="591" w:type="pct"/>
            <w:shd w:val="clear" w:color="auto" w:fill="auto"/>
            <w:vAlign w:val="center"/>
          </w:tcPr>
          <w:p>
            <w:pPr>
              <w:widowControl/>
              <w:spacing w:line="276" w:lineRule="auto"/>
              <w:jc w:val="center"/>
              <w:rPr>
                <w:szCs w:val="21"/>
              </w:rPr>
            </w:pPr>
            <w:r>
              <w:rPr>
                <w:szCs w:val="21"/>
              </w:rPr>
              <w:t>0</w:t>
            </w:r>
          </w:p>
        </w:tc>
        <w:tc>
          <w:tcPr>
            <w:tcW w:w="592" w:type="pct"/>
            <w:shd w:val="clear" w:color="auto" w:fill="auto"/>
            <w:vAlign w:val="center"/>
          </w:tcPr>
          <w:p>
            <w:pPr>
              <w:widowControl/>
              <w:spacing w:line="276" w:lineRule="auto"/>
              <w:jc w:val="center"/>
              <w:rPr>
                <w:kern w:val="0"/>
                <w:szCs w:val="21"/>
              </w:rPr>
            </w:pPr>
            <w:r>
              <w:rPr>
                <w:szCs w:val="21"/>
              </w:rPr>
              <w:t>0.0%</w:t>
            </w:r>
          </w:p>
        </w:tc>
        <w:tc>
          <w:tcPr>
            <w:tcW w:w="591" w:type="pct"/>
            <w:shd w:val="clear" w:color="auto" w:fill="auto"/>
            <w:vAlign w:val="center"/>
          </w:tcPr>
          <w:p>
            <w:pPr>
              <w:widowControl/>
              <w:spacing w:line="276" w:lineRule="auto"/>
              <w:jc w:val="center"/>
              <w:rPr>
                <w:szCs w:val="21"/>
              </w:rPr>
            </w:pPr>
            <w:r>
              <w:rPr>
                <w:szCs w:val="21"/>
              </w:rPr>
              <w:t>9</w:t>
            </w:r>
          </w:p>
        </w:tc>
        <w:tc>
          <w:tcPr>
            <w:tcW w:w="592" w:type="pct"/>
            <w:shd w:val="clear" w:color="auto" w:fill="auto"/>
            <w:vAlign w:val="center"/>
          </w:tcPr>
          <w:p>
            <w:pPr>
              <w:widowControl/>
              <w:spacing w:line="276" w:lineRule="auto"/>
              <w:jc w:val="center"/>
              <w:rPr>
                <w:szCs w:val="21"/>
              </w:rPr>
            </w:pPr>
            <w:r>
              <w:rPr>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kern w:val="0"/>
                <w:szCs w:val="21"/>
              </w:rPr>
            </w:pPr>
          </w:p>
        </w:tc>
        <w:tc>
          <w:tcPr>
            <w:tcW w:w="790" w:type="pct"/>
            <w:shd w:val="clear" w:color="auto" w:fill="auto"/>
            <w:noWrap/>
            <w:vAlign w:val="center"/>
          </w:tcPr>
          <w:p>
            <w:pPr>
              <w:widowControl/>
              <w:spacing w:line="276" w:lineRule="auto"/>
              <w:jc w:val="center"/>
              <w:rPr>
                <w:kern w:val="0"/>
                <w:szCs w:val="21"/>
              </w:rPr>
            </w:pPr>
            <w:r>
              <w:rPr>
                <w:kern w:val="0"/>
                <w:szCs w:val="21"/>
              </w:rPr>
              <w:t>西餐厅</w:t>
            </w:r>
          </w:p>
        </w:tc>
        <w:tc>
          <w:tcPr>
            <w:tcW w:w="591" w:type="pct"/>
            <w:shd w:val="clear" w:color="auto" w:fill="auto"/>
            <w:vAlign w:val="center"/>
          </w:tcPr>
          <w:p>
            <w:pPr>
              <w:widowControl/>
              <w:spacing w:line="276" w:lineRule="auto"/>
              <w:jc w:val="center"/>
              <w:rPr>
                <w:kern w:val="0"/>
                <w:szCs w:val="21"/>
              </w:rPr>
            </w:pPr>
            <w:r>
              <w:rPr>
                <w:szCs w:val="21"/>
              </w:rPr>
              <w:t>2</w:t>
            </w:r>
          </w:p>
        </w:tc>
        <w:tc>
          <w:tcPr>
            <w:tcW w:w="592" w:type="pct"/>
            <w:shd w:val="clear" w:color="auto" w:fill="auto"/>
            <w:vAlign w:val="center"/>
          </w:tcPr>
          <w:p>
            <w:pPr>
              <w:widowControl/>
              <w:spacing w:line="276" w:lineRule="auto"/>
              <w:jc w:val="center"/>
              <w:rPr>
                <w:kern w:val="0"/>
                <w:szCs w:val="21"/>
              </w:rPr>
            </w:pPr>
            <w:r>
              <w:rPr>
                <w:szCs w:val="21"/>
              </w:rPr>
              <w:t>36.6%</w:t>
            </w:r>
          </w:p>
        </w:tc>
        <w:tc>
          <w:tcPr>
            <w:tcW w:w="591" w:type="pct"/>
            <w:shd w:val="clear" w:color="auto" w:fill="auto"/>
            <w:vAlign w:val="center"/>
          </w:tcPr>
          <w:p>
            <w:pPr>
              <w:widowControl/>
              <w:spacing w:line="276" w:lineRule="auto"/>
              <w:jc w:val="center"/>
              <w:rPr>
                <w:szCs w:val="21"/>
              </w:rPr>
            </w:pPr>
            <w:r>
              <w:rPr>
                <w:szCs w:val="21"/>
              </w:rPr>
              <w:t>0</w:t>
            </w:r>
          </w:p>
        </w:tc>
        <w:tc>
          <w:tcPr>
            <w:tcW w:w="592" w:type="pct"/>
            <w:shd w:val="clear" w:color="auto" w:fill="auto"/>
            <w:vAlign w:val="center"/>
          </w:tcPr>
          <w:p>
            <w:pPr>
              <w:widowControl/>
              <w:spacing w:line="276" w:lineRule="auto"/>
              <w:jc w:val="center"/>
              <w:rPr>
                <w:kern w:val="0"/>
                <w:szCs w:val="21"/>
              </w:rPr>
            </w:pPr>
            <w:r>
              <w:rPr>
                <w:szCs w:val="21"/>
              </w:rPr>
              <w:t>0.0%</w:t>
            </w:r>
          </w:p>
        </w:tc>
        <w:tc>
          <w:tcPr>
            <w:tcW w:w="591" w:type="pct"/>
            <w:shd w:val="clear" w:color="auto" w:fill="auto"/>
            <w:vAlign w:val="center"/>
          </w:tcPr>
          <w:p>
            <w:pPr>
              <w:widowControl/>
              <w:spacing w:line="276" w:lineRule="auto"/>
              <w:jc w:val="center"/>
              <w:rPr>
                <w:szCs w:val="21"/>
              </w:rPr>
            </w:pPr>
            <w:r>
              <w:rPr>
                <w:szCs w:val="21"/>
              </w:rPr>
              <w:t>6.5</w:t>
            </w:r>
          </w:p>
        </w:tc>
        <w:tc>
          <w:tcPr>
            <w:tcW w:w="592" w:type="pct"/>
            <w:shd w:val="clear" w:color="auto" w:fill="auto"/>
            <w:vAlign w:val="center"/>
          </w:tcPr>
          <w:p>
            <w:pPr>
              <w:widowControl/>
              <w:spacing w:line="276" w:lineRule="auto"/>
              <w:jc w:val="center"/>
              <w:rPr>
                <w:szCs w:val="21"/>
              </w:rPr>
            </w:pPr>
            <w:r>
              <w:rPr>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661" w:type="pct"/>
            <w:vMerge w:val="continue"/>
            <w:shd w:val="clear" w:color="auto" w:fill="auto"/>
            <w:noWrap/>
            <w:vAlign w:val="center"/>
          </w:tcPr>
          <w:p>
            <w:pPr>
              <w:spacing w:line="276" w:lineRule="auto"/>
              <w:jc w:val="center"/>
              <w:rPr>
                <w:kern w:val="0"/>
                <w:szCs w:val="21"/>
              </w:rPr>
            </w:pPr>
          </w:p>
        </w:tc>
        <w:tc>
          <w:tcPr>
            <w:tcW w:w="790" w:type="pct"/>
            <w:shd w:val="clear" w:color="auto" w:fill="auto"/>
            <w:noWrap/>
            <w:vAlign w:val="center"/>
          </w:tcPr>
          <w:p>
            <w:pPr>
              <w:widowControl/>
              <w:spacing w:line="276" w:lineRule="auto"/>
              <w:jc w:val="center"/>
              <w:rPr>
                <w:kern w:val="0"/>
                <w:szCs w:val="21"/>
              </w:rPr>
            </w:pPr>
            <w:r>
              <w:rPr>
                <w:kern w:val="0"/>
                <w:szCs w:val="21"/>
              </w:rPr>
              <w:t>火锅店</w:t>
            </w:r>
          </w:p>
        </w:tc>
        <w:tc>
          <w:tcPr>
            <w:tcW w:w="591" w:type="pct"/>
            <w:shd w:val="clear" w:color="auto" w:fill="auto"/>
            <w:vAlign w:val="center"/>
          </w:tcPr>
          <w:p>
            <w:pPr>
              <w:widowControl/>
              <w:spacing w:line="276" w:lineRule="auto"/>
              <w:jc w:val="center"/>
              <w:rPr>
                <w:kern w:val="0"/>
                <w:szCs w:val="21"/>
              </w:rPr>
            </w:pPr>
            <w:r>
              <w:rPr>
                <w:szCs w:val="21"/>
              </w:rPr>
              <w:t>2</w:t>
            </w:r>
          </w:p>
        </w:tc>
        <w:tc>
          <w:tcPr>
            <w:tcW w:w="592" w:type="pct"/>
            <w:shd w:val="clear" w:color="auto" w:fill="auto"/>
            <w:vAlign w:val="center"/>
          </w:tcPr>
          <w:p>
            <w:pPr>
              <w:widowControl/>
              <w:spacing w:line="276" w:lineRule="auto"/>
              <w:jc w:val="center"/>
              <w:rPr>
                <w:kern w:val="0"/>
                <w:szCs w:val="21"/>
              </w:rPr>
            </w:pPr>
            <w:r>
              <w:rPr>
                <w:szCs w:val="21"/>
              </w:rPr>
              <w:t>17.7%</w:t>
            </w:r>
          </w:p>
        </w:tc>
        <w:tc>
          <w:tcPr>
            <w:tcW w:w="591" w:type="pct"/>
            <w:shd w:val="clear" w:color="auto" w:fill="auto"/>
            <w:vAlign w:val="center"/>
          </w:tcPr>
          <w:p>
            <w:pPr>
              <w:widowControl/>
              <w:spacing w:line="276" w:lineRule="auto"/>
              <w:jc w:val="center"/>
              <w:rPr>
                <w:szCs w:val="21"/>
              </w:rPr>
            </w:pPr>
            <w:r>
              <w:rPr>
                <w:szCs w:val="21"/>
              </w:rPr>
              <w:t>0</w:t>
            </w:r>
          </w:p>
        </w:tc>
        <w:tc>
          <w:tcPr>
            <w:tcW w:w="592" w:type="pct"/>
            <w:shd w:val="clear" w:color="auto" w:fill="auto"/>
            <w:vAlign w:val="center"/>
          </w:tcPr>
          <w:p>
            <w:pPr>
              <w:widowControl/>
              <w:spacing w:line="276" w:lineRule="auto"/>
              <w:jc w:val="center"/>
              <w:rPr>
                <w:kern w:val="0"/>
                <w:szCs w:val="21"/>
              </w:rPr>
            </w:pPr>
            <w:r>
              <w:rPr>
                <w:szCs w:val="21"/>
              </w:rPr>
              <w:t>0.0%</w:t>
            </w:r>
          </w:p>
        </w:tc>
        <w:tc>
          <w:tcPr>
            <w:tcW w:w="591" w:type="pct"/>
            <w:shd w:val="clear" w:color="auto" w:fill="auto"/>
            <w:vAlign w:val="center"/>
          </w:tcPr>
          <w:p>
            <w:pPr>
              <w:widowControl/>
              <w:spacing w:line="276" w:lineRule="auto"/>
              <w:jc w:val="center"/>
              <w:rPr>
                <w:szCs w:val="21"/>
              </w:rPr>
            </w:pPr>
            <w:r>
              <w:rPr>
                <w:szCs w:val="21"/>
              </w:rPr>
              <w:t>5</w:t>
            </w:r>
          </w:p>
        </w:tc>
        <w:tc>
          <w:tcPr>
            <w:tcW w:w="592" w:type="pct"/>
            <w:shd w:val="clear" w:color="auto" w:fill="auto"/>
            <w:vAlign w:val="center"/>
          </w:tcPr>
          <w:p>
            <w:pPr>
              <w:widowControl/>
              <w:spacing w:line="276" w:lineRule="auto"/>
              <w:jc w:val="center"/>
              <w:rPr>
                <w:szCs w:val="21"/>
              </w:rPr>
            </w:pPr>
            <w:r>
              <w:rPr>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kern w:val="0"/>
                <w:szCs w:val="21"/>
              </w:rPr>
            </w:pPr>
          </w:p>
        </w:tc>
        <w:tc>
          <w:tcPr>
            <w:tcW w:w="790" w:type="pct"/>
            <w:shd w:val="clear" w:color="auto" w:fill="auto"/>
            <w:noWrap/>
            <w:vAlign w:val="center"/>
          </w:tcPr>
          <w:p>
            <w:pPr>
              <w:widowControl/>
              <w:spacing w:line="276" w:lineRule="auto"/>
              <w:jc w:val="center"/>
              <w:rPr>
                <w:kern w:val="0"/>
                <w:szCs w:val="21"/>
              </w:rPr>
            </w:pPr>
            <w:r>
              <w:rPr>
                <w:kern w:val="0"/>
                <w:szCs w:val="21"/>
              </w:rPr>
              <w:t>快餐店</w:t>
            </w:r>
          </w:p>
        </w:tc>
        <w:tc>
          <w:tcPr>
            <w:tcW w:w="591" w:type="pct"/>
            <w:shd w:val="clear" w:color="auto" w:fill="auto"/>
            <w:vAlign w:val="center"/>
          </w:tcPr>
          <w:p>
            <w:pPr>
              <w:widowControl/>
              <w:spacing w:line="276" w:lineRule="auto"/>
              <w:jc w:val="center"/>
              <w:rPr>
                <w:kern w:val="0"/>
                <w:szCs w:val="21"/>
              </w:rPr>
            </w:pPr>
            <w:r>
              <w:rPr>
                <w:szCs w:val="21"/>
              </w:rPr>
              <w:t>2</w:t>
            </w:r>
          </w:p>
        </w:tc>
        <w:tc>
          <w:tcPr>
            <w:tcW w:w="592" w:type="pct"/>
            <w:shd w:val="clear" w:color="auto" w:fill="auto"/>
            <w:vAlign w:val="center"/>
          </w:tcPr>
          <w:p>
            <w:pPr>
              <w:widowControl/>
              <w:spacing w:line="276" w:lineRule="auto"/>
              <w:jc w:val="center"/>
              <w:rPr>
                <w:kern w:val="0"/>
                <w:szCs w:val="21"/>
              </w:rPr>
            </w:pPr>
            <w:r>
              <w:rPr>
                <w:szCs w:val="21"/>
              </w:rPr>
              <w:t>27.9%</w:t>
            </w:r>
          </w:p>
        </w:tc>
        <w:tc>
          <w:tcPr>
            <w:tcW w:w="591" w:type="pct"/>
            <w:shd w:val="clear" w:color="auto" w:fill="auto"/>
            <w:vAlign w:val="center"/>
          </w:tcPr>
          <w:p>
            <w:pPr>
              <w:widowControl/>
              <w:spacing w:line="276" w:lineRule="auto"/>
              <w:jc w:val="center"/>
              <w:rPr>
                <w:szCs w:val="21"/>
              </w:rPr>
            </w:pPr>
            <w:r>
              <w:rPr>
                <w:szCs w:val="21"/>
              </w:rPr>
              <w:t>0</w:t>
            </w:r>
          </w:p>
        </w:tc>
        <w:tc>
          <w:tcPr>
            <w:tcW w:w="592" w:type="pct"/>
            <w:shd w:val="clear" w:color="auto" w:fill="auto"/>
            <w:vAlign w:val="center"/>
          </w:tcPr>
          <w:p>
            <w:pPr>
              <w:widowControl/>
              <w:spacing w:line="276" w:lineRule="auto"/>
              <w:jc w:val="center"/>
              <w:rPr>
                <w:kern w:val="0"/>
                <w:szCs w:val="21"/>
              </w:rPr>
            </w:pPr>
            <w:r>
              <w:rPr>
                <w:szCs w:val="21"/>
              </w:rPr>
              <w:t>0.0%</w:t>
            </w:r>
          </w:p>
        </w:tc>
        <w:tc>
          <w:tcPr>
            <w:tcW w:w="591" w:type="pct"/>
            <w:shd w:val="clear" w:color="auto" w:fill="auto"/>
            <w:vAlign w:val="center"/>
          </w:tcPr>
          <w:p>
            <w:pPr>
              <w:widowControl/>
              <w:spacing w:line="276" w:lineRule="auto"/>
              <w:jc w:val="center"/>
              <w:rPr>
                <w:szCs w:val="21"/>
              </w:rPr>
            </w:pPr>
            <w:r>
              <w:rPr>
                <w:szCs w:val="21"/>
              </w:rPr>
              <w:t>5</w:t>
            </w:r>
          </w:p>
        </w:tc>
        <w:tc>
          <w:tcPr>
            <w:tcW w:w="592" w:type="pct"/>
            <w:shd w:val="clear" w:color="auto" w:fill="auto"/>
            <w:vAlign w:val="center"/>
          </w:tcPr>
          <w:p>
            <w:pPr>
              <w:widowControl/>
              <w:spacing w:line="276" w:lineRule="auto"/>
              <w:jc w:val="center"/>
              <w:rPr>
                <w:szCs w:val="21"/>
              </w:rPr>
            </w:pPr>
            <w:r>
              <w:rPr>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kern w:val="0"/>
                <w:szCs w:val="21"/>
              </w:rPr>
            </w:pPr>
          </w:p>
        </w:tc>
        <w:tc>
          <w:tcPr>
            <w:tcW w:w="790" w:type="pct"/>
            <w:shd w:val="clear" w:color="auto" w:fill="auto"/>
            <w:noWrap/>
            <w:vAlign w:val="center"/>
          </w:tcPr>
          <w:p>
            <w:pPr>
              <w:widowControl/>
              <w:spacing w:line="276" w:lineRule="auto"/>
              <w:jc w:val="center"/>
              <w:rPr>
                <w:kern w:val="0"/>
                <w:szCs w:val="21"/>
              </w:rPr>
            </w:pPr>
            <w:r>
              <w:rPr>
                <w:kern w:val="0"/>
                <w:szCs w:val="21"/>
              </w:rPr>
              <w:t>酒吧、茶座</w:t>
            </w:r>
          </w:p>
        </w:tc>
        <w:tc>
          <w:tcPr>
            <w:tcW w:w="591" w:type="pct"/>
            <w:shd w:val="clear" w:color="auto" w:fill="auto"/>
            <w:vAlign w:val="center"/>
          </w:tcPr>
          <w:p>
            <w:pPr>
              <w:widowControl/>
              <w:spacing w:line="276" w:lineRule="auto"/>
              <w:jc w:val="center"/>
              <w:rPr>
                <w:kern w:val="0"/>
                <w:szCs w:val="21"/>
              </w:rPr>
            </w:pPr>
            <w:r>
              <w:rPr>
                <w:szCs w:val="21"/>
              </w:rPr>
              <w:t>2</w:t>
            </w:r>
          </w:p>
        </w:tc>
        <w:tc>
          <w:tcPr>
            <w:tcW w:w="592" w:type="pct"/>
            <w:shd w:val="clear" w:color="auto" w:fill="auto"/>
            <w:vAlign w:val="center"/>
          </w:tcPr>
          <w:p>
            <w:pPr>
              <w:widowControl/>
              <w:spacing w:line="276" w:lineRule="auto"/>
              <w:jc w:val="center"/>
              <w:rPr>
                <w:kern w:val="0"/>
                <w:szCs w:val="21"/>
              </w:rPr>
            </w:pPr>
            <w:r>
              <w:rPr>
                <w:szCs w:val="21"/>
              </w:rPr>
              <w:t>36.6%</w:t>
            </w:r>
          </w:p>
        </w:tc>
        <w:tc>
          <w:tcPr>
            <w:tcW w:w="591" w:type="pct"/>
            <w:shd w:val="clear" w:color="auto" w:fill="auto"/>
            <w:vAlign w:val="center"/>
          </w:tcPr>
          <w:p>
            <w:pPr>
              <w:widowControl/>
              <w:spacing w:line="276" w:lineRule="auto"/>
              <w:jc w:val="center"/>
              <w:rPr>
                <w:szCs w:val="21"/>
              </w:rPr>
            </w:pPr>
            <w:r>
              <w:rPr>
                <w:szCs w:val="21"/>
              </w:rPr>
              <w:t>0</w:t>
            </w:r>
          </w:p>
        </w:tc>
        <w:tc>
          <w:tcPr>
            <w:tcW w:w="592" w:type="pct"/>
            <w:shd w:val="clear" w:color="auto" w:fill="auto"/>
            <w:vAlign w:val="center"/>
          </w:tcPr>
          <w:p>
            <w:pPr>
              <w:widowControl/>
              <w:spacing w:line="276" w:lineRule="auto"/>
              <w:jc w:val="center"/>
              <w:rPr>
                <w:kern w:val="0"/>
                <w:szCs w:val="21"/>
              </w:rPr>
            </w:pPr>
            <w:r>
              <w:rPr>
                <w:szCs w:val="21"/>
              </w:rPr>
              <w:t>0.0%</w:t>
            </w:r>
          </w:p>
        </w:tc>
        <w:tc>
          <w:tcPr>
            <w:tcW w:w="591" w:type="pct"/>
            <w:shd w:val="clear" w:color="auto" w:fill="auto"/>
            <w:vAlign w:val="center"/>
          </w:tcPr>
          <w:p>
            <w:pPr>
              <w:widowControl/>
              <w:spacing w:line="276" w:lineRule="auto"/>
              <w:jc w:val="center"/>
              <w:rPr>
                <w:szCs w:val="21"/>
              </w:rPr>
            </w:pPr>
            <w:r>
              <w:rPr>
                <w:szCs w:val="21"/>
              </w:rPr>
              <w:t>8</w:t>
            </w:r>
          </w:p>
        </w:tc>
        <w:tc>
          <w:tcPr>
            <w:tcW w:w="592" w:type="pct"/>
            <w:shd w:val="clear" w:color="auto" w:fill="auto"/>
            <w:vAlign w:val="center"/>
          </w:tcPr>
          <w:p>
            <w:pPr>
              <w:widowControl/>
              <w:spacing w:line="276" w:lineRule="auto"/>
              <w:jc w:val="center"/>
              <w:rPr>
                <w:szCs w:val="21"/>
              </w:rPr>
            </w:pPr>
            <w:r>
              <w:rPr>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kern w:val="0"/>
                <w:szCs w:val="21"/>
              </w:rPr>
            </w:pPr>
          </w:p>
        </w:tc>
        <w:tc>
          <w:tcPr>
            <w:tcW w:w="790" w:type="pct"/>
            <w:shd w:val="clear" w:color="auto" w:fill="auto"/>
            <w:noWrap/>
            <w:vAlign w:val="center"/>
          </w:tcPr>
          <w:p>
            <w:pPr>
              <w:widowControl/>
              <w:spacing w:line="276" w:lineRule="auto"/>
              <w:jc w:val="center"/>
              <w:rPr>
                <w:kern w:val="0"/>
                <w:szCs w:val="21"/>
              </w:rPr>
            </w:pPr>
            <w:r>
              <w:rPr>
                <w:kern w:val="0"/>
                <w:szCs w:val="21"/>
              </w:rPr>
              <w:t>厨房</w:t>
            </w:r>
          </w:p>
        </w:tc>
        <w:tc>
          <w:tcPr>
            <w:tcW w:w="591" w:type="pct"/>
            <w:shd w:val="clear" w:color="auto" w:fill="auto"/>
            <w:vAlign w:val="center"/>
          </w:tcPr>
          <w:p>
            <w:pPr>
              <w:widowControl/>
              <w:spacing w:line="276" w:lineRule="auto"/>
              <w:jc w:val="center"/>
              <w:rPr>
                <w:kern w:val="0"/>
                <w:szCs w:val="21"/>
              </w:rPr>
            </w:pPr>
            <w:r>
              <w:rPr>
                <w:szCs w:val="21"/>
              </w:rPr>
              <w:t>10</w:t>
            </w:r>
          </w:p>
        </w:tc>
        <w:tc>
          <w:tcPr>
            <w:tcW w:w="592" w:type="pct"/>
            <w:shd w:val="clear" w:color="auto" w:fill="auto"/>
            <w:vAlign w:val="center"/>
          </w:tcPr>
          <w:p>
            <w:pPr>
              <w:widowControl/>
              <w:spacing w:line="276" w:lineRule="auto"/>
              <w:jc w:val="center"/>
              <w:rPr>
                <w:kern w:val="0"/>
                <w:szCs w:val="21"/>
              </w:rPr>
            </w:pPr>
            <w:r>
              <w:rPr>
                <w:szCs w:val="21"/>
              </w:rPr>
              <w:t>27.9%</w:t>
            </w:r>
          </w:p>
        </w:tc>
        <w:tc>
          <w:tcPr>
            <w:tcW w:w="591" w:type="pct"/>
            <w:shd w:val="clear" w:color="auto" w:fill="auto"/>
            <w:vAlign w:val="center"/>
          </w:tcPr>
          <w:p>
            <w:pPr>
              <w:widowControl/>
              <w:spacing w:line="276" w:lineRule="auto"/>
              <w:jc w:val="center"/>
              <w:rPr>
                <w:szCs w:val="21"/>
              </w:rPr>
            </w:pPr>
            <w:r>
              <w:rPr>
                <w:szCs w:val="21"/>
              </w:rPr>
              <w:t>0</w:t>
            </w:r>
          </w:p>
        </w:tc>
        <w:tc>
          <w:tcPr>
            <w:tcW w:w="592" w:type="pct"/>
            <w:shd w:val="clear" w:color="auto" w:fill="auto"/>
            <w:vAlign w:val="center"/>
          </w:tcPr>
          <w:p>
            <w:pPr>
              <w:widowControl/>
              <w:spacing w:line="276" w:lineRule="auto"/>
              <w:jc w:val="center"/>
              <w:rPr>
                <w:kern w:val="0"/>
                <w:szCs w:val="21"/>
              </w:rPr>
            </w:pPr>
            <w:r>
              <w:rPr>
                <w:szCs w:val="21"/>
              </w:rPr>
              <w:t>0.0%</w:t>
            </w:r>
          </w:p>
        </w:tc>
        <w:tc>
          <w:tcPr>
            <w:tcW w:w="591" w:type="pct"/>
            <w:shd w:val="clear" w:color="auto" w:fill="auto"/>
            <w:vAlign w:val="center"/>
          </w:tcPr>
          <w:p>
            <w:pPr>
              <w:widowControl/>
              <w:spacing w:line="276" w:lineRule="auto"/>
              <w:jc w:val="center"/>
              <w:rPr>
                <w:szCs w:val="21"/>
              </w:rPr>
            </w:pPr>
            <w:r>
              <w:rPr>
                <w:szCs w:val="21"/>
              </w:rPr>
              <w:t>6</w:t>
            </w:r>
          </w:p>
        </w:tc>
        <w:tc>
          <w:tcPr>
            <w:tcW w:w="592" w:type="pct"/>
            <w:shd w:val="clear" w:color="auto" w:fill="auto"/>
            <w:vAlign w:val="center"/>
          </w:tcPr>
          <w:p>
            <w:pPr>
              <w:widowControl/>
              <w:spacing w:line="276" w:lineRule="auto"/>
              <w:jc w:val="center"/>
              <w:rPr>
                <w:szCs w:val="21"/>
              </w:rPr>
            </w:pPr>
            <w:r>
              <w:rPr>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kern w:val="0"/>
                <w:szCs w:val="21"/>
              </w:rPr>
            </w:pPr>
          </w:p>
        </w:tc>
        <w:tc>
          <w:tcPr>
            <w:tcW w:w="790" w:type="pct"/>
            <w:shd w:val="clear" w:color="auto" w:fill="auto"/>
            <w:noWrap/>
            <w:vAlign w:val="center"/>
          </w:tcPr>
          <w:p>
            <w:pPr>
              <w:widowControl/>
              <w:spacing w:line="276" w:lineRule="auto"/>
              <w:jc w:val="center"/>
              <w:rPr>
                <w:kern w:val="0"/>
                <w:szCs w:val="21"/>
              </w:rPr>
            </w:pPr>
            <w:r>
              <w:rPr>
                <w:kern w:val="0"/>
                <w:szCs w:val="21"/>
              </w:rPr>
              <w:t>办公室</w:t>
            </w:r>
          </w:p>
        </w:tc>
        <w:tc>
          <w:tcPr>
            <w:tcW w:w="591" w:type="pct"/>
            <w:shd w:val="clear" w:color="auto" w:fill="auto"/>
            <w:vAlign w:val="center"/>
          </w:tcPr>
          <w:p>
            <w:pPr>
              <w:widowControl/>
              <w:spacing w:line="276" w:lineRule="auto"/>
              <w:jc w:val="center"/>
              <w:rPr>
                <w:kern w:val="0"/>
                <w:szCs w:val="21"/>
              </w:rPr>
            </w:pPr>
            <w:r>
              <w:rPr>
                <w:szCs w:val="21"/>
              </w:rPr>
              <w:t>10</w:t>
            </w:r>
          </w:p>
        </w:tc>
        <w:tc>
          <w:tcPr>
            <w:tcW w:w="592" w:type="pct"/>
            <w:shd w:val="clear" w:color="auto" w:fill="auto"/>
            <w:vAlign w:val="center"/>
          </w:tcPr>
          <w:p>
            <w:pPr>
              <w:widowControl/>
              <w:spacing w:line="276" w:lineRule="auto"/>
              <w:jc w:val="center"/>
              <w:rPr>
                <w:kern w:val="0"/>
                <w:szCs w:val="21"/>
              </w:rPr>
            </w:pPr>
            <w:r>
              <w:rPr>
                <w:szCs w:val="21"/>
              </w:rPr>
              <w:t>32.7%</w:t>
            </w:r>
          </w:p>
        </w:tc>
        <w:tc>
          <w:tcPr>
            <w:tcW w:w="591" w:type="pct"/>
            <w:shd w:val="clear" w:color="auto" w:fill="auto"/>
            <w:vAlign w:val="center"/>
          </w:tcPr>
          <w:p>
            <w:pPr>
              <w:widowControl/>
              <w:spacing w:line="276" w:lineRule="auto"/>
              <w:jc w:val="center"/>
              <w:rPr>
                <w:szCs w:val="21"/>
              </w:rPr>
            </w:pPr>
            <w:r>
              <w:rPr>
                <w:szCs w:val="21"/>
              </w:rPr>
              <w:t>13</w:t>
            </w:r>
          </w:p>
        </w:tc>
        <w:tc>
          <w:tcPr>
            <w:tcW w:w="592" w:type="pct"/>
            <w:shd w:val="clear" w:color="auto" w:fill="auto"/>
            <w:vAlign w:val="center"/>
          </w:tcPr>
          <w:p>
            <w:pPr>
              <w:widowControl/>
              <w:spacing w:line="276" w:lineRule="auto"/>
              <w:jc w:val="center"/>
              <w:rPr>
                <w:kern w:val="0"/>
                <w:szCs w:val="21"/>
              </w:rPr>
            </w:pPr>
            <w:r>
              <w:rPr>
                <w:szCs w:val="21"/>
              </w:rPr>
              <w:t>32.7%</w:t>
            </w:r>
          </w:p>
        </w:tc>
        <w:tc>
          <w:tcPr>
            <w:tcW w:w="591" w:type="pct"/>
            <w:shd w:val="clear" w:color="auto" w:fill="auto"/>
            <w:vAlign w:val="center"/>
          </w:tcPr>
          <w:p>
            <w:pPr>
              <w:widowControl/>
              <w:spacing w:line="276" w:lineRule="auto"/>
              <w:jc w:val="center"/>
              <w:rPr>
                <w:szCs w:val="21"/>
              </w:rPr>
            </w:pPr>
            <w:r>
              <w:rPr>
                <w:szCs w:val="21"/>
              </w:rPr>
              <w:t>8</w:t>
            </w:r>
          </w:p>
        </w:tc>
        <w:tc>
          <w:tcPr>
            <w:tcW w:w="592" w:type="pct"/>
            <w:shd w:val="clear" w:color="auto" w:fill="auto"/>
            <w:vAlign w:val="center"/>
          </w:tcPr>
          <w:p>
            <w:pPr>
              <w:widowControl/>
              <w:spacing w:line="276" w:lineRule="auto"/>
              <w:jc w:val="center"/>
              <w:rPr>
                <w:szCs w:val="21"/>
              </w:rPr>
            </w:pPr>
            <w:r>
              <w:rPr>
                <w:szCs w:val="21"/>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kern w:val="0"/>
                <w:szCs w:val="21"/>
              </w:rPr>
            </w:pPr>
          </w:p>
        </w:tc>
        <w:tc>
          <w:tcPr>
            <w:tcW w:w="790" w:type="pct"/>
            <w:shd w:val="clear" w:color="auto" w:fill="auto"/>
            <w:noWrap/>
            <w:vAlign w:val="center"/>
          </w:tcPr>
          <w:p>
            <w:pPr>
              <w:widowControl/>
              <w:spacing w:line="276" w:lineRule="auto"/>
              <w:jc w:val="center"/>
              <w:rPr>
                <w:kern w:val="0"/>
                <w:szCs w:val="21"/>
              </w:rPr>
            </w:pPr>
            <w:r>
              <w:rPr>
                <w:kern w:val="0"/>
                <w:szCs w:val="21"/>
              </w:rPr>
              <w:t>密集办公室</w:t>
            </w:r>
          </w:p>
        </w:tc>
        <w:tc>
          <w:tcPr>
            <w:tcW w:w="591" w:type="pct"/>
            <w:shd w:val="clear" w:color="auto" w:fill="auto"/>
            <w:vAlign w:val="center"/>
          </w:tcPr>
          <w:p>
            <w:pPr>
              <w:widowControl/>
              <w:spacing w:line="276" w:lineRule="auto"/>
              <w:jc w:val="center"/>
              <w:rPr>
                <w:kern w:val="0"/>
                <w:szCs w:val="21"/>
              </w:rPr>
            </w:pPr>
            <w:r>
              <w:rPr>
                <w:szCs w:val="21"/>
              </w:rPr>
              <w:t>4</w:t>
            </w:r>
          </w:p>
        </w:tc>
        <w:tc>
          <w:tcPr>
            <w:tcW w:w="592" w:type="pct"/>
            <w:shd w:val="clear" w:color="auto" w:fill="auto"/>
            <w:vAlign w:val="center"/>
          </w:tcPr>
          <w:p>
            <w:pPr>
              <w:widowControl/>
              <w:spacing w:line="276" w:lineRule="auto"/>
              <w:jc w:val="center"/>
              <w:rPr>
                <w:kern w:val="0"/>
                <w:szCs w:val="21"/>
              </w:rPr>
            </w:pPr>
            <w:r>
              <w:rPr>
                <w:szCs w:val="21"/>
              </w:rPr>
              <w:t>32.7%</w:t>
            </w:r>
          </w:p>
        </w:tc>
        <w:tc>
          <w:tcPr>
            <w:tcW w:w="591" w:type="pct"/>
            <w:shd w:val="clear" w:color="auto" w:fill="auto"/>
            <w:vAlign w:val="center"/>
          </w:tcPr>
          <w:p>
            <w:pPr>
              <w:widowControl/>
              <w:spacing w:line="276" w:lineRule="auto"/>
              <w:jc w:val="center"/>
              <w:rPr>
                <w:szCs w:val="21"/>
              </w:rPr>
            </w:pPr>
            <w:r>
              <w:rPr>
                <w:szCs w:val="21"/>
              </w:rPr>
              <w:t>20</w:t>
            </w:r>
          </w:p>
        </w:tc>
        <w:tc>
          <w:tcPr>
            <w:tcW w:w="592" w:type="pct"/>
            <w:shd w:val="clear" w:color="auto" w:fill="auto"/>
            <w:vAlign w:val="center"/>
          </w:tcPr>
          <w:p>
            <w:pPr>
              <w:widowControl/>
              <w:spacing w:line="276" w:lineRule="auto"/>
              <w:jc w:val="center"/>
              <w:rPr>
                <w:kern w:val="0"/>
                <w:szCs w:val="21"/>
              </w:rPr>
            </w:pPr>
            <w:r>
              <w:rPr>
                <w:szCs w:val="21"/>
              </w:rPr>
              <w:t>32.7%</w:t>
            </w:r>
          </w:p>
        </w:tc>
        <w:tc>
          <w:tcPr>
            <w:tcW w:w="591" w:type="pct"/>
            <w:shd w:val="clear" w:color="auto" w:fill="auto"/>
            <w:vAlign w:val="center"/>
          </w:tcPr>
          <w:p>
            <w:pPr>
              <w:widowControl/>
              <w:spacing w:line="276" w:lineRule="auto"/>
              <w:jc w:val="center"/>
              <w:rPr>
                <w:szCs w:val="21"/>
              </w:rPr>
            </w:pPr>
            <w:r>
              <w:rPr>
                <w:szCs w:val="21"/>
              </w:rPr>
              <w:t>13.5</w:t>
            </w:r>
          </w:p>
        </w:tc>
        <w:tc>
          <w:tcPr>
            <w:tcW w:w="592" w:type="pct"/>
            <w:shd w:val="clear" w:color="auto" w:fill="auto"/>
            <w:vAlign w:val="center"/>
          </w:tcPr>
          <w:p>
            <w:pPr>
              <w:widowControl/>
              <w:spacing w:line="276" w:lineRule="auto"/>
              <w:jc w:val="center"/>
              <w:rPr>
                <w:szCs w:val="21"/>
              </w:rPr>
            </w:pPr>
            <w:r>
              <w:rPr>
                <w:szCs w:val="21"/>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kern w:val="0"/>
                <w:szCs w:val="21"/>
              </w:rPr>
            </w:pPr>
          </w:p>
        </w:tc>
        <w:tc>
          <w:tcPr>
            <w:tcW w:w="790" w:type="pct"/>
            <w:shd w:val="clear" w:color="auto" w:fill="auto"/>
            <w:noWrap/>
            <w:vAlign w:val="center"/>
          </w:tcPr>
          <w:p>
            <w:pPr>
              <w:widowControl/>
              <w:spacing w:line="276" w:lineRule="auto"/>
              <w:jc w:val="center"/>
              <w:rPr>
                <w:kern w:val="0"/>
                <w:szCs w:val="21"/>
              </w:rPr>
            </w:pPr>
            <w:r>
              <w:rPr>
                <w:kern w:val="0"/>
                <w:szCs w:val="21"/>
              </w:rPr>
              <w:t>会议室</w:t>
            </w:r>
          </w:p>
        </w:tc>
        <w:tc>
          <w:tcPr>
            <w:tcW w:w="591" w:type="pct"/>
            <w:shd w:val="clear" w:color="auto" w:fill="auto"/>
            <w:vAlign w:val="center"/>
          </w:tcPr>
          <w:p>
            <w:pPr>
              <w:widowControl/>
              <w:spacing w:line="276" w:lineRule="auto"/>
              <w:jc w:val="center"/>
              <w:rPr>
                <w:kern w:val="0"/>
                <w:szCs w:val="21"/>
              </w:rPr>
            </w:pPr>
            <w:r>
              <w:rPr>
                <w:szCs w:val="21"/>
              </w:rPr>
              <w:t>3.33</w:t>
            </w:r>
          </w:p>
        </w:tc>
        <w:tc>
          <w:tcPr>
            <w:tcW w:w="592" w:type="pct"/>
            <w:shd w:val="clear" w:color="auto" w:fill="auto"/>
            <w:vAlign w:val="center"/>
          </w:tcPr>
          <w:p>
            <w:pPr>
              <w:widowControl/>
              <w:spacing w:line="276" w:lineRule="auto"/>
              <w:jc w:val="center"/>
              <w:rPr>
                <w:kern w:val="0"/>
                <w:szCs w:val="21"/>
              </w:rPr>
            </w:pPr>
            <w:r>
              <w:rPr>
                <w:szCs w:val="21"/>
              </w:rPr>
              <w:t>36.5%</w:t>
            </w:r>
          </w:p>
        </w:tc>
        <w:tc>
          <w:tcPr>
            <w:tcW w:w="591" w:type="pct"/>
            <w:shd w:val="clear" w:color="auto" w:fill="auto"/>
            <w:vAlign w:val="center"/>
          </w:tcPr>
          <w:p>
            <w:pPr>
              <w:widowControl/>
              <w:spacing w:line="276" w:lineRule="auto"/>
              <w:jc w:val="center"/>
              <w:rPr>
                <w:szCs w:val="21"/>
              </w:rPr>
            </w:pPr>
            <w:r>
              <w:rPr>
                <w:szCs w:val="21"/>
              </w:rPr>
              <w:t>5</w:t>
            </w:r>
          </w:p>
        </w:tc>
        <w:tc>
          <w:tcPr>
            <w:tcW w:w="592" w:type="pct"/>
            <w:shd w:val="clear" w:color="auto" w:fill="auto"/>
            <w:vAlign w:val="center"/>
          </w:tcPr>
          <w:p>
            <w:pPr>
              <w:widowControl/>
              <w:spacing w:line="276" w:lineRule="auto"/>
              <w:jc w:val="center"/>
              <w:rPr>
                <w:kern w:val="0"/>
                <w:szCs w:val="21"/>
              </w:rPr>
            </w:pPr>
            <w:r>
              <w:rPr>
                <w:szCs w:val="21"/>
              </w:rPr>
              <w:t>61.8%</w:t>
            </w:r>
          </w:p>
        </w:tc>
        <w:tc>
          <w:tcPr>
            <w:tcW w:w="591" w:type="pct"/>
            <w:shd w:val="clear" w:color="auto" w:fill="auto"/>
            <w:vAlign w:val="center"/>
          </w:tcPr>
          <w:p>
            <w:pPr>
              <w:widowControl/>
              <w:spacing w:line="276" w:lineRule="auto"/>
              <w:jc w:val="center"/>
              <w:rPr>
                <w:szCs w:val="21"/>
              </w:rPr>
            </w:pPr>
            <w:r>
              <w:rPr>
                <w:szCs w:val="21"/>
              </w:rPr>
              <w:t>8</w:t>
            </w:r>
          </w:p>
        </w:tc>
        <w:tc>
          <w:tcPr>
            <w:tcW w:w="592" w:type="pct"/>
            <w:shd w:val="clear" w:color="auto" w:fill="auto"/>
            <w:vAlign w:val="center"/>
          </w:tcPr>
          <w:p>
            <w:pPr>
              <w:widowControl/>
              <w:spacing w:line="276" w:lineRule="auto"/>
              <w:jc w:val="center"/>
              <w:rPr>
                <w:szCs w:val="21"/>
              </w:rPr>
            </w:pPr>
            <w:r>
              <w:rPr>
                <w:szCs w:val="21"/>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kern w:val="0"/>
                <w:szCs w:val="21"/>
              </w:rPr>
            </w:pPr>
          </w:p>
        </w:tc>
        <w:tc>
          <w:tcPr>
            <w:tcW w:w="790" w:type="pct"/>
            <w:shd w:val="clear" w:color="auto" w:fill="auto"/>
            <w:noWrap/>
            <w:vAlign w:val="center"/>
          </w:tcPr>
          <w:p>
            <w:pPr>
              <w:widowControl/>
              <w:spacing w:line="276" w:lineRule="auto"/>
              <w:jc w:val="center"/>
              <w:rPr>
                <w:kern w:val="0"/>
                <w:szCs w:val="21"/>
              </w:rPr>
            </w:pPr>
            <w:r>
              <w:rPr>
                <w:kern w:val="0"/>
                <w:szCs w:val="21"/>
              </w:rPr>
              <w:t>大堂门厅</w:t>
            </w:r>
          </w:p>
        </w:tc>
        <w:tc>
          <w:tcPr>
            <w:tcW w:w="591" w:type="pct"/>
            <w:shd w:val="clear" w:color="auto" w:fill="auto"/>
            <w:vAlign w:val="center"/>
          </w:tcPr>
          <w:p>
            <w:pPr>
              <w:widowControl/>
              <w:spacing w:line="276" w:lineRule="auto"/>
              <w:jc w:val="center"/>
              <w:rPr>
                <w:kern w:val="0"/>
                <w:szCs w:val="21"/>
              </w:rPr>
            </w:pPr>
            <w:r>
              <w:rPr>
                <w:szCs w:val="21"/>
              </w:rPr>
              <w:t>20</w:t>
            </w:r>
          </w:p>
        </w:tc>
        <w:tc>
          <w:tcPr>
            <w:tcW w:w="592" w:type="pct"/>
            <w:shd w:val="clear" w:color="auto" w:fill="auto"/>
            <w:vAlign w:val="center"/>
          </w:tcPr>
          <w:p>
            <w:pPr>
              <w:widowControl/>
              <w:spacing w:line="276" w:lineRule="auto"/>
              <w:jc w:val="center"/>
              <w:rPr>
                <w:kern w:val="0"/>
                <w:szCs w:val="21"/>
              </w:rPr>
            </w:pPr>
            <w:r>
              <w:rPr>
                <w:szCs w:val="21"/>
              </w:rPr>
              <w:t>54.6%</w:t>
            </w:r>
          </w:p>
        </w:tc>
        <w:tc>
          <w:tcPr>
            <w:tcW w:w="591" w:type="pct"/>
            <w:shd w:val="clear" w:color="auto" w:fill="auto"/>
            <w:vAlign w:val="center"/>
          </w:tcPr>
          <w:p>
            <w:pPr>
              <w:widowControl/>
              <w:spacing w:line="276" w:lineRule="auto"/>
              <w:jc w:val="center"/>
              <w:rPr>
                <w:szCs w:val="21"/>
              </w:rPr>
            </w:pPr>
            <w:r>
              <w:rPr>
                <w:szCs w:val="21"/>
              </w:rPr>
              <w:t>0</w:t>
            </w:r>
          </w:p>
        </w:tc>
        <w:tc>
          <w:tcPr>
            <w:tcW w:w="592" w:type="pct"/>
            <w:shd w:val="clear" w:color="auto" w:fill="auto"/>
            <w:vAlign w:val="center"/>
          </w:tcPr>
          <w:p>
            <w:pPr>
              <w:widowControl/>
              <w:spacing w:line="276" w:lineRule="auto"/>
              <w:jc w:val="center"/>
              <w:rPr>
                <w:kern w:val="0"/>
                <w:szCs w:val="21"/>
              </w:rPr>
            </w:pPr>
            <w:r>
              <w:rPr>
                <w:szCs w:val="21"/>
              </w:rPr>
              <w:t>0.0%</w:t>
            </w:r>
          </w:p>
        </w:tc>
        <w:tc>
          <w:tcPr>
            <w:tcW w:w="591" w:type="pct"/>
            <w:shd w:val="clear" w:color="auto" w:fill="auto"/>
            <w:vAlign w:val="center"/>
          </w:tcPr>
          <w:p>
            <w:pPr>
              <w:widowControl/>
              <w:spacing w:line="276" w:lineRule="auto"/>
              <w:jc w:val="center"/>
              <w:rPr>
                <w:szCs w:val="21"/>
              </w:rPr>
            </w:pPr>
            <w:r>
              <w:rPr>
                <w:szCs w:val="21"/>
              </w:rPr>
              <w:t>10</w:t>
            </w:r>
          </w:p>
        </w:tc>
        <w:tc>
          <w:tcPr>
            <w:tcW w:w="592" w:type="pct"/>
            <w:shd w:val="clear" w:color="auto" w:fill="auto"/>
            <w:vAlign w:val="center"/>
          </w:tcPr>
          <w:p>
            <w:pPr>
              <w:widowControl/>
              <w:spacing w:line="276" w:lineRule="auto"/>
              <w:jc w:val="center"/>
              <w:rPr>
                <w:szCs w:val="21"/>
              </w:rPr>
            </w:pPr>
            <w:r>
              <w:rPr>
                <w:szCs w:val="21"/>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kern w:val="0"/>
                <w:szCs w:val="21"/>
              </w:rPr>
            </w:pPr>
          </w:p>
        </w:tc>
        <w:tc>
          <w:tcPr>
            <w:tcW w:w="790" w:type="pct"/>
            <w:shd w:val="clear" w:color="auto" w:fill="auto"/>
            <w:noWrap/>
            <w:vAlign w:val="center"/>
          </w:tcPr>
          <w:p>
            <w:pPr>
              <w:widowControl/>
              <w:spacing w:line="276" w:lineRule="auto"/>
              <w:jc w:val="center"/>
              <w:rPr>
                <w:kern w:val="0"/>
                <w:szCs w:val="21"/>
              </w:rPr>
            </w:pPr>
            <w:r>
              <w:rPr>
                <w:kern w:val="0"/>
                <w:szCs w:val="21"/>
              </w:rPr>
              <w:t>休息室</w:t>
            </w:r>
          </w:p>
        </w:tc>
        <w:tc>
          <w:tcPr>
            <w:tcW w:w="591" w:type="pct"/>
            <w:shd w:val="clear" w:color="auto" w:fill="auto"/>
            <w:vAlign w:val="center"/>
          </w:tcPr>
          <w:p>
            <w:pPr>
              <w:widowControl/>
              <w:spacing w:line="276" w:lineRule="auto"/>
              <w:jc w:val="center"/>
              <w:rPr>
                <w:kern w:val="0"/>
                <w:szCs w:val="21"/>
              </w:rPr>
            </w:pPr>
            <w:r>
              <w:rPr>
                <w:szCs w:val="21"/>
              </w:rPr>
              <w:t>3.33</w:t>
            </w:r>
          </w:p>
        </w:tc>
        <w:tc>
          <w:tcPr>
            <w:tcW w:w="592" w:type="pct"/>
            <w:shd w:val="clear" w:color="auto" w:fill="auto"/>
            <w:vAlign w:val="center"/>
          </w:tcPr>
          <w:p>
            <w:pPr>
              <w:widowControl/>
              <w:spacing w:line="276" w:lineRule="auto"/>
              <w:jc w:val="center"/>
              <w:rPr>
                <w:kern w:val="0"/>
                <w:szCs w:val="21"/>
              </w:rPr>
            </w:pPr>
            <w:r>
              <w:rPr>
                <w:szCs w:val="21"/>
              </w:rPr>
              <w:t>36.5%</w:t>
            </w:r>
          </w:p>
        </w:tc>
        <w:tc>
          <w:tcPr>
            <w:tcW w:w="591" w:type="pct"/>
            <w:shd w:val="clear" w:color="auto" w:fill="auto"/>
            <w:vAlign w:val="center"/>
          </w:tcPr>
          <w:p>
            <w:pPr>
              <w:widowControl/>
              <w:spacing w:line="276" w:lineRule="auto"/>
              <w:jc w:val="center"/>
              <w:rPr>
                <w:szCs w:val="21"/>
              </w:rPr>
            </w:pPr>
            <w:r>
              <w:rPr>
                <w:szCs w:val="21"/>
              </w:rPr>
              <w:t>0</w:t>
            </w:r>
          </w:p>
        </w:tc>
        <w:tc>
          <w:tcPr>
            <w:tcW w:w="592" w:type="pct"/>
            <w:shd w:val="clear" w:color="auto" w:fill="auto"/>
            <w:vAlign w:val="center"/>
          </w:tcPr>
          <w:p>
            <w:pPr>
              <w:widowControl/>
              <w:spacing w:line="276" w:lineRule="auto"/>
              <w:jc w:val="center"/>
              <w:rPr>
                <w:kern w:val="0"/>
                <w:szCs w:val="21"/>
              </w:rPr>
            </w:pPr>
            <w:r>
              <w:rPr>
                <w:szCs w:val="21"/>
              </w:rPr>
              <w:t>0.0%</w:t>
            </w:r>
          </w:p>
        </w:tc>
        <w:tc>
          <w:tcPr>
            <w:tcW w:w="591" w:type="pct"/>
            <w:shd w:val="clear" w:color="auto" w:fill="auto"/>
            <w:vAlign w:val="center"/>
          </w:tcPr>
          <w:p>
            <w:pPr>
              <w:widowControl/>
              <w:spacing w:line="276" w:lineRule="auto"/>
              <w:jc w:val="center"/>
              <w:rPr>
                <w:szCs w:val="21"/>
              </w:rPr>
            </w:pPr>
            <w:r>
              <w:rPr>
                <w:szCs w:val="21"/>
              </w:rPr>
              <w:t>5</w:t>
            </w:r>
          </w:p>
        </w:tc>
        <w:tc>
          <w:tcPr>
            <w:tcW w:w="592" w:type="pct"/>
            <w:shd w:val="clear" w:color="auto" w:fill="auto"/>
            <w:vAlign w:val="center"/>
          </w:tcPr>
          <w:p>
            <w:pPr>
              <w:widowControl/>
              <w:spacing w:line="276" w:lineRule="auto"/>
              <w:jc w:val="center"/>
              <w:rPr>
                <w:szCs w:val="21"/>
              </w:rPr>
            </w:pPr>
            <w:r>
              <w:rPr>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kern w:val="0"/>
                <w:szCs w:val="21"/>
              </w:rPr>
            </w:pPr>
          </w:p>
        </w:tc>
        <w:tc>
          <w:tcPr>
            <w:tcW w:w="790" w:type="pct"/>
            <w:shd w:val="clear" w:color="auto" w:fill="auto"/>
            <w:noWrap/>
            <w:vAlign w:val="center"/>
          </w:tcPr>
          <w:p>
            <w:pPr>
              <w:widowControl/>
              <w:spacing w:line="276" w:lineRule="auto"/>
              <w:jc w:val="center"/>
              <w:rPr>
                <w:kern w:val="0"/>
                <w:szCs w:val="21"/>
              </w:rPr>
            </w:pPr>
            <w:r>
              <w:rPr>
                <w:kern w:val="0"/>
                <w:szCs w:val="21"/>
              </w:rPr>
              <w:t>设备用房</w:t>
            </w:r>
          </w:p>
        </w:tc>
        <w:tc>
          <w:tcPr>
            <w:tcW w:w="591" w:type="pct"/>
            <w:shd w:val="clear" w:color="auto" w:fill="auto"/>
            <w:vAlign w:val="center"/>
          </w:tcPr>
          <w:p>
            <w:pPr>
              <w:widowControl/>
              <w:spacing w:line="276" w:lineRule="auto"/>
              <w:jc w:val="center"/>
              <w:rPr>
                <w:kern w:val="0"/>
                <w:szCs w:val="21"/>
              </w:rPr>
            </w:pPr>
            <w:r>
              <w:rPr>
                <w:szCs w:val="21"/>
              </w:rPr>
              <w:t>0</w:t>
            </w:r>
          </w:p>
        </w:tc>
        <w:tc>
          <w:tcPr>
            <w:tcW w:w="592" w:type="pct"/>
            <w:shd w:val="clear" w:color="auto" w:fill="auto"/>
            <w:vAlign w:val="center"/>
          </w:tcPr>
          <w:p>
            <w:pPr>
              <w:widowControl/>
              <w:spacing w:line="276" w:lineRule="auto"/>
              <w:jc w:val="center"/>
              <w:rPr>
                <w:kern w:val="0"/>
                <w:szCs w:val="21"/>
              </w:rPr>
            </w:pPr>
            <w:r>
              <w:rPr>
                <w:szCs w:val="21"/>
              </w:rPr>
              <w:t>0.0%</w:t>
            </w:r>
          </w:p>
        </w:tc>
        <w:tc>
          <w:tcPr>
            <w:tcW w:w="591" w:type="pct"/>
            <w:shd w:val="clear" w:color="auto" w:fill="auto"/>
            <w:vAlign w:val="center"/>
          </w:tcPr>
          <w:p>
            <w:pPr>
              <w:widowControl/>
              <w:spacing w:line="276" w:lineRule="auto"/>
              <w:jc w:val="center"/>
              <w:rPr>
                <w:szCs w:val="21"/>
              </w:rPr>
            </w:pPr>
            <w:r>
              <w:rPr>
                <w:szCs w:val="21"/>
              </w:rPr>
              <w:t>0</w:t>
            </w:r>
          </w:p>
        </w:tc>
        <w:tc>
          <w:tcPr>
            <w:tcW w:w="592" w:type="pct"/>
            <w:shd w:val="clear" w:color="auto" w:fill="auto"/>
            <w:vAlign w:val="center"/>
          </w:tcPr>
          <w:p>
            <w:pPr>
              <w:widowControl/>
              <w:spacing w:line="276" w:lineRule="auto"/>
              <w:jc w:val="center"/>
              <w:rPr>
                <w:kern w:val="0"/>
                <w:szCs w:val="21"/>
              </w:rPr>
            </w:pPr>
            <w:r>
              <w:rPr>
                <w:szCs w:val="21"/>
              </w:rPr>
              <w:t>0.0%</w:t>
            </w:r>
          </w:p>
        </w:tc>
        <w:tc>
          <w:tcPr>
            <w:tcW w:w="591" w:type="pct"/>
            <w:shd w:val="clear" w:color="auto" w:fill="auto"/>
            <w:vAlign w:val="center"/>
          </w:tcPr>
          <w:p>
            <w:pPr>
              <w:widowControl/>
              <w:spacing w:line="276" w:lineRule="auto"/>
              <w:jc w:val="center"/>
              <w:rPr>
                <w:szCs w:val="21"/>
              </w:rPr>
            </w:pPr>
            <w:r>
              <w:rPr>
                <w:szCs w:val="21"/>
              </w:rPr>
              <w:t>5</w:t>
            </w:r>
          </w:p>
        </w:tc>
        <w:tc>
          <w:tcPr>
            <w:tcW w:w="592" w:type="pct"/>
            <w:shd w:val="clear" w:color="auto" w:fill="auto"/>
            <w:vAlign w:val="center"/>
          </w:tcPr>
          <w:p>
            <w:pPr>
              <w:widowControl/>
              <w:spacing w:line="276" w:lineRule="auto"/>
              <w:jc w:val="center"/>
              <w:rPr>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widowControl/>
              <w:spacing w:line="276" w:lineRule="auto"/>
              <w:jc w:val="center"/>
              <w:rPr>
                <w:kern w:val="0"/>
                <w:szCs w:val="21"/>
              </w:rPr>
            </w:pPr>
          </w:p>
        </w:tc>
        <w:tc>
          <w:tcPr>
            <w:tcW w:w="790" w:type="pct"/>
            <w:shd w:val="clear" w:color="auto" w:fill="auto"/>
            <w:noWrap/>
            <w:vAlign w:val="center"/>
          </w:tcPr>
          <w:p>
            <w:pPr>
              <w:widowControl/>
              <w:spacing w:line="276" w:lineRule="auto"/>
              <w:jc w:val="center"/>
              <w:rPr>
                <w:kern w:val="0"/>
                <w:szCs w:val="21"/>
              </w:rPr>
            </w:pPr>
            <w:r>
              <w:rPr>
                <w:kern w:val="0"/>
                <w:szCs w:val="21"/>
              </w:rPr>
              <w:t>库房、管道井</w:t>
            </w:r>
          </w:p>
        </w:tc>
        <w:tc>
          <w:tcPr>
            <w:tcW w:w="591" w:type="pct"/>
            <w:shd w:val="clear" w:color="auto" w:fill="auto"/>
            <w:vAlign w:val="center"/>
          </w:tcPr>
          <w:p>
            <w:pPr>
              <w:widowControl/>
              <w:spacing w:line="276" w:lineRule="auto"/>
              <w:jc w:val="center"/>
              <w:rPr>
                <w:kern w:val="0"/>
                <w:szCs w:val="21"/>
              </w:rPr>
            </w:pPr>
            <w:r>
              <w:rPr>
                <w:szCs w:val="21"/>
              </w:rPr>
              <w:t>0</w:t>
            </w:r>
          </w:p>
        </w:tc>
        <w:tc>
          <w:tcPr>
            <w:tcW w:w="592" w:type="pct"/>
            <w:shd w:val="clear" w:color="auto" w:fill="auto"/>
            <w:vAlign w:val="center"/>
          </w:tcPr>
          <w:p>
            <w:pPr>
              <w:widowControl/>
              <w:spacing w:line="276" w:lineRule="auto"/>
              <w:jc w:val="center"/>
              <w:rPr>
                <w:kern w:val="0"/>
                <w:szCs w:val="21"/>
              </w:rPr>
            </w:pPr>
            <w:r>
              <w:rPr>
                <w:szCs w:val="21"/>
              </w:rPr>
              <w:t>0.0%</w:t>
            </w:r>
          </w:p>
        </w:tc>
        <w:tc>
          <w:tcPr>
            <w:tcW w:w="591" w:type="pct"/>
            <w:shd w:val="clear" w:color="auto" w:fill="auto"/>
            <w:vAlign w:val="center"/>
          </w:tcPr>
          <w:p>
            <w:pPr>
              <w:widowControl/>
              <w:spacing w:line="276" w:lineRule="auto"/>
              <w:jc w:val="center"/>
              <w:rPr>
                <w:szCs w:val="21"/>
              </w:rPr>
            </w:pPr>
            <w:r>
              <w:rPr>
                <w:szCs w:val="21"/>
              </w:rPr>
              <w:t>0</w:t>
            </w:r>
          </w:p>
        </w:tc>
        <w:tc>
          <w:tcPr>
            <w:tcW w:w="592" w:type="pct"/>
            <w:shd w:val="clear" w:color="auto" w:fill="auto"/>
            <w:vAlign w:val="center"/>
          </w:tcPr>
          <w:p>
            <w:pPr>
              <w:widowControl/>
              <w:spacing w:line="276" w:lineRule="auto"/>
              <w:jc w:val="center"/>
              <w:rPr>
                <w:kern w:val="0"/>
                <w:szCs w:val="21"/>
              </w:rPr>
            </w:pPr>
            <w:r>
              <w:rPr>
                <w:szCs w:val="21"/>
              </w:rPr>
              <w:t>0.0%</w:t>
            </w:r>
          </w:p>
        </w:tc>
        <w:tc>
          <w:tcPr>
            <w:tcW w:w="591" w:type="pct"/>
            <w:shd w:val="clear" w:color="auto" w:fill="auto"/>
            <w:vAlign w:val="center"/>
          </w:tcPr>
          <w:p>
            <w:pPr>
              <w:widowControl/>
              <w:spacing w:line="276" w:lineRule="auto"/>
              <w:jc w:val="center"/>
              <w:rPr>
                <w:szCs w:val="21"/>
              </w:rPr>
            </w:pPr>
            <w:r>
              <w:rPr>
                <w:szCs w:val="21"/>
              </w:rPr>
              <w:t>0</w:t>
            </w:r>
          </w:p>
        </w:tc>
        <w:tc>
          <w:tcPr>
            <w:tcW w:w="592" w:type="pct"/>
            <w:shd w:val="clear" w:color="auto" w:fill="auto"/>
            <w:vAlign w:val="center"/>
          </w:tcPr>
          <w:p>
            <w:pPr>
              <w:widowControl/>
              <w:spacing w:line="276" w:lineRule="auto"/>
              <w:jc w:val="center"/>
              <w:rPr>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restart"/>
            <w:shd w:val="clear" w:color="auto" w:fill="auto"/>
            <w:noWrap/>
            <w:vAlign w:val="center"/>
          </w:tcPr>
          <w:p>
            <w:pPr>
              <w:widowControl/>
              <w:spacing w:line="276" w:lineRule="auto"/>
              <w:jc w:val="center"/>
              <w:rPr>
                <w:kern w:val="0"/>
                <w:szCs w:val="21"/>
              </w:rPr>
            </w:pPr>
            <w:r>
              <w:rPr>
                <w:kern w:val="0"/>
                <w:szCs w:val="21"/>
              </w:rPr>
              <w:t>影剧院</w:t>
            </w:r>
          </w:p>
        </w:tc>
        <w:tc>
          <w:tcPr>
            <w:tcW w:w="790" w:type="pct"/>
            <w:shd w:val="clear" w:color="auto" w:fill="auto"/>
            <w:noWrap/>
            <w:vAlign w:val="center"/>
          </w:tcPr>
          <w:p>
            <w:pPr>
              <w:widowControl/>
              <w:spacing w:line="276" w:lineRule="auto"/>
              <w:jc w:val="center"/>
              <w:rPr>
                <w:kern w:val="0"/>
                <w:szCs w:val="21"/>
              </w:rPr>
            </w:pPr>
            <w:r>
              <w:rPr>
                <w:kern w:val="0"/>
                <w:szCs w:val="21"/>
              </w:rPr>
              <w:t>影剧院</w:t>
            </w:r>
          </w:p>
        </w:tc>
        <w:tc>
          <w:tcPr>
            <w:tcW w:w="591" w:type="pct"/>
            <w:shd w:val="clear" w:color="auto" w:fill="auto"/>
            <w:vAlign w:val="center"/>
          </w:tcPr>
          <w:p>
            <w:pPr>
              <w:widowControl/>
              <w:spacing w:line="276" w:lineRule="auto"/>
              <w:jc w:val="center"/>
              <w:rPr>
                <w:kern w:val="0"/>
                <w:szCs w:val="21"/>
              </w:rPr>
            </w:pPr>
            <w:r>
              <w:rPr>
                <w:szCs w:val="21"/>
              </w:rPr>
              <w:t>1</w:t>
            </w:r>
          </w:p>
        </w:tc>
        <w:tc>
          <w:tcPr>
            <w:tcW w:w="592" w:type="pct"/>
            <w:shd w:val="clear" w:color="auto" w:fill="auto"/>
            <w:vAlign w:val="center"/>
          </w:tcPr>
          <w:p>
            <w:pPr>
              <w:widowControl/>
              <w:spacing w:line="276" w:lineRule="auto"/>
              <w:jc w:val="center"/>
              <w:rPr>
                <w:kern w:val="0"/>
                <w:szCs w:val="21"/>
              </w:rPr>
            </w:pPr>
            <w:r>
              <w:rPr>
                <w:szCs w:val="21"/>
              </w:rPr>
              <w:t>34.6%</w:t>
            </w:r>
          </w:p>
        </w:tc>
        <w:tc>
          <w:tcPr>
            <w:tcW w:w="591" w:type="pct"/>
            <w:shd w:val="clear" w:color="auto" w:fill="auto"/>
            <w:vAlign w:val="center"/>
          </w:tcPr>
          <w:p>
            <w:pPr>
              <w:widowControl/>
              <w:spacing w:line="276" w:lineRule="auto"/>
              <w:jc w:val="center"/>
              <w:rPr>
                <w:szCs w:val="21"/>
              </w:rPr>
            </w:pPr>
            <w:r>
              <w:rPr>
                <w:szCs w:val="21"/>
              </w:rPr>
              <w:t>0</w:t>
            </w:r>
          </w:p>
        </w:tc>
        <w:tc>
          <w:tcPr>
            <w:tcW w:w="592" w:type="pct"/>
            <w:shd w:val="clear" w:color="auto" w:fill="auto"/>
            <w:vAlign w:val="center"/>
          </w:tcPr>
          <w:p>
            <w:pPr>
              <w:widowControl/>
              <w:spacing w:line="276" w:lineRule="auto"/>
              <w:jc w:val="center"/>
              <w:rPr>
                <w:kern w:val="0"/>
                <w:szCs w:val="21"/>
              </w:rPr>
            </w:pPr>
            <w:r>
              <w:rPr>
                <w:szCs w:val="21"/>
              </w:rPr>
              <w:t>0.0%</w:t>
            </w:r>
          </w:p>
        </w:tc>
        <w:tc>
          <w:tcPr>
            <w:tcW w:w="591" w:type="pct"/>
            <w:shd w:val="clear" w:color="auto" w:fill="auto"/>
            <w:vAlign w:val="center"/>
          </w:tcPr>
          <w:p>
            <w:pPr>
              <w:widowControl/>
              <w:spacing w:line="276" w:lineRule="auto"/>
              <w:jc w:val="center"/>
              <w:rPr>
                <w:szCs w:val="21"/>
              </w:rPr>
            </w:pPr>
            <w:r>
              <w:rPr>
                <w:szCs w:val="21"/>
              </w:rPr>
              <w:t>11</w:t>
            </w:r>
          </w:p>
        </w:tc>
        <w:tc>
          <w:tcPr>
            <w:tcW w:w="592" w:type="pct"/>
            <w:shd w:val="clear" w:color="auto" w:fill="auto"/>
            <w:vAlign w:val="center"/>
          </w:tcPr>
          <w:p>
            <w:pPr>
              <w:widowControl/>
              <w:spacing w:line="276" w:lineRule="auto"/>
              <w:jc w:val="center"/>
              <w:rPr>
                <w:szCs w:val="21"/>
              </w:rPr>
            </w:pPr>
            <w:r>
              <w:rPr>
                <w:szCs w:val="21"/>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kern w:val="0"/>
                <w:szCs w:val="21"/>
              </w:rPr>
            </w:pPr>
          </w:p>
        </w:tc>
        <w:tc>
          <w:tcPr>
            <w:tcW w:w="790" w:type="pct"/>
            <w:shd w:val="clear" w:color="auto" w:fill="auto"/>
            <w:noWrap/>
            <w:vAlign w:val="center"/>
          </w:tcPr>
          <w:p>
            <w:pPr>
              <w:widowControl/>
              <w:spacing w:line="276" w:lineRule="auto"/>
              <w:jc w:val="center"/>
              <w:rPr>
                <w:kern w:val="0"/>
                <w:szCs w:val="21"/>
              </w:rPr>
            </w:pPr>
            <w:r>
              <w:rPr>
                <w:kern w:val="0"/>
                <w:szCs w:val="21"/>
              </w:rPr>
              <w:t>舞台</w:t>
            </w:r>
          </w:p>
        </w:tc>
        <w:tc>
          <w:tcPr>
            <w:tcW w:w="591" w:type="pct"/>
            <w:shd w:val="clear" w:color="auto" w:fill="auto"/>
            <w:vAlign w:val="center"/>
          </w:tcPr>
          <w:p>
            <w:pPr>
              <w:widowControl/>
              <w:spacing w:line="276" w:lineRule="auto"/>
              <w:jc w:val="center"/>
              <w:rPr>
                <w:kern w:val="0"/>
                <w:szCs w:val="21"/>
              </w:rPr>
            </w:pPr>
            <w:r>
              <w:rPr>
                <w:szCs w:val="21"/>
              </w:rPr>
              <w:t>5</w:t>
            </w:r>
          </w:p>
        </w:tc>
        <w:tc>
          <w:tcPr>
            <w:tcW w:w="592" w:type="pct"/>
            <w:shd w:val="clear" w:color="auto" w:fill="auto"/>
            <w:vAlign w:val="center"/>
          </w:tcPr>
          <w:p>
            <w:pPr>
              <w:widowControl/>
              <w:spacing w:line="276" w:lineRule="auto"/>
              <w:jc w:val="center"/>
              <w:rPr>
                <w:kern w:val="0"/>
                <w:szCs w:val="21"/>
              </w:rPr>
            </w:pPr>
            <w:r>
              <w:rPr>
                <w:szCs w:val="21"/>
              </w:rPr>
              <w:t>34.6%</w:t>
            </w:r>
          </w:p>
        </w:tc>
        <w:tc>
          <w:tcPr>
            <w:tcW w:w="591" w:type="pct"/>
            <w:shd w:val="clear" w:color="auto" w:fill="auto"/>
            <w:vAlign w:val="center"/>
          </w:tcPr>
          <w:p>
            <w:pPr>
              <w:widowControl/>
              <w:spacing w:line="276" w:lineRule="auto"/>
              <w:jc w:val="center"/>
              <w:rPr>
                <w:szCs w:val="21"/>
              </w:rPr>
            </w:pPr>
            <w:r>
              <w:rPr>
                <w:szCs w:val="21"/>
              </w:rPr>
              <w:t>40</w:t>
            </w:r>
          </w:p>
        </w:tc>
        <w:tc>
          <w:tcPr>
            <w:tcW w:w="592" w:type="pct"/>
            <w:shd w:val="clear" w:color="auto" w:fill="auto"/>
            <w:vAlign w:val="center"/>
          </w:tcPr>
          <w:p>
            <w:pPr>
              <w:widowControl/>
              <w:spacing w:line="276" w:lineRule="auto"/>
              <w:jc w:val="center"/>
              <w:rPr>
                <w:kern w:val="0"/>
                <w:szCs w:val="21"/>
              </w:rPr>
            </w:pPr>
            <w:r>
              <w:rPr>
                <w:szCs w:val="21"/>
              </w:rPr>
              <w:t>66.7%</w:t>
            </w:r>
          </w:p>
        </w:tc>
        <w:tc>
          <w:tcPr>
            <w:tcW w:w="591" w:type="pct"/>
            <w:shd w:val="clear" w:color="auto" w:fill="auto"/>
            <w:vAlign w:val="center"/>
          </w:tcPr>
          <w:p>
            <w:pPr>
              <w:widowControl/>
              <w:spacing w:line="276" w:lineRule="auto"/>
              <w:jc w:val="center"/>
              <w:rPr>
                <w:szCs w:val="21"/>
              </w:rPr>
            </w:pPr>
            <w:r>
              <w:rPr>
                <w:szCs w:val="21"/>
              </w:rPr>
              <w:t>11</w:t>
            </w:r>
          </w:p>
        </w:tc>
        <w:tc>
          <w:tcPr>
            <w:tcW w:w="592" w:type="pct"/>
            <w:shd w:val="clear" w:color="auto" w:fill="auto"/>
            <w:vAlign w:val="center"/>
          </w:tcPr>
          <w:p>
            <w:pPr>
              <w:widowControl/>
              <w:spacing w:line="276" w:lineRule="auto"/>
              <w:jc w:val="center"/>
              <w:rPr>
                <w:szCs w:val="21"/>
              </w:rPr>
            </w:pPr>
            <w:r>
              <w:rPr>
                <w:szCs w:val="21"/>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kern w:val="0"/>
                <w:szCs w:val="21"/>
              </w:rPr>
            </w:pPr>
          </w:p>
        </w:tc>
        <w:tc>
          <w:tcPr>
            <w:tcW w:w="790" w:type="pct"/>
            <w:shd w:val="clear" w:color="auto" w:fill="auto"/>
            <w:noWrap/>
            <w:vAlign w:val="center"/>
          </w:tcPr>
          <w:p>
            <w:pPr>
              <w:widowControl/>
              <w:spacing w:line="276" w:lineRule="auto"/>
              <w:jc w:val="center"/>
              <w:rPr>
                <w:kern w:val="0"/>
                <w:szCs w:val="21"/>
              </w:rPr>
            </w:pPr>
            <w:r>
              <w:rPr>
                <w:kern w:val="0"/>
                <w:szCs w:val="21"/>
              </w:rPr>
              <w:t>舞厅</w:t>
            </w:r>
          </w:p>
        </w:tc>
        <w:tc>
          <w:tcPr>
            <w:tcW w:w="591" w:type="pct"/>
            <w:shd w:val="clear" w:color="auto" w:fill="auto"/>
            <w:vAlign w:val="center"/>
          </w:tcPr>
          <w:p>
            <w:pPr>
              <w:widowControl/>
              <w:spacing w:line="276" w:lineRule="auto"/>
              <w:jc w:val="center"/>
              <w:rPr>
                <w:kern w:val="0"/>
                <w:szCs w:val="21"/>
              </w:rPr>
            </w:pPr>
            <w:r>
              <w:rPr>
                <w:szCs w:val="21"/>
              </w:rPr>
              <w:t>2.5</w:t>
            </w:r>
          </w:p>
        </w:tc>
        <w:tc>
          <w:tcPr>
            <w:tcW w:w="592" w:type="pct"/>
            <w:shd w:val="clear" w:color="auto" w:fill="auto"/>
            <w:vAlign w:val="center"/>
          </w:tcPr>
          <w:p>
            <w:pPr>
              <w:widowControl/>
              <w:spacing w:line="276" w:lineRule="auto"/>
              <w:jc w:val="center"/>
              <w:rPr>
                <w:kern w:val="0"/>
                <w:szCs w:val="21"/>
              </w:rPr>
            </w:pPr>
            <w:r>
              <w:rPr>
                <w:szCs w:val="21"/>
              </w:rPr>
              <w:t>35.8%</w:t>
            </w:r>
          </w:p>
        </w:tc>
        <w:tc>
          <w:tcPr>
            <w:tcW w:w="591" w:type="pct"/>
            <w:shd w:val="clear" w:color="auto" w:fill="auto"/>
            <w:vAlign w:val="center"/>
          </w:tcPr>
          <w:p>
            <w:pPr>
              <w:widowControl/>
              <w:spacing w:line="276" w:lineRule="auto"/>
              <w:jc w:val="center"/>
              <w:rPr>
                <w:szCs w:val="21"/>
              </w:rPr>
            </w:pPr>
            <w:r>
              <w:rPr>
                <w:szCs w:val="21"/>
              </w:rPr>
              <w:t>30</w:t>
            </w:r>
          </w:p>
        </w:tc>
        <w:tc>
          <w:tcPr>
            <w:tcW w:w="592" w:type="pct"/>
            <w:shd w:val="clear" w:color="auto" w:fill="auto"/>
            <w:vAlign w:val="center"/>
          </w:tcPr>
          <w:p>
            <w:pPr>
              <w:widowControl/>
              <w:spacing w:line="276" w:lineRule="auto"/>
              <w:jc w:val="center"/>
              <w:rPr>
                <w:kern w:val="0"/>
                <w:szCs w:val="21"/>
              </w:rPr>
            </w:pPr>
            <w:r>
              <w:rPr>
                <w:szCs w:val="21"/>
              </w:rPr>
              <w:t>35.8%</w:t>
            </w:r>
          </w:p>
        </w:tc>
        <w:tc>
          <w:tcPr>
            <w:tcW w:w="591" w:type="pct"/>
            <w:shd w:val="clear" w:color="auto" w:fill="auto"/>
            <w:vAlign w:val="center"/>
          </w:tcPr>
          <w:p>
            <w:pPr>
              <w:widowControl/>
              <w:spacing w:line="276" w:lineRule="auto"/>
              <w:jc w:val="center"/>
              <w:rPr>
                <w:szCs w:val="21"/>
              </w:rPr>
            </w:pPr>
            <w:r>
              <w:rPr>
                <w:szCs w:val="21"/>
              </w:rPr>
              <w:t>11</w:t>
            </w:r>
          </w:p>
        </w:tc>
        <w:tc>
          <w:tcPr>
            <w:tcW w:w="592" w:type="pct"/>
            <w:shd w:val="clear" w:color="auto" w:fill="auto"/>
            <w:vAlign w:val="center"/>
          </w:tcPr>
          <w:p>
            <w:pPr>
              <w:widowControl/>
              <w:spacing w:line="276" w:lineRule="auto"/>
              <w:jc w:val="center"/>
              <w:rPr>
                <w:szCs w:val="21"/>
              </w:rPr>
            </w:pPr>
            <w:r>
              <w:rPr>
                <w:szCs w:val="21"/>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kern w:val="0"/>
                <w:szCs w:val="21"/>
              </w:rPr>
            </w:pPr>
          </w:p>
        </w:tc>
        <w:tc>
          <w:tcPr>
            <w:tcW w:w="790" w:type="pct"/>
            <w:shd w:val="clear" w:color="auto" w:fill="auto"/>
            <w:noWrap/>
            <w:vAlign w:val="center"/>
          </w:tcPr>
          <w:p>
            <w:pPr>
              <w:widowControl/>
              <w:spacing w:line="276" w:lineRule="auto"/>
              <w:jc w:val="center"/>
              <w:rPr>
                <w:kern w:val="0"/>
                <w:szCs w:val="21"/>
              </w:rPr>
            </w:pPr>
            <w:r>
              <w:rPr>
                <w:kern w:val="0"/>
                <w:szCs w:val="21"/>
              </w:rPr>
              <w:t>棋牌室</w:t>
            </w:r>
          </w:p>
        </w:tc>
        <w:tc>
          <w:tcPr>
            <w:tcW w:w="591" w:type="pct"/>
            <w:shd w:val="clear" w:color="auto" w:fill="auto"/>
            <w:vAlign w:val="center"/>
          </w:tcPr>
          <w:p>
            <w:pPr>
              <w:widowControl/>
              <w:spacing w:line="276" w:lineRule="auto"/>
              <w:jc w:val="center"/>
              <w:rPr>
                <w:kern w:val="0"/>
                <w:szCs w:val="21"/>
              </w:rPr>
            </w:pPr>
            <w:r>
              <w:rPr>
                <w:szCs w:val="21"/>
              </w:rPr>
              <w:t>2.5</w:t>
            </w:r>
          </w:p>
        </w:tc>
        <w:tc>
          <w:tcPr>
            <w:tcW w:w="592" w:type="pct"/>
            <w:shd w:val="clear" w:color="auto" w:fill="auto"/>
            <w:vAlign w:val="center"/>
          </w:tcPr>
          <w:p>
            <w:pPr>
              <w:widowControl/>
              <w:spacing w:line="276" w:lineRule="auto"/>
              <w:jc w:val="center"/>
              <w:rPr>
                <w:kern w:val="0"/>
                <w:szCs w:val="21"/>
              </w:rPr>
            </w:pPr>
            <w:r>
              <w:rPr>
                <w:szCs w:val="21"/>
              </w:rPr>
              <w:t>20.8%</w:t>
            </w:r>
          </w:p>
        </w:tc>
        <w:tc>
          <w:tcPr>
            <w:tcW w:w="591" w:type="pct"/>
            <w:shd w:val="clear" w:color="auto" w:fill="auto"/>
            <w:vAlign w:val="center"/>
          </w:tcPr>
          <w:p>
            <w:pPr>
              <w:widowControl/>
              <w:spacing w:line="276" w:lineRule="auto"/>
              <w:jc w:val="center"/>
              <w:rPr>
                <w:szCs w:val="21"/>
              </w:rPr>
            </w:pPr>
            <w:r>
              <w:rPr>
                <w:szCs w:val="21"/>
              </w:rPr>
              <w:t>0</w:t>
            </w:r>
          </w:p>
        </w:tc>
        <w:tc>
          <w:tcPr>
            <w:tcW w:w="592" w:type="pct"/>
            <w:shd w:val="clear" w:color="auto" w:fill="auto"/>
            <w:vAlign w:val="center"/>
          </w:tcPr>
          <w:p>
            <w:pPr>
              <w:widowControl/>
              <w:spacing w:line="276" w:lineRule="auto"/>
              <w:jc w:val="center"/>
              <w:rPr>
                <w:kern w:val="0"/>
                <w:szCs w:val="21"/>
              </w:rPr>
            </w:pPr>
            <w:r>
              <w:rPr>
                <w:szCs w:val="21"/>
              </w:rPr>
              <w:t>0.0%</w:t>
            </w:r>
          </w:p>
        </w:tc>
        <w:tc>
          <w:tcPr>
            <w:tcW w:w="591" w:type="pct"/>
            <w:shd w:val="clear" w:color="auto" w:fill="auto"/>
            <w:vAlign w:val="center"/>
          </w:tcPr>
          <w:p>
            <w:pPr>
              <w:widowControl/>
              <w:spacing w:line="276" w:lineRule="auto"/>
              <w:jc w:val="center"/>
              <w:rPr>
                <w:szCs w:val="21"/>
              </w:rPr>
            </w:pPr>
            <w:r>
              <w:rPr>
                <w:szCs w:val="21"/>
              </w:rPr>
              <w:t>11</w:t>
            </w:r>
          </w:p>
        </w:tc>
        <w:tc>
          <w:tcPr>
            <w:tcW w:w="592" w:type="pct"/>
            <w:shd w:val="clear" w:color="auto" w:fill="auto"/>
            <w:vAlign w:val="center"/>
          </w:tcPr>
          <w:p>
            <w:pPr>
              <w:widowControl/>
              <w:spacing w:line="276" w:lineRule="auto"/>
              <w:jc w:val="center"/>
              <w:rPr>
                <w:szCs w:val="21"/>
              </w:rPr>
            </w:pPr>
            <w:r>
              <w:rPr>
                <w:szCs w:val="21"/>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widowControl/>
              <w:spacing w:line="276" w:lineRule="auto"/>
              <w:jc w:val="center"/>
              <w:rPr>
                <w:kern w:val="0"/>
                <w:szCs w:val="21"/>
              </w:rPr>
            </w:pPr>
          </w:p>
        </w:tc>
        <w:tc>
          <w:tcPr>
            <w:tcW w:w="790" w:type="pct"/>
            <w:shd w:val="clear" w:color="auto" w:fill="auto"/>
            <w:noWrap/>
            <w:vAlign w:val="center"/>
          </w:tcPr>
          <w:p>
            <w:pPr>
              <w:widowControl/>
              <w:spacing w:line="276" w:lineRule="auto"/>
              <w:jc w:val="center"/>
              <w:rPr>
                <w:kern w:val="0"/>
                <w:szCs w:val="21"/>
              </w:rPr>
            </w:pPr>
            <w:r>
              <w:rPr>
                <w:kern w:val="0"/>
                <w:szCs w:val="21"/>
              </w:rPr>
              <w:t>展览厅</w:t>
            </w:r>
          </w:p>
        </w:tc>
        <w:tc>
          <w:tcPr>
            <w:tcW w:w="591" w:type="pct"/>
            <w:shd w:val="clear" w:color="auto" w:fill="auto"/>
            <w:vAlign w:val="center"/>
          </w:tcPr>
          <w:p>
            <w:pPr>
              <w:widowControl/>
              <w:spacing w:line="276" w:lineRule="auto"/>
              <w:jc w:val="center"/>
              <w:rPr>
                <w:kern w:val="0"/>
                <w:szCs w:val="21"/>
              </w:rPr>
            </w:pPr>
            <w:r>
              <w:rPr>
                <w:szCs w:val="21"/>
              </w:rPr>
              <w:t>5</w:t>
            </w:r>
          </w:p>
        </w:tc>
        <w:tc>
          <w:tcPr>
            <w:tcW w:w="592" w:type="pct"/>
            <w:shd w:val="clear" w:color="auto" w:fill="auto"/>
            <w:vAlign w:val="center"/>
          </w:tcPr>
          <w:p>
            <w:pPr>
              <w:widowControl/>
              <w:spacing w:line="276" w:lineRule="auto"/>
              <w:jc w:val="center"/>
              <w:rPr>
                <w:kern w:val="0"/>
                <w:szCs w:val="21"/>
              </w:rPr>
            </w:pPr>
            <w:r>
              <w:rPr>
                <w:szCs w:val="21"/>
              </w:rPr>
              <w:t>23.8%</w:t>
            </w:r>
          </w:p>
        </w:tc>
        <w:tc>
          <w:tcPr>
            <w:tcW w:w="591" w:type="pct"/>
            <w:shd w:val="clear" w:color="auto" w:fill="auto"/>
            <w:vAlign w:val="center"/>
          </w:tcPr>
          <w:p>
            <w:pPr>
              <w:widowControl/>
              <w:spacing w:line="276" w:lineRule="auto"/>
              <w:jc w:val="center"/>
              <w:rPr>
                <w:szCs w:val="21"/>
              </w:rPr>
            </w:pPr>
            <w:r>
              <w:rPr>
                <w:szCs w:val="21"/>
              </w:rPr>
              <w:t>20</w:t>
            </w:r>
          </w:p>
        </w:tc>
        <w:tc>
          <w:tcPr>
            <w:tcW w:w="592" w:type="pct"/>
            <w:shd w:val="clear" w:color="auto" w:fill="auto"/>
            <w:vAlign w:val="center"/>
          </w:tcPr>
          <w:p>
            <w:pPr>
              <w:widowControl/>
              <w:spacing w:line="276" w:lineRule="auto"/>
              <w:jc w:val="center"/>
              <w:rPr>
                <w:kern w:val="0"/>
                <w:szCs w:val="21"/>
              </w:rPr>
            </w:pPr>
            <w:r>
              <w:rPr>
                <w:szCs w:val="21"/>
              </w:rPr>
              <w:t>41.7%</w:t>
            </w:r>
          </w:p>
        </w:tc>
        <w:tc>
          <w:tcPr>
            <w:tcW w:w="591" w:type="pct"/>
            <w:shd w:val="clear" w:color="auto" w:fill="auto"/>
            <w:vAlign w:val="center"/>
          </w:tcPr>
          <w:p>
            <w:pPr>
              <w:widowControl/>
              <w:spacing w:line="276" w:lineRule="auto"/>
              <w:jc w:val="center"/>
              <w:rPr>
                <w:szCs w:val="21"/>
              </w:rPr>
            </w:pPr>
            <w:r>
              <w:rPr>
                <w:szCs w:val="21"/>
              </w:rPr>
              <w:t>9</w:t>
            </w:r>
          </w:p>
        </w:tc>
        <w:tc>
          <w:tcPr>
            <w:tcW w:w="592" w:type="pct"/>
            <w:shd w:val="clear" w:color="auto" w:fill="auto"/>
            <w:vAlign w:val="center"/>
          </w:tcPr>
          <w:p>
            <w:pPr>
              <w:widowControl/>
              <w:spacing w:line="276" w:lineRule="auto"/>
              <w:jc w:val="center"/>
              <w:rPr>
                <w:szCs w:val="21"/>
              </w:rPr>
            </w:pPr>
            <w:r>
              <w:rPr>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restart"/>
            <w:shd w:val="clear" w:color="auto" w:fill="auto"/>
            <w:noWrap/>
            <w:vAlign w:val="center"/>
          </w:tcPr>
          <w:p>
            <w:pPr>
              <w:widowControl/>
              <w:spacing w:line="276" w:lineRule="auto"/>
              <w:jc w:val="center"/>
              <w:rPr>
                <w:kern w:val="0"/>
                <w:szCs w:val="21"/>
              </w:rPr>
            </w:pPr>
            <w:r>
              <w:rPr>
                <w:kern w:val="0"/>
                <w:szCs w:val="21"/>
              </w:rPr>
              <w:t>医院建筑</w:t>
            </w:r>
          </w:p>
        </w:tc>
        <w:tc>
          <w:tcPr>
            <w:tcW w:w="790" w:type="pct"/>
            <w:shd w:val="clear" w:color="auto" w:fill="auto"/>
            <w:noWrap/>
            <w:vAlign w:val="center"/>
          </w:tcPr>
          <w:p>
            <w:pPr>
              <w:widowControl/>
              <w:spacing w:line="276" w:lineRule="auto"/>
              <w:jc w:val="center"/>
              <w:rPr>
                <w:kern w:val="0"/>
                <w:szCs w:val="21"/>
              </w:rPr>
            </w:pPr>
            <w:r>
              <w:rPr>
                <w:kern w:val="0"/>
                <w:szCs w:val="21"/>
              </w:rPr>
              <w:t>病房</w:t>
            </w:r>
          </w:p>
        </w:tc>
        <w:tc>
          <w:tcPr>
            <w:tcW w:w="591" w:type="pct"/>
            <w:shd w:val="clear" w:color="auto" w:fill="auto"/>
            <w:vAlign w:val="center"/>
          </w:tcPr>
          <w:p>
            <w:pPr>
              <w:widowControl/>
              <w:spacing w:line="276" w:lineRule="auto"/>
              <w:jc w:val="center"/>
              <w:rPr>
                <w:kern w:val="0"/>
                <w:szCs w:val="21"/>
              </w:rPr>
            </w:pPr>
            <w:r>
              <w:rPr>
                <w:szCs w:val="21"/>
              </w:rPr>
              <w:t>10</w:t>
            </w:r>
          </w:p>
        </w:tc>
        <w:tc>
          <w:tcPr>
            <w:tcW w:w="592" w:type="pct"/>
            <w:shd w:val="clear" w:color="auto" w:fill="auto"/>
            <w:vAlign w:val="center"/>
          </w:tcPr>
          <w:p>
            <w:pPr>
              <w:widowControl/>
              <w:spacing w:line="276" w:lineRule="auto"/>
              <w:jc w:val="center"/>
              <w:rPr>
                <w:kern w:val="0"/>
                <w:szCs w:val="21"/>
              </w:rPr>
            </w:pPr>
            <w:r>
              <w:rPr>
                <w:szCs w:val="21"/>
              </w:rPr>
              <w:t>100.0%</w:t>
            </w:r>
          </w:p>
        </w:tc>
        <w:tc>
          <w:tcPr>
            <w:tcW w:w="591" w:type="pct"/>
            <w:shd w:val="clear" w:color="auto" w:fill="auto"/>
            <w:vAlign w:val="center"/>
          </w:tcPr>
          <w:p>
            <w:pPr>
              <w:widowControl/>
              <w:spacing w:line="276" w:lineRule="auto"/>
              <w:jc w:val="center"/>
              <w:rPr>
                <w:szCs w:val="21"/>
              </w:rPr>
            </w:pPr>
            <w:r>
              <w:rPr>
                <w:szCs w:val="21"/>
              </w:rPr>
              <w:t>7</w:t>
            </w:r>
          </w:p>
        </w:tc>
        <w:tc>
          <w:tcPr>
            <w:tcW w:w="592" w:type="pct"/>
            <w:shd w:val="clear" w:color="auto" w:fill="auto"/>
            <w:vAlign w:val="center"/>
          </w:tcPr>
          <w:p>
            <w:pPr>
              <w:widowControl/>
              <w:spacing w:line="276" w:lineRule="auto"/>
              <w:jc w:val="center"/>
              <w:rPr>
                <w:kern w:val="0"/>
                <w:szCs w:val="21"/>
              </w:rPr>
            </w:pPr>
            <w:r>
              <w:rPr>
                <w:szCs w:val="21"/>
              </w:rPr>
              <w:t>50%</w:t>
            </w:r>
          </w:p>
        </w:tc>
        <w:tc>
          <w:tcPr>
            <w:tcW w:w="591" w:type="pct"/>
            <w:shd w:val="clear" w:color="auto" w:fill="auto"/>
            <w:vAlign w:val="center"/>
          </w:tcPr>
          <w:p>
            <w:pPr>
              <w:widowControl/>
              <w:spacing w:line="276" w:lineRule="auto"/>
              <w:jc w:val="center"/>
              <w:rPr>
                <w:szCs w:val="21"/>
              </w:rPr>
            </w:pPr>
            <w:r>
              <w:rPr>
                <w:szCs w:val="21"/>
              </w:rPr>
              <w:t>5</w:t>
            </w:r>
          </w:p>
        </w:tc>
        <w:tc>
          <w:tcPr>
            <w:tcW w:w="592" w:type="pct"/>
            <w:shd w:val="clear" w:color="auto" w:fill="auto"/>
            <w:vAlign w:val="center"/>
          </w:tcPr>
          <w:p>
            <w:pPr>
              <w:widowControl/>
              <w:spacing w:line="276" w:lineRule="auto"/>
              <w:jc w:val="center"/>
              <w:rPr>
                <w:szCs w:val="21"/>
              </w:rPr>
            </w:pPr>
            <w:r>
              <w:rPr>
                <w:szCs w:val="21"/>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kern w:val="0"/>
                <w:szCs w:val="21"/>
              </w:rPr>
            </w:pPr>
          </w:p>
        </w:tc>
        <w:tc>
          <w:tcPr>
            <w:tcW w:w="790" w:type="pct"/>
            <w:shd w:val="clear" w:color="auto" w:fill="auto"/>
            <w:noWrap/>
            <w:vAlign w:val="center"/>
          </w:tcPr>
          <w:p>
            <w:pPr>
              <w:widowControl/>
              <w:spacing w:line="276" w:lineRule="auto"/>
              <w:jc w:val="center"/>
              <w:rPr>
                <w:kern w:val="0"/>
                <w:szCs w:val="21"/>
              </w:rPr>
            </w:pPr>
            <w:r>
              <w:rPr>
                <w:kern w:val="0"/>
                <w:szCs w:val="21"/>
              </w:rPr>
              <w:t>手术室</w:t>
            </w:r>
          </w:p>
        </w:tc>
        <w:tc>
          <w:tcPr>
            <w:tcW w:w="591" w:type="pct"/>
            <w:shd w:val="clear" w:color="auto" w:fill="auto"/>
            <w:vAlign w:val="center"/>
          </w:tcPr>
          <w:p>
            <w:pPr>
              <w:widowControl/>
              <w:spacing w:line="276" w:lineRule="auto"/>
              <w:jc w:val="center"/>
              <w:rPr>
                <w:kern w:val="0"/>
                <w:szCs w:val="21"/>
              </w:rPr>
            </w:pPr>
            <w:r>
              <w:rPr>
                <w:szCs w:val="21"/>
              </w:rPr>
              <w:t>10</w:t>
            </w:r>
          </w:p>
        </w:tc>
        <w:tc>
          <w:tcPr>
            <w:tcW w:w="592" w:type="pct"/>
            <w:shd w:val="clear" w:color="auto" w:fill="auto"/>
            <w:vAlign w:val="center"/>
          </w:tcPr>
          <w:p>
            <w:pPr>
              <w:widowControl/>
              <w:spacing w:line="276" w:lineRule="auto"/>
              <w:jc w:val="center"/>
              <w:rPr>
                <w:kern w:val="0"/>
                <w:szCs w:val="21"/>
              </w:rPr>
            </w:pPr>
            <w:r>
              <w:rPr>
                <w:szCs w:val="21"/>
              </w:rPr>
              <w:t>52.9%</w:t>
            </w:r>
          </w:p>
        </w:tc>
        <w:tc>
          <w:tcPr>
            <w:tcW w:w="591" w:type="pct"/>
            <w:shd w:val="clear" w:color="auto" w:fill="auto"/>
            <w:vAlign w:val="center"/>
          </w:tcPr>
          <w:p>
            <w:pPr>
              <w:widowControl/>
              <w:spacing w:line="276" w:lineRule="auto"/>
              <w:jc w:val="center"/>
              <w:rPr>
                <w:szCs w:val="21"/>
              </w:rPr>
            </w:pPr>
            <w:r>
              <w:rPr>
                <w:szCs w:val="21"/>
              </w:rPr>
              <w:t>20</w:t>
            </w:r>
          </w:p>
        </w:tc>
        <w:tc>
          <w:tcPr>
            <w:tcW w:w="592" w:type="pct"/>
            <w:shd w:val="clear" w:color="auto" w:fill="auto"/>
            <w:vAlign w:val="center"/>
          </w:tcPr>
          <w:p>
            <w:pPr>
              <w:widowControl/>
              <w:spacing w:line="276" w:lineRule="auto"/>
              <w:jc w:val="center"/>
              <w:rPr>
                <w:kern w:val="0"/>
                <w:szCs w:val="21"/>
              </w:rPr>
            </w:pPr>
            <w:r>
              <w:rPr>
                <w:szCs w:val="21"/>
              </w:rPr>
              <w:t>33%</w:t>
            </w:r>
          </w:p>
        </w:tc>
        <w:tc>
          <w:tcPr>
            <w:tcW w:w="591" w:type="pct"/>
            <w:shd w:val="clear" w:color="auto" w:fill="auto"/>
            <w:vAlign w:val="center"/>
          </w:tcPr>
          <w:p>
            <w:pPr>
              <w:widowControl/>
              <w:spacing w:line="276" w:lineRule="auto"/>
              <w:jc w:val="center"/>
              <w:rPr>
                <w:szCs w:val="21"/>
              </w:rPr>
            </w:pPr>
            <w:r>
              <w:rPr>
                <w:szCs w:val="21"/>
              </w:rPr>
              <w:t>20</w:t>
            </w:r>
          </w:p>
        </w:tc>
        <w:tc>
          <w:tcPr>
            <w:tcW w:w="592" w:type="pct"/>
            <w:shd w:val="clear" w:color="auto" w:fill="auto"/>
            <w:vAlign w:val="center"/>
          </w:tcPr>
          <w:p>
            <w:pPr>
              <w:widowControl/>
              <w:spacing w:line="276" w:lineRule="auto"/>
              <w:jc w:val="center"/>
              <w:rPr>
                <w:szCs w:val="21"/>
              </w:rPr>
            </w:pPr>
            <w:r>
              <w:rPr>
                <w:szCs w:val="21"/>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kern w:val="0"/>
                <w:szCs w:val="21"/>
              </w:rPr>
            </w:pPr>
          </w:p>
        </w:tc>
        <w:tc>
          <w:tcPr>
            <w:tcW w:w="790" w:type="pct"/>
            <w:shd w:val="clear" w:color="auto" w:fill="auto"/>
            <w:noWrap/>
            <w:vAlign w:val="center"/>
          </w:tcPr>
          <w:p>
            <w:pPr>
              <w:widowControl/>
              <w:spacing w:line="276" w:lineRule="auto"/>
              <w:jc w:val="center"/>
              <w:rPr>
                <w:kern w:val="0"/>
                <w:szCs w:val="21"/>
              </w:rPr>
            </w:pPr>
            <w:r>
              <w:rPr>
                <w:kern w:val="0"/>
                <w:szCs w:val="21"/>
              </w:rPr>
              <w:t>候诊室</w:t>
            </w:r>
          </w:p>
        </w:tc>
        <w:tc>
          <w:tcPr>
            <w:tcW w:w="591" w:type="pct"/>
            <w:shd w:val="clear" w:color="auto" w:fill="auto"/>
            <w:vAlign w:val="center"/>
          </w:tcPr>
          <w:p>
            <w:pPr>
              <w:widowControl/>
              <w:spacing w:line="276" w:lineRule="auto"/>
              <w:jc w:val="center"/>
              <w:rPr>
                <w:kern w:val="0"/>
                <w:szCs w:val="21"/>
              </w:rPr>
            </w:pPr>
            <w:r>
              <w:rPr>
                <w:szCs w:val="21"/>
              </w:rPr>
              <w:t>2</w:t>
            </w:r>
          </w:p>
        </w:tc>
        <w:tc>
          <w:tcPr>
            <w:tcW w:w="592" w:type="pct"/>
            <w:shd w:val="clear" w:color="auto" w:fill="auto"/>
            <w:vAlign w:val="center"/>
          </w:tcPr>
          <w:p>
            <w:pPr>
              <w:widowControl/>
              <w:spacing w:line="276" w:lineRule="auto"/>
              <w:jc w:val="center"/>
              <w:rPr>
                <w:kern w:val="0"/>
                <w:szCs w:val="21"/>
              </w:rPr>
            </w:pPr>
            <w:r>
              <w:rPr>
                <w:szCs w:val="21"/>
              </w:rPr>
              <w:t>47.9%</w:t>
            </w:r>
          </w:p>
        </w:tc>
        <w:tc>
          <w:tcPr>
            <w:tcW w:w="591" w:type="pct"/>
            <w:shd w:val="clear" w:color="auto" w:fill="auto"/>
            <w:vAlign w:val="center"/>
          </w:tcPr>
          <w:p>
            <w:pPr>
              <w:widowControl/>
              <w:spacing w:line="276" w:lineRule="auto"/>
              <w:jc w:val="center"/>
              <w:rPr>
                <w:szCs w:val="21"/>
              </w:rPr>
            </w:pPr>
            <w:r>
              <w:rPr>
                <w:szCs w:val="21"/>
              </w:rPr>
              <w:t>0</w:t>
            </w:r>
          </w:p>
        </w:tc>
        <w:tc>
          <w:tcPr>
            <w:tcW w:w="592" w:type="pct"/>
            <w:shd w:val="clear" w:color="auto" w:fill="auto"/>
            <w:vAlign w:val="center"/>
          </w:tcPr>
          <w:p>
            <w:pPr>
              <w:widowControl/>
              <w:spacing w:line="276" w:lineRule="auto"/>
              <w:jc w:val="center"/>
              <w:rPr>
                <w:kern w:val="0"/>
                <w:szCs w:val="21"/>
              </w:rPr>
            </w:pPr>
            <w:r>
              <w:rPr>
                <w:szCs w:val="21"/>
              </w:rPr>
              <w:t>0%</w:t>
            </w:r>
          </w:p>
        </w:tc>
        <w:tc>
          <w:tcPr>
            <w:tcW w:w="591" w:type="pct"/>
            <w:shd w:val="clear" w:color="auto" w:fill="auto"/>
            <w:vAlign w:val="center"/>
          </w:tcPr>
          <w:p>
            <w:pPr>
              <w:widowControl/>
              <w:spacing w:line="276" w:lineRule="auto"/>
              <w:jc w:val="center"/>
              <w:rPr>
                <w:szCs w:val="21"/>
              </w:rPr>
            </w:pPr>
            <w:r>
              <w:rPr>
                <w:szCs w:val="21"/>
              </w:rPr>
              <w:t>6.5</w:t>
            </w:r>
          </w:p>
        </w:tc>
        <w:tc>
          <w:tcPr>
            <w:tcW w:w="592" w:type="pct"/>
            <w:shd w:val="clear" w:color="auto" w:fill="auto"/>
            <w:vAlign w:val="center"/>
          </w:tcPr>
          <w:p>
            <w:pPr>
              <w:widowControl/>
              <w:spacing w:line="276" w:lineRule="auto"/>
              <w:jc w:val="center"/>
              <w:rPr>
                <w:szCs w:val="21"/>
              </w:rPr>
            </w:pPr>
            <w:r>
              <w:rPr>
                <w:szCs w:val="21"/>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661" w:type="pct"/>
            <w:vMerge w:val="continue"/>
            <w:shd w:val="clear" w:color="auto" w:fill="auto"/>
            <w:noWrap/>
            <w:vAlign w:val="center"/>
          </w:tcPr>
          <w:p>
            <w:pPr>
              <w:spacing w:line="276" w:lineRule="auto"/>
              <w:jc w:val="center"/>
              <w:rPr>
                <w:kern w:val="0"/>
                <w:szCs w:val="21"/>
              </w:rPr>
            </w:pPr>
          </w:p>
        </w:tc>
        <w:tc>
          <w:tcPr>
            <w:tcW w:w="790" w:type="pct"/>
            <w:shd w:val="clear" w:color="auto" w:fill="auto"/>
            <w:noWrap/>
            <w:vAlign w:val="center"/>
          </w:tcPr>
          <w:p>
            <w:pPr>
              <w:widowControl/>
              <w:spacing w:line="276" w:lineRule="auto"/>
              <w:jc w:val="center"/>
              <w:rPr>
                <w:kern w:val="0"/>
                <w:szCs w:val="21"/>
              </w:rPr>
            </w:pPr>
            <w:r>
              <w:rPr>
                <w:kern w:val="0"/>
                <w:szCs w:val="21"/>
              </w:rPr>
              <w:t>门诊办公室</w:t>
            </w:r>
          </w:p>
        </w:tc>
        <w:tc>
          <w:tcPr>
            <w:tcW w:w="591" w:type="pct"/>
            <w:shd w:val="clear" w:color="auto" w:fill="auto"/>
            <w:vAlign w:val="center"/>
          </w:tcPr>
          <w:p>
            <w:pPr>
              <w:widowControl/>
              <w:spacing w:line="276" w:lineRule="auto"/>
              <w:jc w:val="center"/>
              <w:rPr>
                <w:kern w:val="0"/>
                <w:szCs w:val="21"/>
              </w:rPr>
            </w:pPr>
            <w:r>
              <w:rPr>
                <w:szCs w:val="21"/>
              </w:rPr>
              <w:t>6.67</w:t>
            </w:r>
          </w:p>
        </w:tc>
        <w:tc>
          <w:tcPr>
            <w:tcW w:w="592" w:type="pct"/>
            <w:shd w:val="clear" w:color="auto" w:fill="auto"/>
            <w:vAlign w:val="center"/>
          </w:tcPr>
          <w:p>
            <w:pPr>
              <w:widowControl/>
              <w:spacing w:line="276" w:lineRule="auto"/>
              <w:jc w:val="center"/>
              <w:rPr>
                <w:kern w:val="0"/>
                <w:szCs w:val="21"/>
              </w:rPr>
            </w:pPr>
            <w:r>
              <w:rPr>
                <w:szCs w:val="21"/>
              </w:rPr>
              <w:t>47.9%</w:t>
            </w:r>
          </w:p>
        </w:tc>
        <w:tc>
          <w:tcPr>
            <w:tcW w:w="591" w:type="pct"/>
            <w:shd w:val="clear" w:color="auto" w:fill="auto"/>
            <w:vAlign w:val="center"/>
          </w:tcPr>
          <w:p>
            <w:pPr>
              <w:widowControl/>
              <w:spacing w:line="276" w:lineRule="auto"/>
              <w:jc w:val="center"/>
              <w:rPr>
                <w:szCs w:val="21"/>
              </w:rPr>
            </w:pPr>
            <w:r>
              <w:rPr>
                <w:szCs w:val="21"/>
              </w:rPr>
              <w:t>13</w:t>
            </w:r>
          </w:p>
        </w:tc>
        <w:tc>
          <w:tcPr>
            <w:tcW w:w="592" w:type="pct"/>
            <w:shd w:val="clear" w:color="auto" w:fill="auto"/>
            <w:vAlign w:val="center"/>
          </w:tcPr>
          <w:p>
            <w:pPr>
              <w:widowControl/>
              <w:spacing w:line="276" w:lineRule="auto"/>
              <w:jc w:val="center"/>
              <w:rPr>
                <w:kern w:val="0"/>
                <w:szCs w:val="21"/>
              </w:rPr>
            </w:pPr>
            <w:r>
              <w:rPr>
                <w:szCs w:val="21"/>
              </w:rPr>
              <w:t>32.7%</w:t>
            </w:r>
          </w:p>
        </w:tc>
        <w:tc>
          <w:tcPr>
            <w:tcW w:w="591" w:type="pct"/>
            <w:shd w:val="clear" w:color="auto" w:fill="auto"/>
            <w:vAlign w:val="center"/>
          </w:tcPr>
          <w:p>
            <w:pPr>
              <w:widowControl/>
              <w:spacing w:line="276" w:lineRule="auto"/>
              <w:jc w:val="center"/>
              <w:rPr>
                <w:szCs w:val="21"/>
              </w:rPr>
            </w:pPr>
            <w:r>
              <w:rPr>
                <w:szCs w:val="21"/>
              </w:rPr>
              <w:t>6.5</w:t>
            </w:r>
          </w:p>
        </w:tc>
        <w:tc>
          <w:tcPr>
            <w:tcW w:w="592" w:type="pct"/>
            <w:shd w:val="clear" w:color="auto" w:fill="auto"/>
            <w:vAlign w:val="center"/>
          </w:tcPr>
          <w:p>
            <w:pPr>
              <w:widowControl/>
              <w:spacing w:line="276" w:lineRule="auto"/>
              <w:jc w:val="center"/>
              <w:rPr>
                <w:szCs w:val="21"/>
              </w:rPr>
            </w:pPr>
            <w:r>
              <w:rPr>
                <w:szCs w:val="21"/>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kern w:val="0"/>
                <w:szCs w:val="21"/>
              </w:rPr>
            </w:pPr>
          </w:p>
        </w:tc>
        <w:tc>
          <w:tcPr>
            <w:tcW w:w="790" w:type="pct"/>
            <w:shd w:val="clear" w:color="auto" w:fill="auto"/>
            <w:noWrap/>
            <w:vAlign w:val="center"/>
          </w:tcPr>
          <w:p>
            <w:pPr>
              <w:widowControl/>
              <w:spacing w:line="276" w:lineRule="auto"/>
              <w:jc w:val="center"/>
              <w:rPr>
                <w:kern w:val="0"/>
                <w:szCs w:val="21"/>
              </w:rPr>
            </w:pPr>
            <w:r>
              <w:rPr>
                <w:kern w:val="0"/>
                <w:szCs w:val="21"/>
              </w:rPr>
              <w:t>婴儿室</w:t>
            </w:r>
          </w:p>
        </w:tc>
        <w:tc>
          <w:tcPr>
            <w:tcW w:w="591" w:type="pct"/>
            <w:shd w:val="clear" w:color="auto" w:fill="auto"/>
            <w:vAlign w:val="center"/>
          </w:tcPr>
          <w:p>
            <w:pPr>
              <w:widowControl/>
              <w:spacing w:line="276" w:lineRule="auto"/>
              <w:jc w:val="center"/>
              <w:rPr>
                <w:kern w:val="0"/>
                <w:szCs w:val="21"/>
              </w:rPr>
            </w:pPr>
            <w:r>
              <w:rPr>
                <w:szCs w:val="21"/>
              </w:rPr>
              <w:t>3.33</w:t>
            </w:r>
          </w:p>
        </w:tc>
        <w:tc>
          <w:tcPr>
            <w:tcW w:w="592" w:type="pct"/>
            <w:shd w:val="clear" w:color="auto" w:fill="auto"/>
            <w:vAlign w:val="center"/>
          </w:tcPr>
          <w:p>
            <w:pPr>
              <w:widowControl/>
              <w:spacing w:line="276" w:lineRule="auto"/>
              <w:jc w:val="center"/>
              <w:rPr>
                <w:kern w:val="0"/>
                <w:szCs w:val="21"/>
              </w:rPr>
            </w:pPr>
            <w:r>
              <w:rPr>
                <w:szCs w:val="21"/>
              </w:rPr>
              <w:t>100.0%</w:t>
            </w:r>
          </w:p>
        </w:tc>
        <w:tc>
          <w:tcPr>
            <w:tcW w:w="591" w:type="pct"/>
            <w:shd w:val="clear" w:color="auto" w:fill="auto"/>
            <w:vAlign w:val="center"/>
          </w:tcPr>
          <w:p>
            <w:pPr>
              <w:widowControl/>
              <w:spacing w:line="276" w:lineRule="auto"/>
              <w:jc w:val="center"/>
              <w:rPr>
                <w:szCs w:val="21"/>
              </w:rPr>
            </w:pPr>
            <w:r>
              <w:rPr>
                <w:szCs w:val="21"/>
              </w:rPr>
              <w:t>0</w:t>
            </w:r>
          </w:p>
        </w:tc>
        <w:tc>
          <w:tcPr>
            <w:tcW w:w="592" w:type="pct"/>
            <w:shd w:val="clear" w:color="auto" w:fill="auto"/>
            <w:vAlign w:val="center"/>
          </w:tcPr>
          <w:p>
            <w:pPr>
              <w:widowControl/>
              <w:spacing w:line="276" w:lineRule="auto"/>
              <w:jc w:val="center"/>
              <w:rPr>
                <w:kern w:val="0"/>
                <w:szCs w:val="21"/>
              </w:rPr>
            </w:pPr>
            <w:r>
              <w:rPr>
                <w:szCs w:val="21"/>
              </w:rPr>
              <w:t>0.0%</w:t>
            </w:r>
          </w:p>
        </w:tc>
        <w:tc>
          <w:tcPr>
            <w:tcW w:w="591" w:type="pct"/>
            <w:shd w:val="clear" w:color="auto" w:fill="auto"/>
            <w:vAlign w:val="center"/>
          </w:tcPr>
          <w:p>
            <w:pPr>
              <w:widowControl/>
              <w:spacing w:line="276" w:lineRule="auto"/>
              <w:jc w:val="center"/>
              <w:rPr>
                <w:szCs w:val="21"/>
              </w:rPr>
            </w:pPr>
            <w:r>
              <w:rPr>
                <w:szCs w:val="21"/>
              </w:rPr>
              <w:t>6.5</w:t>
            </w:r>
          </w:p>
        </w:tc>
        <w:tc>
          <w:tcPr>
            <w:tcW w:w="592" w:type="pct"/>
            <w:shd w:val="clear" w:color="auto" w:fill="auto"/>
            <w:vAlign w:val="center"/>
          </w:tcPr>
          <w:p>
            <w:pPr>
              <w:widowControl/>
              <w:spacing w:line="276" w:lineRule="auto"/>
              <w:jc w:val="center"/>
              <w:rPr>
                <w:szCs w:val="21"/>
              </w:rPr>
            </w:pPr>
            <w:r>
              <w:rPr>
                <w:szCs w:val="21"/>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kern w:val="0"/>
                <w:szCs w:val="21"/>
              </w:rPr>
            </w:pPr>
          </w:p>
        </w:tc>
        <w:tc>
          <w:tcPr>
            <w:tcW w:w="790" w:type="pct"/>
            <w:shd w:val="clear" w:color="auto" w:fill="auto"/>
            <w:noWrap/>
            <w:vAlign w:val="center"/>
          </w:tcPr>
          <w:p>
            <w:pPr>
              <w:widowControl/>
              <w:spacing w:line="276" w:lineRule="auto"/>
              <w:jc w:val="center"/>
              <w:rPr>
                <w:kern w:val="0"/>
                <w:szCs w:val="21"/>
              </w:rPr>
            </w:pPr>
            <w:r>
              <w:rPr>
                <w:kern w:val="0"/>
                <w:szCs w:val="21"/>
              </w:rPr>
              <w:t>药品储存库</w:t>
            </w:r>
          </w:p>
        </w:tc>
        <w:tc>
          <w:tcPr>
            <w:tcW w:w="591" w:type="pct"/>
            <w:shd w:val="clear" w:color="auto" w:fill="auto"/>
            <w:vAlign w:val="center"/>
          </w:tcPr>
          <w:p>
            <w:pPr>
              <w:widowControl/>
              <w:spacing w:line="276" w:lineRule="auto"/>
              <w:jc w:val="center"/>
              <w:rPr>
                <w:kern w:val="0"/>
                <w:szCs w:val="21"/>
              </w:rPr>
            </w:pPr>
            <w:r>
              <w:rPr>
                <w:szCs w:val="21"/>
              </w:rPr>
              <w:t>0</w:t>
            </w:r>
          </w:p>
        </w:tc>
        <w:tc>
          <w:tcPr>
            <w:tcW w:w="592" w:type="pct"/>
            <w:shd w:val="clear" w:color="auto" w:fill="auto"/>
            <w:vAlign w:val="center"/>
          </w:tcPr>
          <w:p>
            <w:pPr>
              <w:widowControl/>
              <w:spacing w:line="276" w:lineRule="auto"/>
              <w:jc w:val="center"/>
              <w:rPr>
                <w:kern w:val="0"/>
                <w:szCs w:val="21"/>
              </w:rPr>
            </w:pPr>
            <w:r>
              <w:rPr>
                <w:szCs w:val="21"/>
              </w:rPr>
              <w:t>0.0%</w:t>
            </w:r>
          </w:p>
        </w:tc>
        <w:tc>
          <w:tcPr>
            <w:tcW w:w="591" w:type="pct"/>
            <w:shd w:val="clear" w:color="auto" w:fill="auto"/>
            <w:vAlign w:val="center"/>
          </w:tcPr>
          <w:p>
            <w:pPr>
              <w:widowControl/>
              <w:spacing w:line="276" w:lineRule="auto"/>
              <w:jc w:val="center"/>
              <w:rPr>
                <w:szCs w:val="21"/>
              </w:rPr>
            </w:pPr>
            <w:r>
              <w:rPr>
                <w:szCs w:val="21"/>
              </w:rPr>
              <w:t>3</w:t>
            </w:r>
          </w:p>
        </w:tc>
        <w:tc>
          <w:tcPr>
            <w:tcW w:w="592" w:type="pct"/>
            <w:shd w:val="clear" w:color="auto" w:fill="auto"/>
            <w:vAlign w:val="center"/>
          </w:tcPr>
          <w:p>
            <w:pPr>
              <w:widowControl/>
              <w:spacing w:line="276" w:lineRule="auto"/>
              <w:jc w:val="center"/>
              <w:rPr>
                <w:kern w:val="0"/>
                <w:szCs w:val="21"/>
              </w:rPr>
            </w:pPr>
            <w:r>
              <w:rPr>
                <w:szCs w:val="21"/>
              </w:rPr>
              <w:t>32.7%</w:t>
            </w:r>
          </w:p>
        </w:tc>
        <w:tc>
          <w:tcPr>
            <w:tcW w:w="591" w:type="pct"/>
            <w:shd w:val="clear" w:color="auto" w:fill="auto"/>
            <w:vAlign w:val="center"/>
          </w:tcPr>
          <w:p>
            <w:pPr>
              <w:widowControl/>
              <w:spacing w:line="276" w:lineRule="auto"/>
              <w:jc w:val="center"/>
              <w:rPr>
                <w:szCs w:val="21"/>
              </w:rPr>
            </w:pPr>
            <w:r>
              <w:rPr>
                <w:szCs w:val="21"/>
              </w:rPr>
              <w:t>5</w:t>
            </w:r>
          </w:p>
        </w:tc>
        <w:tc>
          <w:tcPr>
            <w:tcW w:w="592" w:type="pct"/>
            <w:shd w:val="clear" w:color="auto" w:fill="auto"/>
            <w:vAlign w:val="center"/>
          </w:tcPr>
          <w:p>
            <w:pPr>
              <w:widowControl/>
              <w:spacing w:line="276" w:lineRule="auto"/>
              <w:jc w:val="center"/>
              <w:rPr>
                <w:szCs w:val="21"/>
              </w:rPr>
            </w:pPr>
            <w:r>
              <w:rPr>
                <w:szCs w:val="21"/>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kern w:val="0"/>
                <w:szCs w:val="21"/>
              </w:rPr>
            </w:pPr>
          </w:p>
        </w:tc>
        <w:tc>
          <w:tcPr>
            <w:tcW w:w="790" w:type="pct"/>
            <w:shd w:val="clear" w:color="auto" w:fill="auto"/>
            <w:noWrap/>
            <w:vAlign w:val="center"/>
          </w:tcPr>
          <w:p>
            <w:pPr>
              <w:widowControl/>
              <w:spacing w:line="276" w:lineRule="auto"/>
              <w:jc w:val="center"/>
              <w:rPr>
                <w:kern w:val="0"/>
                <w:szCs w:val="21"/>
              </w:rPr>
            </w:pPr>
            <w:r>
              <w:rPr>
                <w:kern w:val="0"/>
                <w:szCs w:val="21"/>
              </w:rPr>
              <w:t>档案库房</w:t>
            </w:r>
          </w:p>
        </w:tc>
        <w:tc>
          <w:tcPr>
            <w:tcW w:w="591" w:type="pct"/>
            <w:shd w:val="clear" w:color="auto" w:fill="auto"/>
            <w:vAlign w:val="center"/>
          </w:tcPr>
          <w:p>
            <w:pPr>
              <w:widowControl/>
              <w:spacing w:line="276" w:lineRule="auto"/>
              <w:jc w:val="center"/>
              <w:rPr>
                <w:kern w:val="0"/>
                <w:szCs w:val="21"/>
              </w:rPr>
            </w:pPr>
            <w:r>
              <w:rPr>
                <w:szCs w:val="21"/>
              </w:rPr>
              <w:t>0</w:t>
            </w:r>
          </w:p>
        </w:tc>
        <w:tc>
          <w:tcPr>
            <w:tcW w:w="592" w:type="pct"/>
            <w:shd w:val="clear" w:color="auto" w:fill="auto"/>
            <w:vAlign w:val="center"/>
          </w:tcPr>
          <w:p>
            <w:pPr>
              <w:widowControl/>
              <w:spacing w:line="276" w:lineRule="auto"/>
              <w:jc w:val="center"/>
              <w:rPr>
                <w:kern w:val="0"/>
                <w:szCs w:val="21"/>
              </w:rPr>
            </w:pPr>
            <w:r>
              <w:rPr>
                <w:szCs w:val="21"/>
              </w:rPr>
              <w:t>0.0%</w:t>
            </w:r>
          </w:p>
        </w:tc>
        <w:tc>
          <w:tcPr>
            <w:tcW w:w="591" w:type="pct"/>
            <w:shd w:val="clear" w:color="auto" w:fill="auto"/>
            <w:vAlign w:val="center"/>
          </w:tcPr>
          <w:p>
            <w:pPr>
              <w:widowControl/>
              <w:spacing w:line="276" w:lineRule="auto"/>
              <w:jc w:val="center"/>
              <w:rPr>
                <w:szCs w:val="21"/>
              </w:rPr>
            </w:pPr>
            <w:r>
              <w:rPr>
                <w:szCs w:val="21"/>
              </w:rPr>
              <w:t>3</w:t>
            </w:r>
          </w:p>
        </w:tc>
        <w:tc>
          <w:tcPr>
            <w:tcW w:w="592" w:type="pct"/>
            <w:shd w:val="clear" w:color="auto" w:fill="auto"/>
            <w:vAlign w:val="center"/>
          </w:tcPr>
          <w:p>
            <w:pPr>
              <w:widowControl/>
              <w:spacing w:line="276" w:lineRule="auto"/>
              <w:jc w:val="center"/>
              <w:rPr>
                <w:kern w:val="0"/>
                <w:szCs w:val="21"/>
              </w:rPr>
            </w:pPr>
            <w:r>
              <w:rPr>
                <w:szCs w:val="21"/>
              </w:rPr>
              <w:t>32.7%</w:t>
            </w:r>
          </w:p>
        </w:tc>
        <w:tc>
          <w:tcPr>
            <w:tcW w:w="591" w:type="pct"/>
            <w:shd w:val="clear" w:color="auto" w:fill="auto"/>
            <w:vAlign w:val="center"/>
          </w:tcPr>
          <w:p>
            <w:pPr>
              <w:widowControl/>
              <w:spacing w:line="276" w:lineRule="auto"/>
              <w:jc w:val="center"/>
              <w:rPr>
                <w:szCs w:val="21"/>
              </w:rPr>
            </w:pPr>
            <w:r>
              <w:rPr>
                <w:szCs w:val="21"/>
              </w:rPr>
              <w:t>5</w:t>
            </w:r>
          </w:p>
        </w:tc>
        <w:tc>
          <w:tcPr>
            <w:tcW w:w="592" w:type="pct"/>
            <w:shd w:val="clear" w:color="auto" w:fill="auto"/>
            <w:vAlign w:val="center"/>
          </w:tcPr>
          <w:p>
            <w:pPr>
              <w:widowControl/>
              <w:spacing w:line="276" w:lineRule="auto"/>
              <w:jc w:val="center"/>
              <w:rPr>
                <w:szCs w:val="21"/>
              </w:rPr>
            </w:pPr>
            <w:r>
              <w:rPr>
                <w:szCs w:val="21"/>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widowControl/>
              <w:spacing w:line="276" w:lineRule="auto"/>
              <w:jc w:val="center"/>
              <w:rPr>
                <w:kern w:val="0"/>
                <w:szCs w:val="21"/>
              </w:rPr>
            </w:pPr>
          </w:p>
        </w:tc>
        <w:tc>
          <w:tcPr>
            <w:tcW w:w="790" w:type="pct"/>
            <w:shd w:val="clear" w:color="auto" w:fill="auto"/>
            <w:noWrap/>
            <w:vAlign w:val="center"/>
          </w:tcPr>
          <w:p>
            <w:pPr>
              <w:widowControl/>
              <w:spacing w:line="276" w:lineRule="auto"/>
              <w:jc w:val="center"/>
              <w:rPr>
                <w:kern w:val="0"/>
                <w:szCs w:val="21"/>
              </w:rPr>
            </w:pPr>
            <w:r>
              <w:rPr>
                <w:kern w:val="0"/>
                <w:szCs w:val="21"/>
              </w:rPr>
              <w:t>美容院</w:t>
            </w:r>
          </w:p>
        </w:tc>
        <w:tc>
          <w:tcPr>
            <w:tcW w:w="591" w:type="pct"/>
            <w:shd w:val="clear" w:color="auto" w:fill="auto"/>
            <w:vAlign w:val="center"/>
          </w:tcPr>
          <w:p>
            <w:pPr>
              <w:widowControl/>
              <w:spacing w:line="276" w:lineRule="auto"/>
              <w:jc w:val="center"/>
              <w:rPr>
                <w:kern w:val="0"/>
                <w:szCs w:val="21"/>
              </w:rPr>
            </w:pPr>
            <w:r>
              <w:rPr>
                <w:szCs w:val="21"/>
              </w:rPr>
              <w:t>4</w:t>
            </w:r>
          </w:p>
        </w:tc>
        <w:tc>
          <w:tcPr>
            <w:tcW w:w="592" w:type="pct"/>
            <w:shd w:val="clear" w:color="auto" w:fill="auto"/>
            <w:vAlign w:val="center"/>
          </w:tcPr>
          <w:p>
            <w:pPr>
              <w:widowControl/>
              <w:spacing w:line="276" w:lineRule="auto"/>
              <w:jc w:val="center"/>
              <w:rPr>
                <w:kern w:val="0"/>
                <w:szCs w:val="21"/>
              </w:rPr>
            </w:pPr>
            <w:r>
              <w:rPr>
                <w:szCs w:val="21"/>
              </w:rPr>
              <w:t>51.7%</w:t>
            </w:r>
          </w:p>
        </w:tc>
        <w:tc>
          <w:tcPr>
            <w:tcW w:w="591" w:type="pct"/>
            <w:shd w:val="clear" w:color="auto" w:fill="auto"/>
            <w:vAlign w:val="center"/>
          </w:tcPr>
          <w:p>
            <w:pPr>
              <w:widowControl/>
              <w:spacing w:line="276" w:lineRule="auto"/>
              <w:jc w:val="center"/>
              <w:rPr>
                <w:szCs w:val="21"/>
              </w:rPr>
            </w:pPr>
            <w:r>
              <w:rPr>
                <w:szCs w:val="21"/>
              </w:rPr>
              <w:t>5</w:t>
            </w:r>
          </w:p>
        </w:tc>
        <w:tc>
          <w:tcPr>
            <w:tcW w:w="592" w:type="pct"/>
            <w:shd w:val="clear" w:color="auto" w:fill="auto"/>
            <w:vAlign w:val="center"/>
          </w:tcPr>
          <w:p>
            <w:pPr>
              <w:widowControl/>
              <w:spacing w:line="276" w:lineRule="auto"/>
              <w:jc w:val="center"/>
              <w:rPr>
                <w:kern w:val="0"/>
                <w:szCs w:val="21"/>
              </w:rPr>
            </w:pPr>
            <w:r>
              <w:rPr>
                <w:szCs w:val="21"/>
              </w:rPr>
              <w:t>51.7%</w:t>
            </w:r>
          </w:p>
        </w:tc>
        <w:tc>
          <w:tcPr>
            <w:tcW w:w="591" w:type="pct"/>
            <w:shd w:val="clear" w:color="auto" w:fill="auto"/>
            <w:vAlign w:val="center"/>
          </w:tcPr>
          <w:p>
            <w:pPr>
              <w:widowControl/>
              <w:spacing w:line="276" w:lineRule="auto"/>
              <w:jc w:val="center"/>
              <w:rPr>
                <w:szCs w:val="21"/>
              </w:rPr>
            </w:pPr>
            <w:r>
              <w:rPr>
                <w:szCs w:val="21"/>
              </w:rPr>
              <w:t>8</w:t>
            </w:r>
          </w:p>
        </w:tc>
        <w:tc>
          <w:tcPr>
            <w:tcW w:w="592" w:type="pct"/>
            <w:shd w:val="clear" w:color="auto" w:fill="auto"/>
            <w:vAlign w:val="center"/>
          </w:tcPr>
          <w:p>
            <w:pPr>
              <w:widowControl/>
              <w:spacing w:line="276" w:lineRule="auto"/>
              <w:jc w:val="center"/>
              <w:rPr>
                <w:szCs w:val="21"/>
              </w:rPr>
            </w:pPr>
            <w:r>
              <w:rPr>
                <w:szCs w:val="21"/>
              </w:rPr>
              <w:t>270</w:t>
            </w:r>
          </w:p>
        </w:tc>
      </w:tr>
    </w:tbl>
    <w:p/>
    <w:p>
      <w:pPr>
        <w:pStyle w:val="3"/>
        <w:spacing w:after="156" w:line="276" w:lineRule="auto"/>
        <w:jc w:val="center"/>
        <w:rPr>
          <w:rFonts w:ascii="Times New Roman" w:eastAsia="宋体"/>
        </w:rPr>
      </w:pPr>
      <w:bookmarkStart w:id="113" w:name="_Toc146734738"/>
      <w:r>
        <w:rPr>
          <w:rFonts w:ascii="Times New Roman" w:hAnsi="Times New Roman" w:eastAsia="宋体"/>
        </w:rPr>
        <w:t xml:space="preserve">8.2 </w:t>
      </w:r>
      <w:r>
        <w:rPr>
          <w:rFonts w:hint="eastAsia" w:ascii="Times New Roman" w:eastAsia="宋体"/>
        </w:rPr>
        <w:t>建筑全年能耗强度计算</w:t>
      </w:r>
      <w:bookmarkEnd w:id="113"/>
    </w:p>
    <w:p>
      <w:pPr>
        <w:rPr>
          <w:kern w:val="0"/>
          <w:sz w:val="24"/>
          <w:szCs w:val="21"/>
        </w:rPr>
      </w:pPr>
      <w:r>
        <w:rPr>
          <w:b/>
          <w:sz w:val="24"/>
          <w:szCs w:val="21"/>
        </w:rPr>
        <w:t xml:space="preserve">8.2.1 </w:t>
      </w:r>
      <w:r>
        <w:rPr>
          <w:rFonts w:hint="eastAsia"/>
          <w:kern w:val="0"/>
          <w:sz w:val="24"/>
          <w:szCs w:val="21"/>
        </w:rPr>
        <w:t>建筑全年能耗强度应按下式计算：</w:t>
      </w:r>
    </w:p>
    <w:p>
      <w:pPr>
        <w:spacing w:line="312" w:lineRule="auto"/>
        <w:ind w:firstLine="480" w:firstLineChars="200"/>
        <w:rPr>
          <w:i/>
          <w:sz w:val="24"/>
        </w:rPr>
      </w:pPr>
      <m:oMathPara>
        <m:oMath>
          <m:r>
            <m:rPr/>
            <w:rPr>
              <w:rFonts w:ascii="Cambria Math" w:hAnsi="Cambria Math"/>
              <w:sz w:val="24"/>
            </w:rPr>
            <m:t>E</m:t>
          </m:r>
          <m:r>
            <m:rPr/>
            <w:rPr>
              <w:rFonts w:ascii="Cambria Math" w:hAnsi="Cambria Math"/>
              <w:sz w:val="24"/>
              <w:vertAlign w:val="subscript"/>
            </w:rPr>
            <m:t xml:space="preserve"> </m:t>
          </m:r>
          <m:r>
            <m:rPr/>
            <w:rPr>
              <w:rFonts w:ascii="Cambria Math" w:hAnsi="Cambria Math"/>
              <w:sz w:val="24"/>
            </w:rPr>
            <m:t>=</m:t>
          </m:r>
          <m:f>
            <m:fPr>
              <m:ctrlPr>
                <w:rPr>
                  <w:rFonts w:ascii="Cambria Math" w:hAnsi="Cambria Math"/>
                  <w:i/>
                  <w:sz w:val="24"/>
                </w:rPr>
              </m:ctrlPr>
            </m:fPr>
            <m:num>
              <m:sSub>
                <m:sSubPr>
                  <m:ctrlPr>
                    <w:rPr>
                      <w:rFonts w:ascii="Cambria Math" w:hAnsi="Cambria Math"/>
                      <w:i/>
                      <w:sz w:val="24"/>
                    </w:rPr>
                  </m:ctrlPr>
                </m:sSubPr>
                <m:e>
                  <m:r>
                    <m:rPr/>
                    <w:rPr>
                      <w:rFonts w:ascii="Cambria Math" w:hAnsi="Cambria Math"/>
                      <w:sz w:val="24"/>
                    </w:rPr>
                    <m:t>E</m:t>
                  </m:r>
                  <m:ctrlPr>
                    <w:rPr>
                      <w:rFonts w:ascii="Cambria Math" w:hAnsi="Cambria Math"/>
                      <w:i/>
                      <w:sz w:val="24"/>
                    </w:rPr>
                  </m:ctrlPr>
                </m:e>
                <m:sub>
                  <m:r>
                    <m:rPr/>
                    <w:rPr>
                      <w:rFonts w:ascii="Cambria Math" w:hAnsi="Cambria Math"/>
                      <w:sz w:val="24"/>
                    </w:rPr>
                    <m:t>ℎ</m:t>
                  </m:r>
                  <m:ctrlPr>
                    <w:rPr>
                      <w:rFonts w:ascii="Cambria Math" w:hAnsi="Cambria Math"/>
                      <w:i/>
                      <w:sz w:val="24"/>
                    </w:rPr>
                  </m:ctrlPr>
                </m:sub>
              </m:sSub>
              <m:r>
                <m:rPr/>
                <w:rPr>
                  <w:rFonts w:ascii="Cambria Math" w:hAnsi="Cambria Math"/>
                  <w:sz w:val="24"/>
                </w:rPr>
                <m:t>×</m:t>
              </m:r>
              <m:sSub>
                <m:sSubPr>
                  <m:ctrlPr>
                    <w:rPr>
                      <w:rFonts w:ascii="Cambria Math" w:hAnsi="Cambria Math"/>
                      <w:i/>
                      <w:sz w:val="24"/>
                    </w:rPr>
                  </m:ctrlPr>
                </m:sSubPr>
                <m:e>
                  <m:r>
                    <m:rPr/>
                    <w:rPr>
                      <w:rFonts w:ascii="Cambria Math" w:hAnsi="Cambria Math"/>
                      <w:sz w:val="24"/>
                    </w:rPr>
                    <m:t>f</m:t>
                  </m:r>
                  <m:ctrlPr>
                    <w:rPr>
                      <w:rFonts w:ascii="Cambria Math" w:hAnsi="Cambria Math"/>
                      <w:i/>
                      <w:sz w:val="24"/>
                    </w:rPr>
                  </m:ctrlPr>
                </m:e>
                <m:sub>
                  <m:r>
                    <m:rPr/>
                    <w:rPr>
                      <w:rFonts w:ascii="Cambria Math" w:hAnsi="Cambria Math"/>
                      <w:sz w:val="24"/>
                    </w:rPr>
                    <m:t>i</m:t>
                  </m:r>
                  <m:ctrlPr>
                    <w:rPr>
                      <w:rFonts w:ascii="Cambria Math" w:hAnsi="Cambria Math"/>
                      <w:i/>
                      <w:sz w:val="24"/>
                    </w:rPr>
                  </m:ctrlPr>
                </m:sub>
              </m:sSub>
              <m:r>
                <m:rPr/>
                <w:rPr>
                  <w:rFonts w:ascii="Cambria Math" w:hAnsi="Cambria Math"/>
                  <w:sz w:val="24"/>
                </w:rPr>
                <m:t>+</m:t>
              </m:r>
              <m:sSub>
                <m:sSubPr>
                  <m:ctrlPr>
                    <w:rPr>
                      <w:rFonts w:ascii="Cambria Math" w:hAnsi="Cambria Math"/>
                      <w:i/>
                      <w:sz w:val="24"/>
                    </w:rPr>
                  </m:ctrlPr>
                </m:sSubPr>
                <m:e>
                  <m:r>
                    <m:rPr/>
                    <w:rPr>
                      <w:rFonts w:ascii="Cambria Math" w:hAnsi="Cambria Math"/>
                      <w:sz w:val="24"/>
                    </w:rPr>
                    <m:t>E</m:t>
                  </m:r>
                  <m:ctrlPr>
                    <w:rPr>
                      <w:rFonts w:ascii="Cambria Math" w:hAnsi="Cambria Math"/>
                      <w:i/>
                      <w:sz w:val="24"/>
                    </w:rPr>
                  </m:ctrlPr>
                </m:e>
                <m:sub>
                  <m:r>
                    <m:rPr/>
                    <w:rPr>
                      <w:rFonts w:ascii="Cambria Math" w:hAnsi="Cambria Math"/>
                      <w:sz w:val="24"/>
                    </w:rPr>
                    <m:t>c</m:t>
                  </m:r>
                  <m:ctrlPr>
                    <w:rPr>
                      <w:rFonts w:ascii="Cambria Math" w:hAnsi="Cambria Math"/>
                      <w:i/>
                      <w:sz w:val="24"/>
                    </w:rPr>
                  </m:ctrlPr>
                </m:sub>
              </m:sSub>
              <m:r>
                <m:rPr/>
                <w:rPr>
                  <w:rFonts w:ascii="Cambria Math" w:hAnsi="Cambria Math"/>
                  <w:sz w:val="24"/>
                </w:rPr>
                <m:t>×</m:t>
              </m:r>
              <m:sSub>
                <m:sSubPr>
                  <m:ctrlPr>
                    <w:rPr>
                      <w:rFonts w:ascii="Cambria Math" w:hAnsi="Cambria Math"/>
                      <w:i/>
                      <w:sz w:val="24"/>
                    </w:rPr>
                  </m:ctrlPr>
                </m:sSubPr>
                <m:e>
                  <m:r>
                    <m:rPr/>
                    <w:rPr>
                      <w:rFonts w:ascii="Cambria Math" w:hAnsi="Cambria Math"/>
                      <w:sz w:val="24"/>
                    </w:rPr>
                    <m:t>f</m:t>
                  </m:r>
                  <m:ctrlPr>
                    <w:rPr>
                      <w:rFonts w:ascii="Cambria Math" w:hAnsi="Cambria Math"/>
                      <w:i/>
                      <w:sz w:val="24"/>
                    </w:rPr>
                  </m:ctrlPr>
                </m:e>
                <m:sub>
                  <m:r>
                    <m:rPr/>
                    <w:rPr>
                      <w:rFonts w:ascii="Cambria Math" w:hAnsi="Cambria Math"/>
                      <w:sz w:val="24"/>
                    </w:rPr>
                    <m:t>i</m:t>
                  </m:r>
                  <m:ctrlPr>
                    <w:rPr>
                      <w:rFonts w:ascii="Cambria Math" w:hAnsi="Cambria Math"/>
                      <w:i/>
                      <w:sz w:val="24"/>
                    </w:rPr>
                  </m:ctrlPr>
                </m:sub>
              </m:sSub>
              <m:r>
                <m:rPr/>
                <w:rPr>
                  <w:rFonts w:ascii="Cambria Math" w:hAnsi="Cambria Math"/>
                  <w:sz w:val="24"/>
                </w:rPr>
                <m:t>+</m:t>
              </m:r>
              <m:sSub>
                <m:sSubPr>
                  <m:ctrlPr>
                    <w:rPr>
                      <w:rFonts w:ascii="Cambria Math" w:hAnsi="Cambria Math"/>
                      <w:i/>
                      <w:sz w:val="24"/>
                    </w:rPr>
                  </m:ctrlPr>
                </m:sSubPr>
                <m:e>
                  <m:r>
                    <m:rPr/>
                    <w:rPr>
                      <w:rFonts w:ascii="Cambria Math" w:hAnsi="Cambria Math"/>
                      <w:sz w:val="24"/>
                    </w:rPr>
                    <m:t>E</m:t>
                  </m:r>
                  <m:ctrlPr>
                    <w:rPr>
                      <w:rFonts w:ascii="Cambria Math" w:hAnsi="Cambria Math"/>
                      <w:i/>
                      <w:sz w:val="24"/>
                    </w:rPr>
                  </m:ctrlPr>
                </m:e>
                <m:sub>
                  <m:r>
                    <m:rPr/>
                    <w:rPr>
                      <w:rFonts w:ascii="Cambria Math" w:hAnsi="Cambria Math"/>
                      <w:sz w:val="24"/>
                    </w:rPr>
                    <m:t>l</m:t>
                  </m:r>
                  <m:ctrlPr>
                    <w:rPr>
                      <w:rFonts w:ascii="Cambria Math" w:hAnsi="Cambria Math"/>
                      <w:i/>
                      <w:sz w:val="24"/>
                    </w:rPr>
                  </m:ctrlPr>
                </m:sub>
              </m:sSub>
              <m:r>
                <m:rPr/>
                <w:rPr>
                  <w:rFonts w:ascii="Cambria Math" w:hAnsi="Cambria Math"/>
                  <w:sz w:val="24"/>
                </w:rPr>
                <m:t>×</m:t>
              </m:r>
              <m:sSub>
                <m:sSubPr>
                  <m:ctrlPr>
                    <w:rPr>
                      <w:rFonts w:ascii="Cambria Math" w:hAnsi="Cambria Math"/>
                      <w:i/>
                      <w:sz w:val="24"/>
                    </w:rPr>
                  </m:ctrlPr>
                </m:sSubPr>
                <m:e>
                  <m:r>
                    <m:rPr/>
                    <w:rPr>
                      <w:rFonts w:ascii="Cambria Math" w:hAnsi="Cambria Math"/>
                      <w:sz w:val="24"/>
                    </w:rPr>
                    <m:t>f</m:t>
                  </m:r>
                  <m:ctrlPr>
                    <w:rPr>
                      <w:rFonts w:ascii="Cambria Math" w:hAnsi="Cambria Math"/>
                      <w:i/>
                      <w:sz w:val="24"/>
                    </w:rPr>
                  </m:ctrlPr>
                </m:e>
                <m:sub>
                  <m:r>
                    <m:rPr/>
                    <w:rPr>
                      <w:rFonts w:ascii="Cambria Math" w:hAnsi="Cambria Math"/>
                      <w:sz w:val="24"/>
                    </w:rPr>
                    <m:t>i</m:t>
                  </m:r>
                  <m:ctrlPr>
                    <w:rPr>
                      <w:rFonts w:ascii="Cambria Math" w:hAnsi="Cambria Math"/>
                      <w:i/>
                      <w:sz w:val="24"/>
                    </w:rPr>
                  </m:ctrlPr>
                </m:sub>
              </m:sSub>
              <m:r>
                <m:rPr/>
                <w:rPr>
                  <w:rFonts w:ascii="Cambria Math" w:hAnsi="Cambria Math"/>
                  <w:sz w:val="24"/>
                </w:rPr>
                <m:t>+</m:t>
              </m:r>
              <m:sSub>
                <m:sSubPr>
                  <m:ctrlPr>
                    <w:rPr>
                      <w:rFonts w:ascii="Cambria Math" w:hAnsi="Cambria Math"/>
                      <w:i/>
                      <w:sz w:val="24"/>
                    </w:rPr>
                  </m:ctrlPr>
                </m:sSubPr>
                <m:e>
                  <m:r>
                    <m:rPr/>
                    <w:rPr>
                      <w:rFonts w:ascii="Cambria Math" w:hAnsi="Cambria Math"/>
                      <w:sz w:val="24"/>
                    </w:rPr>
                    <m:t>E</m:t>
                  </m:r>
                  <m:ctrlPr>
                    <w:rPr>
                      <w:rFonts w:ascii="Cambria Math" w:hAnsi="Cambria Math"/>
                      <w:i/>
                      <w:sz w:val="24"/>
                    </w:rPr>
                  </m:ctrlPr>
                </m:e>
                <m:sub>
                  <m:r>
                    <m:rPr/>
                    <w:rPr>
                      <w:rFonts w:ascii="Cambria Math" w:hAnsi="Cambria Math"/>
                      <w:sz w:val="24"/>
                    </w:rPr>
                    <m:t>w</m:t>
                  </m:r>
                  <m:ctrlPr>
                    <w:rPr>
                      <w:rFonts w:ascii="Cambria Math" w:hAnsi="Cambria Math"/>
                      <w:i/>
                      <w:sz w:val="24"/>
                    </w:rPr>
                  </m:ctrlPr>
                </m:sub>
              </m:sSub>
              <m:r>
                <m:rPr/>
                <w:rPr>
                  <w:rFonts w:ascii="Cambria Math" w:hAnsi="Cambria Math"/>
                  <w:sz w:val="24"/>
                </w:rPr>
                <m:t>×</m:t>
              </m:r>
              <m:sSub>
                <m:sSubPr>
                  <m:ctrlPr>
                    <w:rPr>
                      <w:rFonts w:ascii="Cambria Math" w:hAnsi="Cambria Math"/>
                      <w:i/>
                      <w:sz w:val="24"/>
                    </w:rPr>
                  </m:ctrlPr>
                </m:sSubPr>
                <m:e>
                  <m:r>
                    <m:rPr/>
                    <w:rPr>
                      <w:rFonts w:ascii="Cambria Math" w:hAnsi="Cambria Math"/>
                      <w:sz w:val="24"/>
                    </w:rPr>
                    <m:t>f</m:t>
                  </m:r>
                  <m:ctrlPr>
                    <w:rPr>
                      <w:rFonts w:ascii="Cambria Math" w:hAnsi="Cambria Math"/>
                      <w:i/>
                      <w:sz w:val="24"/>
                    </w:rPr>
                  </m:ctrlPr>
                </m:e>
                <m:sub>
                  <m:r>
                    <m:rPr/>
                    <w:rPr>
                      <w:rFonts w:ascii="Cambria Math" w:hAnsi="Cambria Math"/>
                      <w:sz w:val="24"/>
                    </w:rPr>
                    <m:t>i</m:t>
                  </m:r>
                  <m:ctrlPr>
                    <w:rPr>
                      <w:rFonts w:ascii="Cambria Math" w:hAnsi="Cambria Math"/>
                      <w:i/>
                      <w:sz w:val="24"/>
                    </w:rPr>
                  </m:ctrlPr>
                </m:sub>
              </m:sSub>
              <m:r>
                <m:rPr/>
                <w:rPr>
                  <w:rFonts w:ascii="Cambria Math" w:hAnsi="Cambria Math"/>
                  <w:sz w:val="24"/>
                </w:rPr>
                <m:t>+</m:t>
              </m:r>
              <m:sSub>
                <m:sSubPr>
                  <m:ctrlPr>
                    <w:rPr>
                      <w:rFonts w:ascii="Cambria Math" w:hAnsi="Cambria Math"/>
                      <w:i/>
                      <w:sz w:val="24"/>
                    </w:rPr>
                  </m:ctrlPr>
                </m:sSubPr>
                <m:e>
                  <m:r>
                    <m:rPr/>
                    <w:rPr>
                      <w:rFonts w:ascii="Cambria Math" w:hAnsi="Cambria Math"/>
                      <w:sz w:val="24"/>
                    </w:rPr>
                    <m:t>E</m:t>
                  </m:r>
                  <m:ctrlPr>
                    <w:rPr>
                      <w:rFonts w:ascii="Cambria Math" w:hAnsi="Cambria Math"/>
                      <w:i/>
                      <w:sz w:val="24"/>
                    </w:rPr>
                  </m:ctrlPr>
                </m:e>
                <m:sub>
                  <m:r>
                    <m:rPr/>
                    <w:rPr>
                      <w:rFonts w:ascii="Cambria Math" w:hAnsi="Cambria Math"/>
                      <w:sz w:val="24"/>
                    </w:rPr>
                    <m:t>e</m:t>
                  </m:r>
                  <m:ctrlPr>
                    <w:rPr>
                      <w:rFonts w:ascii="Cambria Math" w:hAnsi="Cambria Math"/>
                      <w:i/>
                      <w:sz w:val="24"/>
                    </w:rPr>
                  </m:ctrlPr>
                </m:sub>
              </m:sSub>
              <m:r>
                <m:rPr/>
                <w:rPr>
                  <w:rFonts w:ascii="Cambria Math" w:hAnsi="Cambria Math"/>
                  <w:sz w:val="24"/>
                </w:rPr>
                <m:t>×</m:t>
              </m:r>
              <m:sSub>
                <m:sSubPr>
                  <m:ctrlPr>
                    <w:rPr>
                      <w:rFonts w:ascii="Cambria Math" w:hAnsi="Cambria Math"/>
                      <w:i/>
                      <w:sz w:val="24"/>
                    </w:rPr>
                  </m:ctrlPr>
                </m:sSubPr>
                <m:e>
                  <m:r>
                    <m:rPr/>
                    <w:rPr>
                      <w:rFonts w:ascii="Cambria Math" w:hAnsi="Cambria Math"/>
                      <w:sz w:val="24"/>
                    </w:rPr>
                    <m:t>f</m:t>
                  </m:r>
                  <m:ctrlPr>
                    <w:rPr>
                      <w:rFonts w:ascii="Cambria Math" w:hAnsi="Cambria Math"/>
                      <w:i/>
                      <w:sz w:val="24"/>
                    </w:rPr>
                  </m:ctrlPr>
                </m:e>
                <m:sub>
                  <m:r>
                    <m:rPr/>
                    <w:rPr>
                      <w:rFonts w:ascii="Cambria Math" w:hAnsi="Cambria Math"/>
                      <w:sz w:val="24"/>
                    </w:rPr>
                    <m:t>i</m:t>
                  </m:r>
                  <m:ctrlPr>
                    <w:rPr>
                      <w:rFonts w:ascii="Cambria Math" w:hAnsi="Cambria Math"/>
                      <w:i/>
                      <w:sz w:val="24"/>
                    </w:rPr>
                  </m:ctrlPr>
                </m:sub>
              </m:sSub>
              <m:r>
                <m:rPr/>
                <w:rPr>
                  <w:rFonts w:ascii="Cambria Math" w:hAnsi="Cambria Math"/>
                  <w:sz w:val="24"/>
                </w:rPr>
                <m:t>+</m:t>
              </m:r>
              <m:sSub>
                <m:sSubPr>
                  <m:ctrlPr>
                    <w:rPr>
                      <w:rFonts w:ascii="Cambria Math" w:hAnsi="Cambria Math"/>
                      <w:i/>
                      <w:sz w:val="24"/>
                    </w:rPr>
                  </m:ctrlPr>
                </m:sSubPr>
                <m:e>
                  <m:r>
                    <m:rPr/>
                    <w:rPr>
                      <w:rFonts w:ascii="Cambria Math" w:hAnsi="Cambria Math"/>
                      <w:sz w:val="24"/>
                    </w:rPr>
                    <m:t>E</m:t>
                  </m:r>
                  <m:ctrlPr>
                    <w:rPr>
                      <w:rFonts w:ascii="Cambria Math" w:hAnsi="Cambria Math"/>
                      <w:i/>
                      <w:sz w:val="24"/>
                    </w:rPr>
                  </m:ctrlPr>
                </m:e>
                <m:sub>
                  <m:r>
                    <m:rPr/>
                    <w:rPr>
                      <w:rFonts w:ascii="Cambria Math" w:hAnsi="Cambria Math"/>
                      <w:sz w:val="24"/>
                    </w:rPr>
                    <m:t>p</m:t>
                  </m:r>
                  <m:ctrlPr>
                    <w:rPr>
                      <w:rFonts w:ascii="Cambria Math" w:hAnsi="Cambria Math"/>
                      <w:i/>
                      <w:sz w:val="24"/>
                    </w:rPr>
                  </m:ctrlPr>
                </m:sub>
              </m:sSub>
              <m:r>
                <m:rPr/>
                <w:rPr>
                  <w:rFonts w:ascii="Cambria Math" w:hAnsi="Cambria Math"/>
                  <w:sz w:val="24"/>
                </w:rPr>
                <m:t>×</m:t>
              </m:r>
              <m:sSub>
                <m:sSubPr>
                  <m:ctrlPr>
                    <w:rPr>
                      <w:rFonts w:ascii="Cambria Math" w:hAnsi="Cambria Math"/>
                      <w:i/>
                      <w:sz w:val="24"/>
                    </w:rPr>
                  </m:ctrlPr>
                </m:sSubPr>
                <m:e>
                  <m:r>
                    <m:rPr/>
                    <w:rPr>
                      <w:rFonts w:ascii="Cambria Math" w:hAnsi="Cambria Math"/>
                      <w:sz w:val="24"/>
                    </w:rPr>
                    <m:t>f</m:t>
                  </m:r>
                  <m:ctrlPr>
                    <w:rPr>
                      <w:rFonts w:ascii="Cambria Math" w:hAnsi="Cambria Math"/>
                      <w:i/>
                      <w:sz w:val="24"/>
                    </w:rPr>
                  </m:ctrlPr>
                </m:e>
                <m:sub>
                  <m:r>
                    <m:rPr/>
                    <w:rPr>
                      <w:rFonts w:ascii="Cambria Math" w:hAnsi="Cambria Math"/>
                      <w:sz w:val="24"/>
                    </w:rPr>
                    <m:t>i</m:t>
                  </m:r>
                  <m:ctrlPr>
                    <w:rPr>
                      <w:rFonts w:ascii="Cambria Math" w:hAnsi="Cambria Math"/>
                      <w:i/>
                      <w:sz w:val="24"/>
                    </w:rPr>
                  </m:ctrlPr>
                </m:sub>
              </m:sSub>
              <m:r>
                <m:rPr/>
                <w:rPr>
                  <w:rFonts w:ascii="Cambria Math" w:hAnsi="Cambria Math"/>
                  <w:sz w:val="24"/>
                </w:rPr>
                <m:t>+</m:t>
              </m:r>
              <m:sSub>
                <m:sSubPr>
                  <m:ctrlPr>
                    <w:rPr>
                      <w:rFonts w:ascii="Cambria Math" w:hAnsi="Cambria Math"/>
                      <w:i/>
                      <w:sz w:val="24"/>
                    </w:rPr>
                  </m:ctrlPr>
                </m:sSubPr>
                <m:e>
                  <m:r>
                    <m:rPr/>
                    <w:rPr>
                      <w:rFonts w:ascii="Cambria Math" w:hAnsi="Cambria Math"/>
                      <w:sz w:val="24"/>
                    </w:rPr>
                    <m:t>E</m:t>
                  </m:r>
                  <m:ctrlPr>
                    <w:rPr>
                      <w:rFonts w:ascii="Cambria Math" w:hAnsi="Cambria Math"/>
                      <w:i/>
                      <w:sz w:val="24"/>
                    </w:rPr>
                  </m:ctrlPr>
                </m:e>
                <m:sub>
                  <m:r>
                    <m:rPr/>
                    <w:rPr>
                      <w:rFonts w:ascii="Cambria Math" w:hAnsi="Cambria Math"/>
                      <w:sz w:val="24"/>
                    </w:rPr>
                    <m:t>f</m:t>
                  </m:r>
                  <m:ctrlPr>
                    <w:rPr>
                      <w:rFonts w:ascii="Cambria Math" w:hAnsi="Cambria Math"/>
                      <w:i/>
                      <w:sz w:val="24"/>
                    </w:rPr>
                  </m:ctrlPr>
                </m:sub>
              </m:sSub>
              <m:r>
                <m:rPr/>
                <w:rPr>
                  <w:rFonts w:ascii="Cambria Math" w:hAnsi="Cambria Math"/>
                  <w:sz w:val="24"/>
                </w:rPr>
                <m:t>×</m:t>
              </m:r>
              <m:sSub>
                <m:sSubPr>
                  <m:ctrlPr>
                    <w:rPr>
                      <w:rFonts w:ascii="Cambria Math" w:hAnsi="Cambria Math"/>
                      <w:i/>
                      <w:sz w:val="24"/>
                    </w:rPr>
                  </m:ctrlPr>
                </m:sSubPr>
                <m:e>
                  <m:r>
                    <m:rPr/>
                    <w:rPr>
                      <w:rFonts w:ascii="Cambria Math" w:hAnsi="Cambria Math"/>
                      <w:sz w:val="24"/>
                    </w:rPr>
                    <m:t>f</m:t>
                  </m:r>
                  <m:ctrlPr>
                    <w:rPr>
                      <w:rFonts w:ascii="Cambria Math" w:hAnsi="Cambria Math"/>
                      <w:i/>
                      <w:sz w:val="24"/>
                    </w:rPr>
                  </m:ctrlPr>
                </m:e>
                <m:sub>
                  <m:r>
                    <m:rPr/>
                    <w:rPr>
                      <w:rFonts w:ascii="Cambria Math" w:hAnsi="Cambria Math"/>
                      <w:sz w:val="24"/>
                    </w:rPr>
                    <m:t>i</m:t>
                  </m:r>
                  <m:ctrlPr>
                    <w:rPr>
                      <w:rFonts w:ascii="Cambria Math" w:hAnsi="Cambria Math"/>
                      <w:i/>
                      <w:sz w:val="24"/>
                    </w:rPr>
                  </m:ctrlPr>
                </m:sub>
              </m:sSub>
              <m:ctrlPr>
                <w:rPr>
                  <w:rFonts w:ascii="Cambria Math" w:hAnsi="Cambria Math"/>
                  <w:i/>
                  <w:sz w:val="24"/>
                </w:rPr>
              </m:ctrlPr>
            </m:num>
            <m:den>
              <m:r>
                <m:rPr/>
                <w:rPr>
                  <w:rFonts w:ascii="Cambria Math" w:hAnsi="Cambria Math"/>
                  <w:sz w:val="24"/>
                </w:rPr>
                <m:t>A</m:t>
              </m:r>
              <m:ctrlPr>
                <w:rPr>
                  <w:rFonts w:ascii="Cambria Math" w:hAnsi="Cambria Math"/>
                  <w:i/>
                  <w:sz w:val="24"/>
                </w:rPr>
              </m:ctrlPr>
            </m:den>
          </m:f>
        </m:oMath>
      </m:oMathPara>
    </w:p>
    <w:p>
      <w:pPr>
        <w:spacing w:line="276" w:lineRule="auto"/>
        <w:ind w:firstLine="480" w:firstLineChars="200"/>
        <w:jc w:val="right"/>
        <w:rPr>
          <w:sz w:val="24"/>
        </w:rPr>
      </w:pPr>
      <w:r>
        <w:rPr>
          <w:sz w:val="24"/>
        </w:rPr>
        <w:t xml:space="preserve">      （8.2.1）</w:t>
      </w:r>
    </w:p>
    <w:p>
      <w:pPr>
        <w:snapToGrid w:val="0"/>
        <w:spacing w:line="276" w:lineRule="auto"/>
        <w:ind w:firstLine="480" w:firstLineChars="200"/>
        <w:rPr>
          <w:sz w:val="24"/>
        </w:rPr>
      </w:pPr>
      <w:bookmarkStart w:id="114" w:name="_Hlk144473481"/>
      <w:r>
        <w:rPr>
          <w:sz w:val="24"/>
          <w:szCs w:val="21"/>
        </w:rPr>
        <w:t>式中：</w:t>
      </w:r>
      <m:oMath>
        <m:r>
          <m:rPr/>
          <w:rPr>
            <w:rFonts w:ascii="Cambria Math" w:hAnsi="Cambria Math"/>
            <w:sz w:val="24"/>
          </w:rPr>
          <m:t>E</m:t>
        </m:r>
      </m:oMath>
      <w:r>
        <w:rPr>
          <w:sz w:val="24"/>
          <w:szCs w:val="21"/>
        </w:rPr>
        <w:t>——</w:t>
      </w:r>
      <w:r>
        <w:rPr>
          <w:rFonts w:hint="eastAsia"/>
          <w:sz w:val="24"/>
        </w:rPr>
        <w:t>建筑全年能耗强度，</w:t>
      </w:r>
      <w:r>
        <w:rPr>
          <w:sz w:val="24"/>
          <w:szCs w:val="21"/>
        </w:rPr>
        <w:t>kWh</w:t>
      </w:r>
      <w:r>
        <w:rPr>
          <w:rFonts w:hint="eastAsia"/>
          <w:sz w:val="24"/>
        </w:rPr>
        <w:t>/m</w:t>
      </w:r>
      <w:r>
        <w:rPr>
          <w:rFonts w:hint="eastAsia"/>
          <w:sz w:val="24"/>
          <w:vertAlign w:val="superscript"/>
        </w:rPr>
        <w:t>2</w:t>
      </w:r>
      <w:r>
        <w:rPr>
          <w:rFonts w:hint="eastAsia"/>
          <w:sz w:val="24"/>
        </w:rPr>
        <w:t>；</w:t>
      </w:r>
    </w:p>
    <w:bookmarkEnd w:id="114"/>
    <w:p>
      <w:pPr>
        <w:snapToGrid w:val="0"/>
        <w:spacing w:line="276" w:lineRule="auto"/>
        <w:ind w:left="734" w:firstLine="420"/>
        <w:rPr>
          <w:sz w:val="24"/>
          <w:szCs w:val="21"/>
        </w:rPr>
      </w:pPr>
      <m:oMath>
        <m:r>
          <m:rPr/>
          <w:rPr>
            <w:rFonts w:ascii="Cambria Math" w:hAnsi="Cambria Math"/>
            <w:sz w:val="24"/>
          </w:rPr>
          <m:t>A</m:t>
        </m:r>
      </m:oMath>
      <w:r>
        <w:rPr>
          <w:sz w:val="24"/>
          <w:szCs w:val="21"/>
        </w:rPr>
        <w:t>——</w:t>
      </w:r>
      <w:r>
        <w:rPr>
          <w:rFonts w:hint="eastAsia"/>
          <w:sz w:val="24"/>
          <w:szCs w:val="21"/>
        </w:rPr>
        <w:t>建筑面积，m</w:t>
      </w:r>
      <w:r>
        <w:rPr>
          <w:sz w:val="24"/>
          <w:szCs w:val="21"/>
          <w:vertAlign w:val="superscript"/>
        </w:rPr>
        <w:t>2</w:t>
      </w:r>
      <w:r>
        <w:rPr>
          <w:rFonts w:hint="eastAsia"/>
          <w:sz w:val="24"/>
          <w:szCs w:val="21"/>
        </w:rPr>
        <w:t>；</w:t>
      </w:r>
    </w:p>
    <w:p>
      <w:pPr>
        <w:snapToGrid w:val="0"/>
        <w:spacing w:line="276" w:lineRule="auto"/>
        <w:ind w:left="734" w:firstLine="420"/>
        <w:rPr>
          <w:sz w:val="24"/>
        </w:rPr>
      </w:pPr>
      <m:oMath>
        <m:sSub>
          <m:sSubPr>
            <m:ctrlPr>
              <w:rPr>
                <w:rFonts w:ascii="Cambria Math" w:hAnsi="Cambria Math"/>
                <w:i/>
                <w:sz w:val="24"/>
                <w:szCs w:val="21"/>
              </w:rPr>
            </m:ctrlPr>
          </m:sSubPr>
          <m:e>
            <m:r>
              <m:rPr/>
              <w:rPr>
                <w:rFonts w:ascii="Cambria Math" w:hAnsi="Cambria Math"/>
                <w:sz w:val="24"/>
                <w:szCs w:val="21"/>
              </w:rPr>
              <m:t>f</m:t>
            </m:r>
            <m:ctrlPr>
              <w:rPr>
                <w:rFonts w:ascii="Cambria Math" w:hAnsi="Cambria Math"/>
                <w:i/>
                <w:sz w:val="24"/>
                <w:szCs w:val="21"/>
              </w:rPr>
            </m:ctrlPr>
          </m:e>
          <m:sub>
            <m:r>
              <m:rPr/>
              <w:rPr>
                <w:rFonts w:ascii="Cambria Math" w:hAnsi="Cambria Math"/>
                <w:sz w:val="24"/>
                <w:szCs w:val="21"/>
              </w:rPr>
              <m:t>i</m:t>
            </m:r>
            <m:ctrlPr>
              <w:rPr>
                <w:rFonts w:ascii="Cambria Math" w:hAnsi="Cambria Math"/>
                <w:i/>
                <w:sz w:val="24"/>
                <w:szCs w:val="21"/>
              </w:rPr>
            </m:ctrlPr>
          </m:sub>
        </m:sSub>
      </m:oMath>
      <w:r>
        <w:rPr>
          <w:sz w:val="24"/>
          <w:szCs w:val="21"/>
        </w:rPr>
        <w:t xml:space="preserve"> ——</w:t>
      </w:r>
      <m:oMath>
        <m:r>
          <m:rPr/>
          <w:rPr>
            <w:rFonts w:ascii="Cambria Math" w:hAnsi="Cambria Math"/>
            <w:sz w:val="24"/>
            <w:szCs w:val="21"/>
          </w:rPr>
          <m:t>i</m:t>
        </m:r>
      </m:oMath>
      <w:r>
        <w:rPr>
          <w:sz w:val="24"/>
          <w:szCs w:val="21"/>
        </w:rPr>
        <w:t>类型能源的能源换算系数，按</w:t>
      </w:r>
      <w:r>
        <w:rPr>
          <w:rFonts w:hint="eastAsia"/>
          <w:sz w:val="24"/>
          <w:szCs w:val="21"/>
        </w:rPr>
        <w:t>本标准表</w:t>
      </w:r>
      <w:r>
        <w:rPr>
          <w:sz w:val="24"/>
          <w:szCs w:val="21"/>
        </w:rPr>
        <w:t>8.2.6</w:t>
      </w:r>
      <w:r>
        <w:rPr>
          <w:rFonts w:hint="eastAsia"/>
          <w:sz w:val="24"/>
          <w:szCs w:val="21"/>
        </w:rPr>
        <w:t>选取；</w:t>
      </w:r>
    </w:p>
    <w:p>
      <w:pPr>
        <w:snapToGrid w:val="0"/>
        <w:spacing w:line="276" w:lineRule="auto"/>
        <w:ind w:left="674" w:firstLine="480" w:firstLineChars="200"/>
        <w:rPr>
          <w:sz w:val="24"/>
          <w:szCs w:val="21"/>
        </w:rPr>
      </w:pPr>
      <m:oMath>
        <m:sSub>
          <m:sSubPr>
            <m:ctrlPr>
              <w:rPr>
                <w:rFonts w:ascii="Cambria Math" w:hAnsi="Cambria Math"/>
                <w:i/>
                <w:sz w:val="24"/>
                <w:szCs w:val="21"/>
              </w:rPr>
            </m:ctrlPr>
          </m:sSubPr>
          <m:e>
            <m:r>
              <m:rPr/>
              <w:rPr>
                <w:rFonts w:ascii="Cambria Math" w:hAnsi="Cambria Math"/>
                <w:sz w:val="24"/>
                <w:szCs w:val="21"/>
              </w:rPr>
              <m:t>E</m:t>
            </m:r>
            <m:ctrlPr>
              <w:rPr>
                <w:rFonts w:ascii="Cambria Math" w:hAnsi="Cambria Math"/>
                <w:i/>
                <w:sz w:val="24"/>
                <w:szCs w:val="21"/>
              </w:rPr>
            </m:ctrlPr>
          </m:e>
          <m:sub>
            <m:r>
              <m:rPr/>
              <w:rPr>
                <w:rFonts w:ascii="Cambria Math" w:hAnsi="Cambria Math"/>
                <w:sz w:val="24"/>
                <w:szCs w:val="21"/>
              </w:rPr>
              <m:t>ℎ</m:t>
            </m:r>
            <m:ctrlPr>
              <w:rPr>
                <w:rFonts w:ascii="Cambria Math" w:hAnsi="Cambria Math"/>
                <w:i/>
                <w:sz w:val="24"/>
                <w:szCs w:val="21"/>
              </w:rPr>
            </m:ctrlPr>
          </m:sub>
        </m:sSub>
      </m:oMath>
      <w:r>
        <w:rPr>
          <w:sz w:val="24"/>
          <w:szCs w:val="21"/>
        </w:rPr>
        <w:t>——年供暖系统能源消耗，kWh；</w:t>
      </w:r>
    </w:p>
    <w:p>
      <w:pPr>
        <w:snapToGrid w:val="0"/>
        <w:spacing w:line="276" w:lineRule="auto"/>
        <w:ind w:firstLine="1154" w:firstLineChars="481"/>
        <w:rPr>
          <w:sz w:val="24"/>
          <w:szCs w:val="21"/>
        </w:rPr>
      </w:pPr>
      <m:oMath>
        <m:sSub>
          <m:sSubPr>
            <m:ctrlPr>
              <w:rPr>
                <w:rFonts w:ascii="Cambria Math" w:hAnsi="Cambria Math"/>
                <w:i/>
                <w:sz w:val="24"/>
                <w:szCs w:val="21"/>
              </w:rPr>
            </m:ctrlPr>
          </m:sSubPr>
          <m:e>
            <m:r>
              <m:rPr/>
              <w:rPr>
                <w:rFonts w:ascii="Cambria Math" w:hAnsi="Cambria Math"/>
                <w:sz w:val="24"/>
                <w:szCs w:val="21"/>
              </w:rPr>
              <m:t>E</m:t>
            </m:r>
            <m:ctrlPr>
              <w:rPr>
                <w:rFonts w:ascii="Cambria Math" w:hAnsi="Cambria Math"/>
                <w:i/>
                <w:sz w:val="24"/>
                <w:szCs w:val="21"/>
              </w:rPr>
            </m:ctrlPr>
          </m:e>
          <m:sub>
            <m:r>
              <m:rPr/>
              <w:rPr>
                <w:rFonts w:ascii="Cambria Math" w:hAnsi="Cambria Math"/>
                <w:sz w:val="24"/>
                <w:szCs w:val="21"/>
              </w:rPr>
              <m:t>c</m:t>
            </m:r>
            <m:ctrlPr>
              <w:rPr>
                <w:rFonts w:ascii="Cambria Math" w:hAnsi="Cambria Math"/>
                <w:i/>
                <w:sz w:val="24"/>
                <w:szCs w:val="21"/>
              </w:rPr>
            </m:ctrlPr>
          </m:sub>
        </m:sSub>
      </m:oMath>
      <w:r>
        <w:rPr>
          <w:sz w:val="24"/>
          <w:szCs w:val="21"/>
        </w:rPr>
        <w:t>——年供冷系统能源消耗，kWh；</w:t>
      </w:r>
    </w:p>
    <w:p>
      <w:pPr>
        <w:snapToGrid w:val="0"/>
        <w:spacing w:line="276" w:lineRule="auto"/>
        <w:ind w:firstLine="1154" w:firstLineChars="481"/>
        <w:rPr>
          <w:sz w:val="24"/>
          <w:szCs w:val="21"/>
        </w:rPr>
      </w:pPr>
      <m:oMath>
        <m:sSub>
          <m:sSubPr>
            <m:ctrlPr>
              <w:rPr>
                <w:rFonts w:ascii="Cambria Math" w:hAnsi="Cambria Math"/>
                <w:i/>
                <w:sz w:val="24"/>
                <w:szCs w:val="21"/>
              </w:rPr>
            </m:ctrlPr>
          </m:sSubPr>
          <m:e>
            <m:r>
              <m:rPr/>
              <w:rPr>
                <w:rFonts w:ascii="Cambria Math" w:hAnsi="Cambria Math"/>
                <w:sz w:val="24"/>
                <w:szCs w:val="21"/>
              </w:rPr>
              <m:t>E</m:t>
            </m:r>
            <m:ctrlPr>
              <w:rPr>
                <w:rFonts w:ascii="Cambria Math" w:hAnsi="Cambria Math"/>
                <w:i/>
                <w:sz w:val="24"/>
                <w:szCs w:val="21"/>
              </w:rPr>
            </m:ctrlPr>
          </m:e>
          <m:sub>
            <m:r>
              <m:rPr/>
              <w:rPr>
                <w:rFonts w:ascii="Cambria Math" w:hAnsi="Cambria Math"/>
                <w:sz w:val="24"/>
                <w:szCs w:val="21"/>
              </w:rPr>
              <m:t>l</m:t>
            </m:r>
            <m:ctrlPr>
              <w:rPr>
                <w:rFonts w:ascii="Cambria Math" w:hAnsi="Cambria Math"/>
                <w:i/>
                <w:sz w:val="24"/>
                <w:szCs w:val="21"/>
              </w:rPr>
            </m:ctrlPr>
          </m:sub>
        </m:sSub>
      </m:oMath>
      <w:r>
        <w:rPr>
          <w:sz w:val="24"/>
          <w:szCs w:val="21"/>
        </w:rPr>
        <w:t>——年照明系统能源消耗，kWh；</w:t>
      </w:r>
    </w:p>
    <w:p>
      <w:pPr>
        <w:snapToGrid w:val="0"/>
        <w:spacing w:line="276" w:lineRule="auto"/>
        <w:ind w:firstLine="1154" w:firstLineChars="481"/>
        <w:rPr>
          <w:sz w:val="24"/>
          <w:szCs w:val="21"/>
        </w:rPr>
      </w:pPr>
      <m:oMath>
        <m:sSub>
          <m:sSubPr>
            <m:ctrlPr>
              <w:rPr>
                <w:rFonts w:ascii="Cambria Math" w:hAnsi="Cambria Math"/>
                <w:i/>
                <w:sz w:val="24"/>
                <w:szCs w:val="21"/>
              </w:rPr>
            </m:ctrlPr>
          </m:sSubPr>
          <m:e>
            <m:r>
              <m:rPr/>
              <w:rPr>
                <w:rFonts w:ascii="Cambria Math" w:hAnsi="Cambria Math"/>
                <w:sz w:val="24"/>
                <w:szCs w:val="21"/>
              </w:rPr>
              <m:t>E</m:t>
            </m:r>
            <m:ctrlPr>
              <w:rPr>
                <w:rFonts w:ascii="Cambria Math" w:hAnsi="Cambria Math"/>
                <w:i/>
                <w:sz w:val="24"/>
                <w:szCs w:val="21"/>
              </w:rPr>
            </m:ctrlPr>
          </m:e>
          <m:sub>
            <m:r>
              <m:rPr/>
              <w:rPr>
                <w:rFonts w:ascii="Cambria Math" w:hAnsi="Cambria Math"/>
                <w:sz w:val="24"/>
                <w:szCs w:val="21"/>
              </w:rPr>
              <m:t>w</m:t>
            </m:r>
            <m:ctrlPr>
              <w:rPr>
                <w:rFonts w:ascii="Cambria Math" w:hAnsi="Cambria Math"/>
                <w:i/>
                <w:sz w:val="24"/>
                <w:szCs w:val="21"/>
              </w:rPr>
            </m:ctrlPr>
          </m:sub>
        </m:sSub>
      </m:oMath>
      <w:r>
        <w:rPr>
          <w:sz w:val="24"/>
          <w:szCs w:val="21"/>
        </w:rPr>
        <w:t>——年生活热水系统能源消耗，kWh；</w:t>
      </w:r>
    </w:p>
    <w:p>
      <w:pPr>
        <w:snapToGrid w:val="0"/>
        <w:spacing w:line="276" w:lineRule="auto"/>
        <w:ind w:firstLine="1154" w:firstLineChars="481"/>
        <w:rPr>
          <w:sz w:val="24"/>
          <w:szCs w:val="21"/>
        </w:rPr>
      </w:pPr>
      <m:oMath>
        <m:sSub>
          <m:sSubPr>
            <m:ctrlPr>
              <w:rPr>
                <w:rFonts w:ascii="Cambria Math" w:hAnsi="Cambria Math"/>
                <w:i/>
                <w:sz w:val="24"/>
                <w:szCs w:val="21"/>
              </w:rPr>
            </m:ctrlPr>
          </m:sSubPr>
          <m:e>
            <m:r>
              <m:rPr/>
              <w:rPr>
                <w:rFonts w:ascii="Cambria Math" w:hAnsi="Cambria Math"/>
                <w:sz w:val="24"/>
                <w:szCs w:val="21"/>
              </w:rPr>
              <m:t>E</m:t>
            </m:r>
            <m:ctrlPr>
              <w:rPr>
                <w:rFonts w:ascii="Cambria Math" w:hAnsi="Cambria Math"/>
                <w:i/>
                <w:sz w:val="24"/>
                <w:szCs w:val="21"/>
              </w:rPr>
            </m:ctrlPr>
          </m:e>
          <m:sub>
            <m:r>
              <m:rPr/>
              <w:rPr>
                <w:rFonts w:ascii="Cambria Math" w:hAnsi="Cambria Math"/>
                <w:sz w:val="24"/>
                <w:szCs w:val="21"/>
              </w:rPr>
              <m:t>e</m:t>
            </m:r>
            <m:ctrlPr>
              <w:rPr>
                <w:rFonts w:ascii="Cambria Math" w:hAnsi="Cambria Math"/>
                <w:i/>
                <w:sz w:val="24"/>
                <w:szCs w:val="21"/>
              </w:rPr>
            </m:ctrlPr>
          </m:sub>
        </m:sSub>
      </m:oMath>
      <w:r>
        <w:rPr>
          <w:sz w:val="24"/>
          <w:szCs w:val="21"/>
        </w:rPr>
        <w:t>——年电梯系统能源消耗，kWh</w:t>
      </w:r>
      <w:r>
        <w:rPr>
          <w:rFonts w:hint="eastAsia"/>
          <w:sz w:val="24"/>
          <w:szCs w:val="21"/>
        </w:rPr>
        <w:t>；</w:t>
      </w:r>
    </w:p>
    <w:p>
      <w:pPr>
        <w:snapToGrid w:val="0"/>
        <w:spacing w:line="276" w:lineRule="auto"/>
        <w:ind w:firstLine="1154" w:firstLineChars="481"/>
        <w:rPr>
          <w:sz w:val="24"/>
        </w:rPr>
      </w:pPr>
      <m:oMath>
        <m:sSub>
          <m:sSubPr>
            <m:ctrlPr>
              <w:rPr>
                <w:rFonts w:ascii="Cambria Math" w:hAnsi="Cambria Math"/>
                <w:i/>
                <w:sz w:val="24"/>
              </w:rPr>
            </m:ctrlPr>
          </m:sSubPr>
          <m:e>
            <m:r>
              <m:rPr/>
              <w:rPr>
                <w:rFonts w:ascii="Cambria Math" w:hAnsi="Cambria Math"/>
                <w:sz w:val="24"/>
              </w:rPr>
              <m:t>E</m:t>
            </m:r>
            <m:ctrlPr>
              <w:rPr>
                <w:rFonts w:ascii="Cambria Math" w:hAnsi="Cambria Math"/>
                <w:i/>
                <w:sz w:val="24"/>
              </w:rPr>
            </m:ctrlPr>
          </m:e>
          <m:sub>
            <m:r>
              <m:rPr/>
              <w:rPr>
                <w:rFonts w:ascii="Cambria Math" w:hAnsi="Cambria Math"/>
                <w:sz w:val="24"/>
              </w:rPr>
              <m:t>p</m:t>
            </m:r>
            <m:ctrlPr>
              <w:rPr>
                <w:rFonts w:ascii="Cambria Math" w:hAnsi="Cambria Math"/>
                <w:i/>
                <w:sz w:val="24"/>
              </w:rPr>
            </m:ctrlPr>
          </m:sub>
        </m:sSub>
      </m:oMath>
      <w:r>
        <w:rPr>
          <w:sz w:val="24"/>
          <w:szCs w:val="21"/>
        </w:rPr>
        <w:t>——</w:t>
      </w:r>
      <w:r>
        <w:rPr>
          <w:rFonts w:hint="eastAsia"/>
          <w:sz w:val="24"/>
        </w:rPr>
        <w:t>年插座能源消耗，kWh；</w:t>
      </w:r>
    </w:p>
    <w:p>
      <w:pPr>
        <w:snapToGrid w:val="0"/>
        <w:spacing w:line="276" w:lineRule="auto"/>
        <w:ind w:firstLine="1154" w:firstLineChars="481"/>
        <w:rPr>
          <w:sz w:val="24"/>
        </w:rPr>
      </w:pPr>
      <m:oMath>
        <m:sSub>
          <m:sSubPr>
            <m:ctrlPr>
              <w:rPr>
                <w:rFonts w:ascii="Cambria Math" w:hAnsi="Cambria Math"/>
                <w:i/>
                <w:sz w:val="24"/>
              </w:rPr>
            </m:ctrlPr>
          </m:sSubPr>
          <m:e>
            <m:r>
              <m:rPr/>
              <w:rPr>
                <w:rFonts w:ascii="Cambria Math" w:hAnsi="Cambria Math"/>
                <w:sz w:val="24"/>
              </w:rPr>
              <m:t>E</m:t>
            </m:r>
            <m:ctrlPr>
              <w:rPr>
                <w:rFonts w:ascii="Cambria Math" w:hAnsi="Cambria Math"/>
                <w:i/>
                <w:sz w:val="24"/>
              </w:rPr>
            </m:ctrlPr>
          </m:e>
          <m:sub>
            <m:r>
              <m:rPr/>
              <w:rPr>
                <w:rFonts w:ascii="Cambria Math" w:hAnsi="Cambria Math"/>
                <w:sz w:val="24"/>
              </w:rPr>
              <m:t>f</m:t>
            </m:r>
            <m:ctrlPr>
              <w:rPr>
                <w:rFonts w:ascii="Cambria Math" w:hAnsi="Cambria Math"/>
                <w:i/>
                <w:sz w:val="24"/>
              </w:rPr>
            </m:ctrlPr>
          </m:sub>
        </m:sSub>
      </m:oMath>
      <w:r>
        <w:rPr>
          <w:sz w:val="24"/>
          <w:szCs w:val="21"/>
        </w:rPr>
        <w:t>——</w:t>
      </w:r>
      <w:r>
        <w:rPr>
          <w:rFonts w:hint="eastAsia"/>
          <w:sz w:val="24"/>
        </w:rPr>
        <w:t>年炊事能源消耗，kWh。</w:t>
      </w:r>
    </w:p>
    <w:p>
      <w:pPr>
        <w:snapToGrid w:val="0"/>
        <w:spacing w:line="276" w:lineRule="auto"/>
        <w:ind w:firstLine="1154" w:firstLineChars="481"/>
        <w:rPr>
          <w:sz w:val="24"/>
        </w:rPr>
      </w:pPr>
    </w:p>
    <w:p>
      <w:pPr>
        <w:rPr>
          <w:kern w:val="0"/>
          <w:sz w:val="24"/>
          <w:szCs w:val="21"/>
        </w:rPr>
      </w:pPr>
      <w:r>
        <w:rPr>
          <w:b/>
          <w:sz w:val="24"/>
          <w:szCs w:val="21"/>
        </w:rPr>
        <w:t xml:space="preserve">8.2.2 </w:t>
      </w:r>
      <w:r>
        <w:rPr>
          <w:rFonts w:hint="eastAsia"/>
          <w:kern w:val="0"/>
          <w:sz w:val="24"/>
          <w:szCs w:val="21"/>
        </w:rPr>
        <w:t>建筑全年可再生能源利用量应按下式计算：</w:t>
      </w:r>
    </w:p>
    <w:p>
      <w:pPr>
        <w:jc w:val="right"/>
        <w:rPr>
          <w:sz w:val="24"/>
        </w:rPr>
      </w:pPr>
      <m:oMath>
        <m:sSub>
          <m:sSubPr>
            <m:ctrlPr>
              <w:rPr>
                <w:rFonts w:ascii="Cambria Math" w:hAnsi="Cambria Math"/>
                <w:i/>
                <w:sz w:val="24"/>
                <w:szCs w:val="28"/>
              </w:rPr>
            </m:ctrlPr>
          </m:sSubPr>
          <m:e>
            <m:r>
              <m:rPr/>
              <w:rPr>
                <w:rFonts w:ascii="Cambria Math" w:hAnsi="Cambria Math"/>
                <w:sz w:val="24"/>
                <w:szCs w:val="28"/>
              </w:rPr>
              <m:t>E</m:t>
            </m:r>
            <m:ctrlPr>
              <w:rPr>
                <w:rFonts w:ascii="Cambria Math" w:hAnsi="Cambria Math"/>
                <w:i/>
                <w:sz w:val="24"/>
                <w:szCs w:val="28"/>
              </w:rPr>
            </m:ctrlPr>
          </m:e>
          <m:sub>
            <m:r>
              <m:rPr/>
              <w:rPr>
                <w:rFonts w:ascii="Cambria Math" w:hAnsi="Cambria Math"/>
                <w:sz w:val="24"/>
                <w:szCs w:val="28"/>
              </w:rPr>
              <m:t>R</m:t>
            </m:r>
            <m:ctrlPr>
              <w:rPr>
                <w:rFonts w:ascii="Cambria Math" w:hAnsi="Cambria Math"/>
                <w:i/>
                <w:sz w:val="24"/>
                <w:szCs w:val="28"/>
              </w:rPr>
            </m:ctrlPr>
          </m:sub>
        </m:sSub>
        <m:r>
          <m:rPr/>
          <w:rPr>
            <w:rFonts w:ascii="Cambria Math" w:hAnsi="Cambria Math"/>
            <w:sz w:val="24"/>
            <w:szCs w:val="28"/>
            <w:vertAlign w:val="subscript"/>
          </w:rPr>
          <m:t xml:space="preserve"> </m:t>
        </m:r>
        <m:r>
          <m:rPr/>
          <w:rPr>
            <w:rFonts w:ascii="Cambria Math" w:hAnsi="Cambria Math"/>
            <w:sz w:val="24"/>
            <w:szCs w:val="28"/>
          </w:rPr>
          <m:t>=</m:t>
        </m:r>
        <m:sSub>
          <m:sSubPr>
            <m:ctrlPr>
              <w:rPr>
                <w:rFonts w:ascii="Cambria Math" w:hAnsi="Cambria Math"/>
                <w:i/>
                <w:sz w:val="24"/>
                <w:szCs w:val="28"/>
              </w:rPr>
            </m:ctrlPr>
          </m:sSubPr>
          <m:e>
            <m:sSub>
              <m:sSubPr>
                <m:ctrlPr>
                  <w:rPr>
                    <w:rFonts w:ascii="Cambria Math" w:hAnsi="Cambria Math"/>
                    <w:i/>
                    <w:sz w:val="24"/>
                    <w:szCs w:val="28"/>
                  </w:rPr>
                </m:ctrlPr>
              </m:sSubPr>
              <m:e>
                <m:r>
                  <m:rPr/>
                  <w:rPr>
                    <w:rFonts w:ascii="Cambria Math" w:hAnsi="Cambria Math"/>
                    <w:sz w:val="24"/>
                    <w:szCs w:val="28"/>
                  </w:rPr>
                  <m:t>EP</m:t>
                </m:r>
                <m:ctrlPr>
                  <w:rPr>
                    <w:rFonts w:ascii="Cambria Math" w:hAnsi="Cambria Math"/>
                    <w:i/>
                    <w:sz w:val="24"/>
                    <w:szCs w:val="28"/>
                  </w:rPr>
                </m:ctrlPr>
              </m:e>
              <m:sub>
                <m:r>
                  <m:rPr/>
                  <w:rPr>
                    <w:rFonts w:ascii="Cambria Math" w:hAnsi="Cambria Math"/>
                    <w:sz w:val="24"/>
                    <w:szCs w:val="28"/>
                  </w:rPr>
                  <m:t>ℎ</m:t>
                </m:r>
                <m:ctrlPr>
                  <w:rPr>
                    <w:rFonts w:ascii="Cambria Math" w:hAnsi="Cambria Math"/>
                    <w:i/>
                    <w:sz w:val="24"/>
                    <w:szCs w:val="28"/>
                  </w:rPr>
                </m:ctrlPr>
              </m:sub>
            </m:sSub>
            <m:r>
              <m:rPr/>
              <w:rPr>
                <w:rFonts w:ascii="Cambria Math" w:hAnsi="Cambria Math"/>
                <w:sz w:val="24"/>
                <w:szCs w:val="28"/>
              </w:rPr>
              <m:t>+</m:t>
            </m:r>
            <m:sSub>
              <m:sSubPr>
                <m:ctrlPr>
                  <w:rPr>
                    <w:rFonts w:ascii="Cambria Math" w:hAnsi="Cambria Math"/>
                    <w:i/>
                    <w:sz w:val="24"/>
                    <w:szCs w:val="28"/>
                  </w:rPr>
                </m:ctrlPr>
              </m:sSubPr>
              <m:e>
                <m:r>
                  <m:rPr/>
                  <w:rPr>
                    <w:rFonts w:ascii="Cambria Math" w:hAnsi="Cambria Math"/>
                    <w:sz w:val="24"/>
                    <w:szCs w:val="28"/>
                  </w:rPr>
                  <m:t>EP</m:t>
                </m:r>
                <m:ctrlPr>
                  <w:rPr>
                    <w:rFonts w:ascii="Cambria Math" w:hAnsi="Cambria Math"/>
                    <w:i/>
                    <w:sz w:val="24"/>
                    <w:szCs w:val="28"/>
                  </w:rPr>
                </m:ctrlPr>
              </m:e>
              <m:sub>
                <m:r>
                  <m:rPr/>
                  <w:rPr>
                    <w:rFonts w:ascii="Cambria Math" w:hAnsi="Cambria Math"/>
                    <w:sz w:val="24"/>
                    <w:szCs w:val="28"/>
                  </w:rPr>
                  <m:t>c</m:t>
                </m:r>
                <m:ctrlPr>
                  <w:rPr>
                    <w:rFonts w:ascii="Cambria Math" w:hAnsi="Cambria Math"/>
                    <w:i/>
                    <w:sz w:val="24"/>
                    <w:szCs w:val="28"/>
                  </w:rPr>
                </m:ctrlPr>
              </m:sub>
            </m:sSub>
            <m:r>
              <m:rPr/>
              <w:rPr>
                <w:rFonts w:ascii="Cambria Math" w:hAnsi="Cambria Math"/>
                <w:sz w:val="24"/>
                <w:szCs w:val="28"/>
              </w:rPr>
              <m:t>+EP</m:t>
            </m:r>
            <m:ctrlPr>
              <w:rPr>
                <w:rFonts w:ascii="Cambria Math" w:hAnsi="Cambria Math"/>
                <w:i/>
                <w:sz w:val="24"/>
                <w:szCs w:val="28"/>
              </w:rPr>
            </m:ctrlPr>
          </m:e>
          <m:sub>
            <m:r>
              <m:rPr/>
              <w:rPr>
                <w:rFonts w:ascii="Cambria Math" w:hAnsi="Cambria Math"/>
                <w:sz w:val="24"/>
                <w:szCs w:val="28"/>
              </w:rPr>
              <m:t>w</m:t>
            </m:r>
            <m:ctrlPr>
              <w:rPr>
                <w:rFonts w:ascii="Cambria Math" w:hAnsi="Cambria Math"/>
                <w:i/>
                <w:sz w:val="24"/>
                <w:szCs w:val="28"/>
              </w:rPr>
            </m:ctrlPr>
          </m:sub>
        </m:sSub>
        <m:r>
          <m:rPr/>
          <w:rPr>
            <w:rFonts w:ascii="Cambria Math" w:hAnsi="Cambria Math"/>
            <w:sz w:val="24"/>
            <w:szCs w:val="28"/>
          </w:rPr>
          <m:t>+</m:t>
        </m:r>
        <m:r>
          <m:rPr>
            <m:sty m:val="p"/>
          </m:rPr>
          <w:rPr>
            <w:rFonts w:ascii="Cambria Math" w:hAnsi="Cambria Math"/>
            <w:sz w:val="24"/>
            <w:szCs w:val="28"/>
          </w:rPr>
          <m:t>Σ</m:t>
        </m:r>
        <m:sSub>
          <m:sSubPr>
            <m:ctrlPr>
              <w:rPr>
                <w:rFonts w:ascii="Cambria Math" w:hAnsi="Cambria Math"/>
                <w:i/>
                <w:sz w:val="24"/>
                <w:szCs w:val="28"/>
              </w:rPr>
            </m:ctrlPr>
          </m:sSubPr>
          <m:e>
            <m:r>
              <m:rPr/>
              <w:rPr>
                <w:rFonts w:ascii="Cambria Math" w:hAnsi="Cambria Math"/>
                <w:sz w:val="24"/>
                <w:szCs w:val="28"/>
              </w:rPr>
              <m:t>E</m:t>
            </m:r>
            <m:ctrlPr>
              <w:rPr>
                <w:rFonts w:ascii="Cambria Math" w:hAnsi="Cambria Math"/>
                <w:i/>
                <w:sz w:val="24"/>
                <w:szCs w:val="28"/>
              </w:rPr>
            </m:ctrlPr>
          </m:e>
          <m:sub>
            <m:r>
              <m:rPr/>
              <w:rPr>
                <w:rFonts w:ascii="Cambria Math" w:hAnsi="Cambria Math"/>
                <w:sz w:val="24"/>
                <w:szCs w:val="28"/>
              </w:rPr>
              <m:t>r,i</m:t>
            </m:r>
            <m:ctrlPr>
              <w:rPr>
                <w:rFonts w:ascii="Cambria Math" w:hAnsi="Cambria Math"/>
                <w:i/>
                <w:sz w:val="24"/>
                <w:szCs w:val="28"/>
              </w:rPr>
            </m:ctrlPr>
          </m:sub>
        </m:sSub>
        <m:r>
          <m:rPr/>
          <w:rPr>
            <w:rFonts w:ascii="Cambria Math" w:hAnsi="Cambria Math"/>
            <w:sz w:val="24"/>
            <w:szCs w:val="28"/>
          </w:rPr>
          <m:t>×</m:t>
        </m:r>
        <m:sSub>
          <m:sSubPr>
            <m:ctrlPr>
              <w:rPr>
                <w:rFonts w:ascii="Cambria Math" w:hAnsi="Cambria Math"/>
                <w:i/>
                <w:sz w:val="24"/>
                <w:szCs w:val="28"/>
              </w:rPr>
            </m:ctrlPr>
          </m:sSubPr>
          <m:e>
            <m:r>
              <m:rPr/>
              <w:rPr>
                <w:rFonts w:ascii="Cambria Math" w:hAnsi="Cambria Math"/>
                <w:sz w:val="24"/>
                <w:szCs w:val="28"/>
              </w:rPr>
              <m:t>f</m:t>
            </m:r>
            <m:ctrlPr>
              <w:rPr>
                <w:rFonts w:ascii="Cambria Math" w:hAnsi="Cambria Math"/>
                <w:i/>
                <w:sz w:val="24"/>
                <w:szCs w:val="28"/>
              </w:rPr>
            </m:ctrlPr>
          </m:e>
          <m:sub>
            <m:r>
              <m:rPr/>
              <w:rPr>
                <w:rFonts w:ascii="Cambria Math" w:hAnsi="Cambria Math"/>
                <w:sz w:val="24"/>
                <w:szCs w:val="28"/>
              </w:rPr>
              <m:t>i</m:t>
            </m:r>
            <m:ctrlPr>
              <w:rPr>
                <w:rFonts w:ascii="Cambria Math" w:hAnsi="Cambria Math"/>
                <w:i/>
                <w:sz w:val="24"/>
                <w:szCs w:val="28"/>
              </w:rPr>
            </m:ctrlPr>
          </m:sub>
        </m:sSub>
        <m:r>
          <m:rPr/>
          <w:rPr>
            <w:rFonts w:ascii="Cambria Math" w:hAnsi="Cambria Math"/>
            <w:sz w:val="24"/>
            <w:szCs w:val="28"/>
          </w:rPr>
          <m:t>+</m:t>
        </m:r>
        <m:r>
          <m:rPr>
            <m:sty m:val="p"/>
          </m:rPr>
          <w:rPr>
            <w:rFonts w:ascii="Cambria Math" w:hAnsi="Cambria Math"/>
            <w:sz w:val="24"/>
            <w:szCs w:val="28"/>
          </w:rPr>
          <m:t>Σ</m:t>
        </m:r>
        <m:sSub>
          <m:sSubPr>
            <m:ctrlPr>
              <w:rPr>
                <w:rFonts w:ascii="Cambria Math" w:hAnsi="Cambria Math"/>
                <w:i/>
                <w:sz w:val="24"/>
                <w:szCs w:val="28"/>
              </w:rPr>
            </m:ctrlPr>
          </m:sSubPr>
          <m:e>
            <m:r>
              <m:rPr/>
              <w:rPr>
                <w:rFonts w:ascii="Cambria Math" w:hAnsi="Cambria Math"/>
                <w:sz w:val="24"/>
                <w:szCs w:val="28"/>
              </w:rPr>
              <m:t>E</m:t>
            </m:r>
            <m:ctrlPr>
              <w:rPr>
                <w:rFonts w:ascii="Cambria Math" w:hAnsi="Cambria Math"/>
                <w:i/>
                <w:sz w:val="24"/>
                <w:szCs w:val="28"/>
              </w:rPr>
            </m:ctrlPr>
          </m:e>
          <m:sub>
            <m:r>
              <m:rPr/>
              <w:rPr>
                <w:rFonts w:ascii="Cambria Math" w:hAnsi="Cambria Math"/>
                <w:sz w:val="24"/>
                <w:szCs w:val="28"/>
              </w:rPr>
              <m:t>rd,i</m:t>
            </m:r>
            <m:ctrlPr>
              <w:rPr>
                <w:rFonts w:ascii="Cambria Math" w:hAnsi="Cambria Math"/>
                <w:i/>
                <w:sz w:val="24"/>
                <w:szCs w:val="28"/>
              </w:rPr>
            </m:ctrlPr>
          </m:sub>
        </m:sSub>
        <m:r>
          <m:rPr/>
          <w:rPr>
            <w:rFonts w:ascii="Cambria Math" w:hAnsi="Cambria Math"/>
            <w:sz w:val="24"/>
            <w:szCs w:val="28"/>
          </w:rPr>
          <m:t>×</m:t>
        </m:r>
        <m:sSub>
          <m:sSubPr>
            <m:ctrlPr>
              <w:rPr>
                <w:rFonts w:ascii="Cambria Math" w:hAnsi="Cambria Math"/>
                <w:i/>
                <w:sz w:val="24"/>
                <w:szCs w:val="28"/>
              </w:rPr>
            </m:ctrlPr>
          </m:sSubPr>
          <m:e>
            <m:r>
              <m:rPr/>
              <w:rPr>
                <w:rFonts w:ascii="Cambria Math" w:hAnsi="Cambria Math"/>
                <w:sz w:val="24"/>
                <w:szCs w:val="28"/>
              </w:rPr>
              <m:t>f</m:t>
            </m:r>
            <m:ctrlPr>
              <w:rPr>
                <w:rFonts w:ascii="Cambria Math" w:hAnsi="Cambria Math"/>
                <w:i/>
                <w:sz w:val="24"/>
                <w:szCs w:val="28"/>
              </w:rPr>
            </m:ctrlPr>
          </m:e>
          <m:sub>
            <m:r>
              <m:rPr/>
              <w:rPr>
                <w:rFonts w:ascii="Cambria Math" w:hAnsi="Cambria Math"/>
                <w:sz w:val="24"/>
                <w:szCs w:val="28"/>
              </w:rPr>
              <m:t>i</m:t>
            </m:r>
            <m:ctrlPr>
              <w:rPr>
                <w:rFonts w:ascii="Cambria Math" w:hAnsi="Cambria Math"/>
                <w:i/>
                <w:sz w:val="24"/>
                <w:szCs w:val="28"/>
              </w:rPr>
            </m:ctrlPr>
          </m:sub>
        </m:sSub>
      </m:oMath>
      <w:r>
        <w:rPr>
          <w:rFonts w:hint="eastAsia"/>
          <w:sz w:val="40"/>
          <w:szCs w:val="40"/>
        </w:rPr>
        <w:t xml:space="preserve"> </w:t>
      </w:r>
      <w:r>
        <w:rPr>
          <w:rFonts w:hint="eastAsia"/>
          <w:sz w:val="40"/>
          <w:szCs w:val="40"/>
          <w:lang w:val="en-US" w:eastAsia="zh-CN"/>
        </w:rPr>
        <w:t xml:space="preserve">  </w:t>
      </w:r>
      <w:r>
        <w:rPr>
          <w:sz w:val="24"/>
        </w:rPr>
        <w:t>（8.2.2）</w:t>
      </w:r>
    </w:p>
    <w:p>
      <w:pPr>
        <w:snapToGrid w:val="0"/>
        <w:spacing w:line="276" w:lineRule="auto"/>
        <w:ind w:firstLine="480" w:firstLineChars="200"/>
        <w:rPr>
          <w:sz w:val="24"/>
        </w:rPr>
      </w:pPr>
      <w:r>
        <w:rPr>
          <w:sz w:val="24"/>
          <w:szCs w:val="21"/>
        </w:rPr>
        <w:t>式中：</w:t>
      </w:r>
      <w:bookmarkStart w:id="115" w:name="_Hlk144474450"/>
      <w:r>
        <w:rPr>
          <w:rFonts w:hint="eastAsia"/>
          <w:sz w:val="15"/>
          <w:szCs w:val="11"/>
        </w:rPr>
        <w:t xml:space="preserve"> </w:t>
      </w:r>
      <w:bookmarkEnd w:id="115"/>
      <m:oMath>
        <m:sSub>
          <m:sSubPr>
            <m:ctrlPr>
              <w:rPr>
                <w:rFonts w:ascii="Cambria Math" w:hAnsi="Cambria Math"/>
                <w:i/>
                <w:sz w:val="24"/>
              </w:rPr>
            </m:ctrlPr>
          </m:sSubPr>
          <m:e>
            <m:r>
              <m:rPr/>
              <w:rPr>
                <w:rFonts w:ascii="Cambria Math" w:hAnsi="Cambria Math"/>
                <w:sz w:val="24"/>
              </w:rPr>
              <m:t>E</m:t>
            </m:r>
            <m:ctrlPr>
              <w:rPr>
                <w:rFonts w:ascii="Cambria Math" w:hAnsi="Cambria Math"/>
                <w:i/>
                <w:sz w:val="24"/>
              </w:rPr>
            </m:ctrlPr>
          </m:e>
          <m:sub>
            <m:r>
              <m:rPr/>
              <w:rPr>
                <w:rFonts w:ascii="Cambria Math" w:hAnsi="Cambria Math"/>
                <w:sz w:val="24"/>
              </w:rPr>
              <m:t>R</m:t>
            </m:r>
            <m:ctrlPr>
              <w:rPr>
                <w:rFonts w:ascii="Cambria Math" w:hAnsi="Cambria Math"/>
                <w:i/>
                <w:sz w:val="24"/>
              </w:rPr>
            </m:ctrlPr>
          </m:sub>
        </m:sSub>
      </m:oMath>
      <w:r>
        <w:rPr>
          <w:sz w:val="24"/>
          <w:szCs w:val="21"/>
        </w:rPr>
        <w:t>——</w:t>
      </w:r>
      <w:r>
        <w:rPr>
          <w:rFonts w:hint="eastAsia"/>
          <w:sz w:val="24"/>
        </w:rPr>
        <w:t>建筑全年可再生能源利用量，</w:t>
      </w:r>
      <w:r>
        <w:rPr>
          <w:sz w:val="24"/>
          <w:szCs w:val="21"/>
        </w:rPr>
        <w:t>kWh</w:t>
      </w:r>
      <w:r>
        <w:rPr>
          <w:rFonts w:hint="eastAsia"/>
          <w:sz w:val="24"/>
        </w:rPr>
        <w:t>；</w:t>
      </w:r>
    </w:p>
    <w:p>
      <w:pPr>
        <w:snapToGrid w:val="0"/>
        <w:spacing w:line="276" w:lineRule="auto"/>
        <w:ind w:left="780" w:firstLine="480" w:firstLineChars="200"/>
        <w:rPr>
          <w:sz w:val="24"/>
        </w:rPr>
      </w:pPr>
      <m:oMath>
        <m:sSub>
          <m:sSubPr>
            <m:ctrlPr>
              <w:rPr>
                <w:rFonts w:ascii="Cambria Math" w:hAnsi="Cambria Math"/>
                <w:sz w:val="24"/>
              </w:rPr>
            </m:ctrlPr>
          </m:sSubPr>
          <m:e>
            <m:r>
              <m:rPr/>
              <w:rPr>
                <w:rFonts w:ascii="Cambria Math" w:hAnsi="Cambria Math"/>
                <w:sz w:val="24"/>
              </w:rPr>
              <m:t>EP</m:t>
            </m:r>
            <m:ctrlPr>
              <w:rPr>
                <w:rFonts w:ascii="Cambria Math" w:hAnsi="Cambria Math"/>
                <w:sz w:val="24"/>
              </w:rPr>
            </m:ctrlPr>
          </m:e>
          <m:sub>
            <m:r>
              <m:rPr/>
              <w:rPr>
                <w:rFonts w:ascii="Cambria Math" w:hAnsi="Cambria Math"/>
                <w:sz w:val="24"/>
              </w:rPr>
              <m:t>ℎ</m:t>
            </m:r>
            <m:ctrlPr>
              <w:rPr>
                <w:rFonts w:ascii="Cambria Math" w:hAnsi="Cambria Math"/>
                <w:sz w:val="24"/>
              </w:rPr>
            </m:ctrlPr>
          </m:sub>
        </m:sSub>
      </m:oMath>
      <w:r>
        <w:rPr>
          <w:sz w:val="24"/>
        </w:rPr>
        <w:t>——供暖系统中可再生能源利用量，kWh；</w:t>
      </w:r>
    </w:p>
    <w:p>
      <w:pPr>
        <w:snapToGrid w:val="0"/>
        <w:spacing w:line="276" w:lineRule="auto"/>
        <w:ind w:left="780" w:firstLine="480" w:firstLineChars="200"/>
        <w:rPr>
          <w:sz w:val="24"/>
        </w:rPr>
      </w:pPr>
      <m:oMath>
        <m:sSub>
          <m:sSubPr>
            <m:ctrlPr>
              <w:rPr>
                <w:rFonts w:ascii="Cambria Math" w:hAnsi="Cambria Math"/>
                <w:sz w:val="24"/>
              </w:rPr>
            </m:ctrlPr>
          </m:sSubPr>
          <m:e>
            <m:r>
              <m:rPr/>
              <w:rPr>
                <w:rFonts w:ascii="Cambria Math" w:hAnsi="Cambria Math"/>
                <w:sz w:val="24"/>
              </w:rPr>
              <m:t>EP</m:t>
            </m:r>
            <m:ctrlPr>
              <w:rPr>
                <w:rFonts w:ascii="Cambria Math" w:hAnsi="Cambria Math"/>
                <w:sz w:val="24"/>
              </w:rPr>
            </m:ctrlPr>
          </m:e>
          <m:sub>
            <m:r>
              <m:rPr/>
              <w:rPr>
                <w:rFonts w:ascii="Cambria Math" w:hAnsi="Cambria Math"/>
                <w:sz w:val="24"/>
              </w:rPr>
              <m:t>c</m:t>
            </m:r>
            <m:ctrlPr>
              <w:rPr>
                <w:rFonts w:ascii="Cambria Math" w:hAnsi="Cambria Math"/>
                <w:sz w:val="24"/>
              </w:rPr>
            </m:ctrlPr>
          </m:sub>
        </m:sSub>
      </m:oMath>
      <w:r>
        <w:rPr>
          <w:sz w:val="24"/>
        </w:rPr>
        <w:t>——</w:t>
      </w:r>
      <w:r>
        <w:rPr>
          <w:rFonts w:hint="eastAsia"/>
          <w:sz w:val="24"/>
        </w:rPr>
        <w:t>空调</w:t>
      </w:r>
      <w:r>
        <w:rPr>
          <w:sz w:val="24"/>
        </w:rPr>
        <w:t>系统中可再生能源利用量，kWh；</w:t>
      </w:r>
    </w:p>
    <w:p>
      <w:pPr>
        <w:snapToGrid w:val="0"/>
        <w:spacing w:line="276" w:lineRule="auto"/>
        <w:ind w:left="734" w:firstLine="480" w:firstLineChars="200"/>
        <w:rPr>
          <w:sz w:val="24"/>
        </w:rPr>
      </w:pPr>
      <m:oMath>
        <m:sSub>
          <m:sSubPr>
            <m:ctrlPr>
              <w:rPr>
                <w:rFonts w:ascii="Cambria Math" w:hAnsi="Cambria Math"/>
                <w:sz w:val="24"/>
              </w:rPr>
            </m:ctrlPr>
          </m:sSubPr>
          <m:e>
            <m:r>
              <m:rPr/>
              <w:rPr>
                <w:rFonts w:ascii="Cambria Math" w:hAnsi="Cambria Math"/>
                <w:sz w:val="24"/>
              </w:rPr>
              <m:t>EP</m:t>
            </m:r>
            <m:ctrlPr>
              <w:rPr>
                <w:rFonts w:ascii="Cambria Math" w:hAnsi="Cambria Math"/>
                <w:sz w:val="24"/>
              </w:rPr>
            </m:ctrlPr>
          </m:e>
          <m:sub>
            <m:r>
              <m:rPr/>
              <w:rPr>
                <w:rFonts w:ascii="Cambria Math" w:hAnsi="Cambria Math"/>
                <w:sz w:val="24"/>
              </w:rPr>
              <m:t>w</m:t>
            </m:r>
            <m:ctrlPr>
              <w:rPr>
                <w:rFonts w:ascii="Cambria Math" w:hAnsi="Cambria Math"/>
                <w:sz w:val="24"/>
              </w:rPr>
            </m:ctrlPr>
          </m:sub>
        </m:sSub>
      </m:oMath>
      <w:r>
        <w:rPr>
          <w:sz w:val="24"/>
        </w:rPr>
        <w:t>——生活热水系统中可再生能源利用量，kWh；</w:t>
      </w:r>
    </w:p>
    <w:p>
      <w:pPr>
        <w:snapToGrid w:val="0"/>
        <w:spacing w:line="276" w:lineRule="auto"/>
        <w:ind w:firstLine="1154" w:firstLineChars="481"/>
        <w:rPr>
          <w:sz w:val="24"/>
          <w:szCs w:val="21"/>
        </w:rPr>
      </w:pPr>
      <m:oMath>
        <m:sSub>
          <m:sSubPr>
            <m:ctrlPr>
              <w:rPr>
                <w:rFonts w:ascii="Cambria Math" w:hAnsi="Cambria Math"/>
                <w:i/>
                <w:sz w:val="24"/>
                <w:szCs w:val="21"/>
              </w:rPr>
            </m:ctrlPr>
          </m:sSubPr>
          <m:e>
            <m:r>
              <m:rPr/>
              <w:rPr>
                <w:rFonts w:ascii="Cambria Math" w:hAnsi="Cambria Math"/>
                <w:sz w:val="24"/>
                <w:szCs w:val="21"/>
              </w:rPr>
              <m:t>E</m:t>
            </m:r>
            <m:ctrlPr>
              <w:rPr>
                <w:rFonts w:ascii="Cambria Math" w:hAnsi="Cambria Math"/>
                <w:i/>
                <w:sz w:val="24"/>
                <w:szCs w:val="21"/>
              </w:rPr>
            </m:ctrlPr>
          </m:e>
          <m:sub>
            <m:r>
              <m:rPr/>
              <w:rPr>
                <w:rFonts w:ascii="Cambria Math" w:hAnsi="Cambria Math"/>
                <w:sz w:val="24"/>
                <w:szCs w:val="21"/>
              </w:rPr>
              <m:t>r,i</m:t>
            </m:r>
            <m:ctrlPr>
              <w:rPr>
                <w:rFonts w:ascii="Cambria Math" w:hAnsi="Cambria Math"/>
                <w:i/>
                <w:sz w:val="24"/>
                <w:szCs w:val="21"/>
              </w:rPr>
            </m:ctrlPr>
          </m:sub>
        </m:sSub>
      </m:oMath>
      <w:r>
        <w:rPr>
          <w:sz w:val="24"/>
          <w:szCs w:val="21"/>
        </w:rPr>
        <w:t xml:space="preserve"> ——年</w:t>
      </w:r>
      <w:r>
        <w:rPr>
          <w:rFonts w:hint="eastAsia"/>
          <w:sz w:val="24"/>
          <w:szCs w:val="21"/>
        </w:rPr>
        <w:t>本体</w:t>
      </w:r>
      <w:r>
        <w:rPr>
          <w:sz w:val="24"/>
          <w:szCs w:val="21"/>
        </w:rPr>
        <w:t>产生的</w:t>
      </w:r>
      <m:oMath>
        <m:r>
          <m:rPr/>
          <w:rPr>
            <w:rFonts w:ascii="Cambria Math" w:hAnsi="Cambria Math"/>
            <w:sz w:val="24"/>
            <w:szCs w:val="21"/>
          </w:rPr>
          <m:t>i</m:t>
        </m:r>
      </m:oMath>
      <w:r>
        <w:rPr>
          <w:sz w:val="24"/>
          <w:szCs w:val="21"/>
        </w:rPr>
        <w:t>类型可再生能源</w:t>
      </w:r>
      <w:r>
        <w:rPr>
          <w:rFonts w:hint="eastAsia"/>
          <w:sz w:val="24"/>
          <w:szCs w:val="21"/>
        </w:rPr>
        <w:t>发电</w:t>
      </w:r>
      <w:r>
        <w:rPr>
          <w:sz w:val="24"/>
          <w:szCs w:val="21"/>
        </w:rPr>
        <w:t>量</w:t>
      </w:r>
      <w:r>
        <w:rPr>
          <w:rFonts w:hint="eastAsia"/>
          <w:sz w:val="24"/>
          <w:szCs w:val="21"/>
        </w:rPr>
        <w:t>，</w:t>
      </w:r>
      <w:r>
        <w:rPr>
          <w:sz w:val="24"/>
          <w:szCs w:val="21"/>
        </w:rPr>
        <w:t>kWh；</w:t>
      </w:r>
    </w:p>
    <w:p>
      <w:pPr>
        <w:snapToGrid w:val="0"/>
        <w:spacing w:line="276" w:lineRule="auto"/>
        <w:ind w:firstLine="1154" w:firstLineChars="481"/>
        <w:rPr>
          <w:sz w:val="24"/>
          <w:szCs w:val="21"/>
        </w:rPr>
      </w:pPr>
      <m:oMath>
        <m:sSub>
          <m:sSubPr>
            <m:ctrlPr>
              <w:rPr>
                <w:rFonts w:ascii="Cambria Math" w:hAnsi="Cambria Math"/>
                <w:sz w:val="24"/>
                <w:szCs w:val="21"/>
              </w:rPr>
            </m:ctrlPr>
          </m:sSubPr>
          <m:e>
            <m:r>
              <m:rPr/>
              <w:rPr>
                <w:rFonts w:ascii="Cambria Math" w:hAnsi="Cambria Math"/>
                <w:sz w:val="24"/>
                <w:szCs w:val="21"/>
              </w:rPr>
              <m:t>E</m:t>
            </m:r>
            <m:ctrlPr>
              <w:rPr>
                <w:rFonts w:ascii="Cambria Math" w:hAnsi="Cambria Math"/>
                <w:sz w:val="24"/>
                <w:szCs w:val="21"/>
              </w:rPr>
            </m:ctrlPr>
          </m:e>
          <m:sub>
            <m:r>
              <m:rPr/>
              <w:rPr>
                <w:rFonts w:ascii="Cambria Math" w:hAnsi="Cambria Math"/>
                <w:sz w:val="24"/>
                <w:szCs w:val="21"/>
              </w:rPr>
              <m:t>rd</m:t>
            </m:r>
            <m:r>
              <m:rPr>
                <m:sty m:val="p"/>
              </m:rPr>
              <w:rPr>
                <w:rFonts w:ascii="Cambria Math" w:hAnsi="Cambria Math"/>
                <w:sz w:val="24"/>
                <w:szCs w:val="21"/>
              </w:rPr>
              <m:t>,</m:t>
            </m:r>
            <m:r>
              <m:rPr/>
              <w:rPr>
                <w:rFonts w:ascii="Cambria Math" w:hAnsi="Cambria Math"/>
                <w:sz w:val="24"/>
                <w:szCs w:val="21"/>
              </w:rPr>
              <m:t>i</m:t>
            </m:r>
            <m:ctrlPr>
              <w:rPr>
                <w:rFonts w:ascii="Cambria Math" w:hAnsi="Cambria Math"/>
                <w:sz w:val="24"/>
                <w:szCs w:val="21"/>
              </w:rPr>
            </m:ctrlPr>
          </m:sub>
        </m:sSub>
      </m:oMath>
      <w:r>
        <w:rPr>
          <w:sz w:val="24"/>
          <w:szCs w:val="21"/>
        </w:rPr>
        <w:t xml:space="preserve"> ——</w:t>
      </w:r>
      <w:r>
        <w:rPr>
          <w:rFonts w:hint="eastAsia"/>
          <w:sz w:val="24"/>
          <w:szCs w:val="21"/>
        </w:rPr>
        <w:t>年周边</w:t>
      </w:r>
      <w:r>
        <w:rPr>
          <w:sz w:val="24"/>
          <w:szCs w:val="21"/>
        </w:rPr>
        <w:t>产生的的</w:t>
      </w:r>
      <m:oMath>
        <m:r>
          <m:rPr/>
          <w:rPr>
            <w:rFonts w:ascii="Cambria Math" w:hAnsi="Cambria Math"/>
            <w:sz w:val="24"/>
            <w:szCs w:val="21"/>
          </w:rPr>
          <m:t>i</m:t>
        </m:r>
      </m:oMath>
      <w:r>
        <w:rPr>
          <w:sz w:val="24"/>
          <w:szCs w:val="21"/>
        </w:rPr>
        <w:t>类型可再生能源发电量</w:t>
      </w:r>
      <w:r>
        <w:rPr>
          <w:rFonts w:hint="eastAsia"/>
          <w:sz w:val="24"/>
          <w:szCs w:val="21"/>
        </w:rPr>
        <w:t>，</w:t>
      </w:r>
      <w:r>
        <w:rPr>
          <w:sz w:val="24"/>
          <w:szCs w:val="21"/>
        </w:rPr>
        <w:t>kWh。</w:t>
      </w:r>
    </w:p>
    <w:p>
      <w:pPr>
        <w:snapToGrid w:val="0"/>
        <w:spacing w:line="276" w:lineRule="auto"/>
        <w:ind w:firstLine="1154" w:firstLineChars="481"/>
        <w:rPr>
          <w:sz w:val="24"/>
          <w:szCs w:val="21"/>
        </w:rPr>
      </w:pPr>
    </w:p>
    <w:p>
      <w:pPr>
        <w:rPr>
          <w:kern w:val="0"/>
          <w:sz w:val="24"/>
          <w:szCs w:val="21"/>
        </w:rPr>
      </w:pPr>
      <w:r>
        <w:rPr>
          <w:b/>
          <w:sz w:val="24"/>
          <w:szCs w:val="21"/>
        </w:rPr>
        <w:t xml:space="preserve">8.2.3 </w:t>
      </w:r>
      <w:r>
        <w:rPr>
          <w:sz w:val="24"/>
          <w:szCs w:val="21"/>
        </w:rPr>
        <w:t>供暖系统中可再生能源利用量应</w:t>
      </w:r>
      <w:r>
        <w:rPr>
          <w:sz w:val="24"/>
        </w:rPr>
        <w:t>按下列公式</w:t>
      </w:r>
      <w:r>
        <w:rPr>
          <w:sz w:val="24"/>
          <w:szCs w:val="21"/>
        </w:rPr>
        <w:t>计算</w:t>
      </w:r>
      <w:r>
        <w:rPr>
          <w:rFonts w:hint="eastAsia"/>
          <w:kern w:val="0"/>
          <w:sz w:val="24"/>
          <w:szCs w:val="21"/>
        </w:rPr>
        <w:t>：</w:t>
      </w:r>
    </w:p>
    <w:p>
      <w:pPr>
        <w:snapToGrid w:val="0"/>
        <w:spacing w:line="276" w:lineRule="auto"/>
        <w:ind w:firstLine="1154" w:firstLineChars="481"/>
        <w:jc w:val="right"/>
        <w:rPr>
          <w:b/>
          <w:i/>
          <w:sz w:val="24"/>
          <w:szCs w:val="21"/>
        </w:rPr>
      </w:pPr>
      <m:oMath>
        <m:sSub>
          <m:sSubPr>
            <m:ctrlPr>
              <w:rPr>
                <w:rFonts w:ascii="Cambria Math" w:hAnsi="Cambria Math"/>
                <w:i/>
                <w:sz w:val="24"/>
                <w:szCs w:val="21"/>
              </w:rPr>
            </m:ctrlPr>
          </m:sSubPr>
          <m:e>
            <m:r>
              <m:rPr/>
              <w:rPr>
                <w:rFonts w:ascii="Cambria Math" w:hAnsi="Cambria Math"/>
                <w:sz w:val="24"/>
                <w:szCs w:val="21"/>
              </w:rPr>
              <m:t>EP</m:t>
            </m:r>
            <m:ctrlPr>
              <w:rPr>
                <w:rFonts w:ascii="Cambria Math" w:hAnsi="Cambria Math"/>
                <w:i/>
                <w:sz w:val="24"/>
                <w:szCs w:val="21"/>
              </w:rPr>
            </m:ctrlPr>
          </m:e>
          <m:sub>
            <m:r>
              <m:rPr/>
              <w:rPr>
                <w:rFonts w:ascii="Cambria Math" w:hAnsi="Cambria Math"/>
                <w:sz w:val="24"/>
                <w:szCs w:val="21"/>
              </w:rPr>
              <m:t>ℎ</m:t>
            </m:r>
            <m:ctrlPr>
              <w:rPr>
                <w:rFonts w:ascii="Cambria Math" w:hAnsi="Cambria Math"/>
                <w:i/>
                <w:sz w:val="24"/>
                <w:szCs w:val="21"/>
              </w:rPr>
            </m:ctrlPr>
          </m:sub>
        </m:sSub>
        <m:r>
          <m:rPr/>
          <w:rPr>
            <w:rFonts w:ascii="Cambria Math" w:hAnsi="Cambria Math"/>
            <w:sz w:val="24"/>
            <w:szCs w:val="21"/>
          </w:rPr>
          <m:t>=</m:t>
        </m:r>
        <m:sSub>
          <m:sSubPr>
            <m:ctrlPr>
              <w:rPr>
                <w:rFonts w:ascii="Cambria Math" w:hAnsi="Cambria Math"/>
                <w:i/>
                <w:sz w:val="24"/>
                <w:szCs w:val="21"/>
              </w:rPr>
            </m:ctrlPr>
          </m:sSubPr>
          <m:e>
            <m:r>
              <m:rPr/>
              <w:rPr>
                <w:rFonts w:ascii="Cambria Math" w:hAnsi="Cambria Math"/>
                <w:sz w:val="24"/>
                <w:szCs w:val="21"/>
              </w:rPr>
              <m:t>EP</m:t>
            </m:r>
            <m:ctrlPr>
              <w:rPr>
                <w:rFonts w:ascii="Cambria Math" w:hAnsi="Cambria Math"/>
                <w:i/>
                <w:sz w:val="24"/>
                <w:szCs w:val="21"/>
              </w:rPr>
            </m:ctrlPr>
          </m:e>
          <m:sub>
            <m:r>
              <m:rPr/>
              <w:rPr>
                <w:rFonts w:ascii="Cambria Math" w:hAnsi="Cambria Math"/>
                <w:sz w:val="24"/>
                <w:szCs w:val="21"/>
              </w:rPr>
              <m:t>ℎ，geo</m:t>
            </m:r>
            <m:ctrlPr>
              <w:rPr>
                <w:rFonts w:ascii="Cambria Math" w:hAnsi="Cambria Math"/>
                <w:i/>
                <w:sz w:val="24"/>
                <w:szCs w:val="21"/>
              </w:rPr>
            </m:ctrlPr>
          </m:sub>
        </m:sSub>
        <m:r>
          <m:rPr/>
          <w:rPr>
            <w:rFonts w:ascii="Cambria Math" w:hAnsi="Cambria Math"/>
            <w:sz w:val="24"/>
            <w:szCs w:val="21"/>
          </w:rPr>
          <m:t>+</m:t>
        </m:r>
        <m:sSub>
          <m:sSubPr>
            <m:ctrlPr>
              <w:rPr>
                <w:rFonts w:ascii="Cambria Math" w:hAnsi="Cambria Math"/>
                <w:i/>
                <w:sz w:val="24"/>
                <w:szCs w:val="21"/>
              </w:rPr>
            </m:ctrlPr>
          </m:sSubPr>
          <m:e>
            <m:r>
              <m:rPr/>
              <w:rPr>
                <w:rFonts w:ascii="Cambria Math" w:hAnsi="Cambria Math"/>
                <w:sz w:val="24"/>
                <w:szCs w:val="21"/>
              </w:rPr>
              <m:t>EP</m:t>
            </m:r>
            <m:ctrlPr>
              <w:rPr>
                <w:rFonts w:ascii="Cambria Math" w:hAnsi="Cambria Math"/>
                <w:i/>
                <w:sz w:val="24"/>
                <w:szCs w:val="21"/>
              </w:rPr>
            </m:ctrlPr>
          </m:e>
          <m:sub>
            <m:r>
              <m:rPr/>
              <w:rPr>
                <w:rFonts w:ascii="Cambria Math" w:hAnsi="Cambria Math"/>
                <w:sz w:val="24"/>
                <w:szCs w:val="21"/>
              </w:rPr>
              <m:t>ℎ，air</m:t>
            </m:r>
            <m:ctrlPr>
              <w:rPr>
                <w:rFonts w:ascii="Cambria Math" w:hAnsi="Cambria Math"/>
                <w:i/>
                <w:sz w:val="24"/>
                <w:szCs w:val="21"/>
              </w:rPr>
            </m:ctrlPr>
          </m:sub>
        </m:sSub>
        <m:r>
          <m:rPr/>
          <w:rPr>
            <w:rFonts w:ascii="Cambria Math" w:hAnsi="Cambria Math"/>
            <w:sz w:val="24"/>
            <w:szCs w:val="21"/>
          </w:rPr>
          <m:t>+</m:t>
        </m:r>
        <m:sSub>
          <m:sSubPr>
            <m:ctrlPr>
              <w:rPr>
                <w:rFonts w:ascii="Cambria Math" w:hAnsi="Cambria Math"/>
                <w:i/>
                <w:sz w:val="24"/>
                <w:szCs w:val="21"/>
              </w:rPr>
            </m:ctrlPr>
          </m:sSubPr>
          <m:e>
            <m:r>
              <m:rPr/>
              <w:rPr>
                <w:rFonts w:ascii="Cambria Math" w:hAnsi="Cambria Math"/>
                <w:sz w:val="24"/>
                <w:szCs w:val="21"/>
              </w:rPr>
              <m:t>EP</m:t>
            </m:r>
            <m:ctrlPr>
              <w:rPr>
                <w:rFonts w:ascii="Cambria Math" w:hAnsi="Cambria Math"/>
                <w:i/>
                <w:sz w:val="24"/>
                <w:szCs w:val="21"/>
              </w:rPr>
            </m:ctrlPr>
          </m:e>
          <m:sub>
            <m:r>
              <m:rPr/>
              <w:rPr>
                <w:rFonts w:ascii="Cambria Math" w:hAnsi="Cambria Math"/>
                <w:sz w:val="24"/>
                <w:szCs w:val="21"/>
              </w:rPr>
              <m:t>ℎ，sol</m:t>
            </m:r>
            <m:ctrlPr>
              <w:rPr>
                <w:rFonts w:ascii="Cambria Math" w:hAnsi="Cambria Math"/>
                <w:i/>
                <w:sz w:val="24"/>
                <w:szCs w:val="21"/>
              </w:rPr>
            </m:ctrlPr>
          </m:sub>
        </m:sSub>
        <m:sSub>
          <m:sSubPr>
            <m:ctrlPr>
              <w:rPr>
                <w:rFonts w:ascii="Cambria Math" w:hAnsi="Cambria Math"/>
                <w:i/>
                <w:sz w:val="24"/>
                <w:szCs w:val="21"/>
              </w:rPr>
            </m:ctrlPr>
          </m:sSubPr>
          <m:e>
            <m:r>
              <m:rPr/>
              <w:rPr>
                <w:rFonts w:ascii="Cambria Math" w:hAnsi="Cambria Math"/>
                <w:sz w:val="24"/>
                <w:szCs w:val="21"/>
              </w:rPr>
              <m:t>+EP</m:t>
            </m:r>
            <m:ctrlPr>
              <w:rPr>
                <w:rFonts w:ascii="Cambria Math" w:hAnsi="Cambria Math"/>
                <w:i/>
                <w:sz w:val="24"/>
                <w:szCs w:val="21"/>
              </w:rPr>
            </m:ctrlPr>
          </m:e>
          <m:sub>
            <m:r>
              <m:rPr/>
              <w:rPr>
                <w:rFonts w:ascii="Cambria Math" w:hAnsi="Cambria Math"/>
                <w:sz w:val="24"/>
                <w:szCs w:val="21"/>
              </w:rPr>
              <m:t>ℎ，bio</m:t>
            </m:r>
            <m:ctrlPr>
              <w:rPr>
                <w:rFonts w:ascii="Cambria Math" w:hAnsi="Cambria Math"/>
                <w:i/>
                <w:sz w:val="24"/>
                <w:szCs w:val="21"/>
              </w:rPr>
            </m:ctrlPr>
          </m:sub>
        </m:sSub>
      </m:oMath>
      <w:r>
        <w:rPr>
          <w:i/>
          <w:sz w:val="24"/>
          <w:szCs w:val="21"/>
        </w:rPr>
        <w:t xml:space="preserve">   </w:t>
      </w:r>
      <w:r>
        <w:rPr>
          <w:sz w:val="24"/>
          <w:szCs w:val="21"/>
        </w:rPr>
        <w:t xml:space="preserve"> </w:t>
      </w:r>
      <w:r>
        <w:rPr>
          <w:rFonts w:hint="eastAsia"/>
          <w:sz w:val="24"/>
          <w:szCs w:val="21"/>
          <w:lang w:val="en-US" w:eastAsia="zh-CN"/>
        </w:rPr>
        <w:t xml:space="preserve">   </w:t>
      </w:r>
      <w:r>
        <w:rPr>
          <w:sz w:val="24"/>
          <w:szCs w:val="21"/>
        </w:rPr>
        <w:t xml:space="preserve">   （8.2.3-1）                  </w:t>
      </w:r>
    </w:p>
    <w:p>
      <w:pPr>
        <w:snapToGrid w:val="0"/>
        <w:spacing w:line="276" w:lineRule="auto"/>
        <w:ind w:firstLine="1154" w:firstLineChars="481"/>
        <w:jc w:val="right"/>
        <w:rPr>
          <w:i/>
          <w:sz w:val="24"/>
          <w:szCs w:val="21"/>
        </w:rPr>
      </w:pPr>
      <m:oMath>
        <m:sSub>
          <m:sSubPr>
            <m:ctrlPr>
              <w:rPr>
                <w:rFonts w:ascii="Cambria Math" w:hAnsi="Cambria Math"/>
                <w:sz w:val="24"/>
                <w:szCs w:val="21"/>
              </w:rPr>
            </m:ctrlPr>
          </m:sSubPr>
          <m:e>
            <m:r>
              <m:rPr/>
              <w:rPr>
                <w:rFonts w:ascii="Cambria Math" w:hAnsi="Cambria Math"/>
                <w:sz w:val="24"/>
                <w:szCs w:val="21"/>
              </w:rPr>
              <m:t>EP</m:t>
            </m:r>
            <m:ctrlPr>
              <w:rPr>
                <w:rFonts w:ascii="Cambria Math" w:hAnsi="Cambria Math"/>
                <w:i/>
                <w:sz w:val="24"/>
                <w:szCs w:val="21"/>
              </w:rPr>
            </m:ctrlPr>
          </m:e>
          <m:sub>
            <m:r>
              <m:rPr/>
              <w:rPr>
                <w:rFonts w:ascii="Cambria Math" w:hAnsi="Cambria Math"/>
                <w:sz w:val="24"/>
                <w:szCs w:val="21"/>
              </w:rPr>
              <m:t>ℎ，geo</m:t>
            </m:r>
            <m:ctrlPr>
              <w:rPr>
                <w:rFonts w:ascii="Cambria Math" w:hAnsi="Cambria Math"/>
                <w:sz w:val="24"/>
                <w:szCs w:val="21"/>
              </w:rPr>
            </m:ctrlPr>
          </m:sub>
        </m:sSub>
        <m:r>
          <m:rPr/>
          <w:rPr>
            <w:rFonts w:ascii="Cambria Math" w:hAnsi="Cambria Math"/>
            <w:sz w:val="24"/>
            <w:szCs w:val="21"/>
          </w:rPr>
          <m:t>=</m:t>
        </m:r>
        <m:sSub>
          <m:sSubPr>
            <m:ctrlPr>
              <w:rPr>
                <w:rFonts w:ascii="Cambria Math" w:hAnsi="Cambria Math"/>
                <w:i/>
                <w:sz w:val="24"/>
                <w:szCs w:val="21"/>
              </w:rPr>
            </m:ctrlPr>
          </m:sSubPr>
          <m:e>
            <m:r>
              <m:rPr/>
              <w:rPr>
                <w:rFonts w:ascii="Cambria Math" w:hAnsi="Cambria Math"/>
                <w:sz w:val="24"/>
                <w:szCs w:val="21"/>
              </w:rPr>
              <m:t>Q</m:t>
            </m:r>
            <m:ctrlPr>
              <w:rPr>
                <w:rFonts w:ascii="Cambria Math" w:hAnsi="Cambria Math"/>
                <w:i/>
                <w:sz w:val="24"/>
                <w:szCs w:val="21"/>
              </w:rPr>
            </m:ctrlPr>
          </m:e>
          <m:sub>
            <m:r>
              <m:rPr/>
              <w:rPr>
                <w:rFonts w:ascii="Cambria Math" w:hAnsi="Cambria Math"/>
                <w:sz w:val="24"/>
                <w:szCs w:val="21"/>
              </w:rPr>
              <m:t>ℎ，geo</m:t>
            </m:r>
            <m:ctrlPr>
              <w:rPr>
                <w:rFonts w:ascii="Cambria Math" w:hAnsi="Cambria Math"/>
                <w:i/>
                <w:sz w:val="24"/>
                <w:szCs w:val="21"/>
              </w:rPr>
            </m:ctrlPr>
          </m:sub>
        </m:sSub>
        <m:r>
          <m:rPr/>
          <w:rPr>
            <w:rFonts w:ascii="Cambria Math" w:hAnsi="Cambria Math"/>
            <w:sz w:val="24"/>
            <w:szCs w:val="21"/>
          </w:rPr>
          <m:t>−</m:t>
        </m:r>
        <m:sSub>
          <m:sSubPr>
            <m:ctrlPr>
              <w:rPr>
                <w:rFonts w:ascii="Cambria Math" w:hAnsi="Cambria Math"/>
                <w:i/>
                <w:sz w:val="24"/>
                <w:szCs w:val="21"/>
              </w:rPr>
            </m:ctrlPr>
          </m:sSubPr>
          <m:e>
            <m:r>
              <m:rPr/>
              <w:rPr>
                <w:rFonts w:ascii="Cambria Math" w:hAnsi="Cambria Math"/>
                <w:sz w:val="24"/>
                <w:szCs w:val="21"/>
              </w:rPr>
              <m:t>E</m:t>
            </m:r>
            <m:ctrlPr>
              <w:rPr>
                <w:rFonts w:ascii="Cambria Math" w:hAnsi="Cambria Math"/>
                <w:i/>
                <w:sz w:val="24"/>
                <w:szCs w:val="21"/>
              </w:rPr>
            </m:ctrlPr>
          </m:e>
          <m:sub>
            <m:r>
              <m:rPr/>
              <w:rPr>
                <w:rFonts w:ascii="Cambria Math" w:hAnsi="Cambria Math"/>
                <w:sz w:val="24"/>
                <w:szCs w:val="21"/>
              </w:rPr>
              <m:t>ℎ，geo</m:t>
            </m:r>
            <m:ctrlPr>
              <w:rPr>
                <w:rFonts w:ascii="Cambria Math" w:hAnsi="Cambria Math"/>
                <w:i/>
                <w:sz w:val="24"/>
                <w:szCs w:val="21"/>
              </w:rPr>
            </m:ctrlPr>
          </m:sub>
        </m:sSub>
      </m:oMath>
      <w:r>
        <w:rPr>
          <w:sz w:val="24"/>
          <w:szCs w:val="21"/>
        </w:rPr>
        <w:t xml:space="preserve">                （8.2.3-2）</w:t>
      </w:r>
    </w:p>
    <w:p>
      <w:pPr>
        <w:snapToGrid w:val="0"/>
        <w:spacing w:line="276" w:lineRule="auto"/>
        <w:ind w:firstLine="1154" w:firstLineChars="481"/>
        <w:jc w:val="right"/>
        <w:rPr>
          <w:i/>
          <w:sz w:val="24"/>
          <w:szCs w:val="21"/>
        </w:rPr>
      </w:pPr>
      <m:oMath>
        <m:sSub>
          <m:sSubPr>
            <m:ctrlPr>
              <w:rPr>
                <w:rFonts w:ascii="Cambria Math" w:hAnsi="Cambria Math"/>
                <w:sz w:val="24"/>
                <w:szCs w:val="21"/>
              </w:rPr>
            </m:ctrlPr>
          </m:sSubPr>
          <m:e>
            <m:r>
              <m:rPr/>
              <w:rPr>
                <w:rFonts w:ascii="Cambria Math" w:hAnsi="Cambria Math"/>
                <w:sz w:val="24"/>
                <w:szCs w:val="21"/>
              </w:rPr>
              <m:t>EP</m:t>
            </m:r>
            <m:ctrlPr>
              <w:rPr>
                <w:rFonts w:ascii="Cambria Math" w:hAnsi="Cambria Math"/>
                <w:i/>
                <w:sz w:val="24"/>
                <w:szCs w:val="21"/>
              </w:rPr>
            </m:ctrlPr>
          </m:e>
          <m:sub>
            <m:r>
              <m:rPr/>
              <w:rPr>
                <w:rFonts w:ascii="Cambria Math" w:hAnsi="Cambria Math"/>
                <w:sz w:val="24"/>
                <w:szCs w:val="21"/>
              </w:rPr>
              <m:t>ℎ，air</m:t>
            </m:r>
            <m:ctrlPr>
              <w:rPr>
                <w:rFonts w:ascii="Cambria Math" w:hAnsi="Cambria Math"/>
                <w:sz w:val="24"/>
                <w:szCs w:val="21"/>
              </w:rPr>
            </m:ctrlPr>
          </m:sub>
        </m:sSub>
        <m:r>
          <m:rPr/>
          <w:rPr>
            <w:rFonts w:ascii="Cambria Math" w:hAnsi="Cambria Math"/>
            <w:sz w:val="24"/>
            <w:szCs w:val="21"/>
          </w:rPr>
          <m:t>=</m:t>
        </m:r>
        <m:sSub>
          <m:sSubPr>
            <m:ctrlPr>
              <w:rPr>
                <w:rFonts w:ascii="Cambria Math" w:hAnsi="Cambria Math"/>
                <w:i/>
                <w:sz w:val="24"/>
                <w:szCs w:val="21"/>
              </w:rPr>
            </m:ctrlPr>
          </m:sSubPr>
          <m:e>
            <m:r>
              <m:rPr/>
              <w:rPr>
                <w:rFonts w:ascii="Cambria Math" w:hAnsi="Cambria Math"/>
                <w:sz w:val="24"/>
                <w:szCs w:val="21"/>
              </w:rPr>
              <m:t>Q</m:t>
            </m:r>
            <m:ctrlPr>
              <w:rPr>
                <w:rFonts w:ascii="Cambria Math" w:hAnsi="Cambria Math"/>
                <w:i/>
                <w:sz w:val="24"/>
                <w:szCs w:val="21"/>
              </w:rPr>
            </m:ctrlPr>
          </m:e>
          <m:sub>
            <m:r>
              <m:rPr/>
              <w:rPr>
                <w:rFonts w:ascii="Cambria Math" w:hAnsi="Cambria Math"/>
                <w:sz w:val="24"/>
                <w:szCs w:val="21"/>
              </w:rPr>
              <m:t>ℎ，air</m:t>
            </m:r>
            <m:ctrlPr>
              <w:rPr>
                <w:rFonts w:ascii="Cambria Math" w:hAnsi="Cambria Math"/>
                <w:i/>
                <w:sz w:val="24"/>
                <w:szCs w:val="21"/>
              </w:rPr>
            </m:ctrlPr>
          </m:sub>
        </m:sSub>
        <m:r>
          <m:rPr/>
          <w:rPr>
            <w:rFonts w:ascii="Cambria Math" w:hAnsi="Cambria Math"/>
            <w:sz w:val="24"/>
            <w:szCs w:val="21"/>
          </w:rPr>
          <m:t>−</m:t>
        </m:r>
        <m:sSub>
          <m:sSubPr>
            <m:ctrlPr>
              <w:rPr>
                <w:rFonts w:ascii="Cambria Math" w:hAnsi="Cambria Math"/>
                <w:i/>
                <w:sz w:val="24"/>
                <w:szCs w:val="21"/>
              </w:rPr>
            </m:ctrlPr>
          </m:sSubPr>
          <m:e>
            <m:r>
              <m:rPr/>
              <w:rPr>
                <w:rFonts w:ascii="Cambria Math" w:hAnsi="Cambria Math"/>
                <w:sz w:val="24"/>
                <w:szCs w:val="21"/>
              </w:rPr>
              <m:t>E</m:t>
            </m:r>
            <m:ctrlPr>
              <w:rPr>
                <w:rFonts w:ascii="Cambria Math" w:hAnsi="Cambria Math"/>
                <w:i/>
                <w:sz w:val="24"/>
                <w:szCs w:val="21"/>
              </w:rPr>
            </m:ctrlPr>
          </m:e>
          <m:sub>
            <m:r>
              <m:rPr/>
              <w:rPr>
                <w:rFonts w:ascii="Cambria Math" w:hAnsi="Cambria Math"/>
                <w:sz w:val="24"/>
                <w:szCs w:val="21"/>
              </w:rPr>
              <m:t>ℎ，air</m:t>
            </m:r>
            <m:ctrlPr>
              <w:rPr>
                <w:rFonts w:ascii="Cambria Math" w:hAnsi="Cambria Math"/>
                <w:i/>
                <w:sz w:val="24"/>
                <w:szCs w:val="21"/>
              </w:rPr>
            </m:ctrlPr>
          </m:sub>
        </m:sSub>
      </m:oMath>
      <w:r>
        <w:rPr>
          <w:sz w:val="24"/>
          <w:szCs w:val="21"/>
        </w:rPr>
        <w:t xml:space="preserve">                 （8.2.3-3）</w:t>
      </w:r>
    </w:p>
    <w:p>
      <w:pPr>
        <w:snapToGrid w:val="0"/>
        <w:spacing w:line="276" w:lineRule="auto"/>
        <w:ind w:firstLine="1154" w:firstLineChars="481"/>
        <w:jc w:val="right"/>
        <w:rPr>
          <w:sz w:val="24"/>
          <w:szCs w:val="21"/>
        </w:rPr>
      </w:pPr>
      <m:oMath>
        <m:sSub>
          <m:sSubPr>
            <m:ctrlPr>
              <w:rPr>
                <w:rFonts w:ascii="Cambria Math" w:hAnsi="Cambria Math"/>
                <w:sz w:val="24"/>
                <w:szCs w:val="21"/>
              </w:rPr>
            </m:ctrlPr>
          </m:sSubPr>
          <m:e>
            <m:r>
              <m:rPr/>
              <w:rPr>
                <w:rFonts w:ascii="Cambria Math" w:hAnsi="Cambria Math"/>
                <w:sz w:val="24"/>
                <w:szCs w:val="21"/>
              </w:rPr>
              <m:t>EP</m:t>
            </m:r>
            <m:ctrlPr>
              <w:rPr>
                <w:rFonts w:ascii="Cambria Math" w:hAnsi="Cambria Math"/>
                <w:i/>
                <w:sz w:val="24"/>
                <w:szCs w:val="21"/>
              </w:rPr>
            </m:ctrlPr>
          </m:e>
          <m:sub>
            <m:r>
              <m:rPr/>
              <w:rPr>
                <w:rFonts w:ascii="Cambria Math" w:hAnsi="Cambria Math"/>
                <w:sz w:val="24"/>
                <w:szCs w:val="21"/>
              </w:rPr>
              <m:t>ℎ，sol</m:t>
            </m:r>
            <m:ctrlPr>
              <w:rPr>
                <w:rFonts w:ascii="Cambria Math" w:hAnsi="Cambria Math"/>
                <w:sz w:val="24"/>
                <w:szCs w:val="21"/>
              </w:rPr>
            </m:ctrlPr>
          </m:sub>
        </m:sSub>
        <m:r>
          <m:rPr/>
          <w:rPr>
            <w:rFonts w:ascii="Cambria Math" w:hAnsi="Cambria Math"/>
            <w:sz w:val="24"/>
            <w:szCs w:val="21"/>
          </w:rPr>
          <m:t>=</m:t>
        </m:r>
        <m:sSub>
          <m:sSubPr>
            <m:ctrlPr>
              <w:rPr>
                <w:rFonts w:ascii="Cambria Math" w:hAnsi="Cambria Math"/>
                <w:i/>
                <w:sz w:val="24"/>
                <w:szCs w:val="21"/>
              </w:rPr>
            </m:ctrlPr>
          </m:sSubPr>
          <m:e>
            <m:r>
              <m:rPr/>
              <w:rPr>
                <w:rFonts w:ascii="Cambria Math" w:hAnsi="Cambria Math"/>
                <w:sz w:val="24"/>
                <w:szCs w:val="21"/>
              </w:rPr>
              <m:t>Q</m:t>
            </m:r>
            <m:ctrlPr>
              <w:rPr>
                <w:rFonts w:ascii="Cambria Math" w:hAnsi="Cambria Math"/>
                <w:i/>
                <w:sz w:val="24"/>
                <w:szCs w:val="21"/>
              </w:rPr>
            </m:ctrlPr>
          </m:e>
          <m:sub>
            <m:r>
              <m:rPr/>
              <w:rPr>
                <w:rFonts w:ascii="Cambria Math" w:hAnsi="Cambria Math"/>
                <w:sz w:val="24"/>
                <w:szCs w:val="21"/>
              </w:rPr>
              <m:t>ℎ，sol</m:t>
            </m:r>
            <m:ctrlPr>
              <w:rPr>
                <w:rFonts w:ascii="Cambria Math" w:hAnsi="Cambria Math"/>
                <w:i/>
                <w:sz w:val="24"/>
                <w:szCs w:val="21"/>
              </w:rPr>
            </m:ctrlPr>
          </m:sub>
        </m:sSub>
      </m:oMath>
      <w:r>
        <w:rPr>
          <w:sz w:val="24"/>
          <w:szCs w:val="21"/>
        </w:rPr>
        <w:t xml:space="preserve">                     （8.2.3-4）</w:t>
      </w:r>
    </w:p>
    <w:p>
      <w:pPr>
        <w:snapToGrid w:val="0"/>
        <w:spacing w:line="276" w:lineRule="auto"/>
        <w:ind w:firstLine="1154" w:firstLineChars="481"/>
        <w:jc w:val="right"/>
        <w:rPr>
          <w:sz w:val="24"/>
          <w:szCs w:val="21"/>
        </w:rPr>
      </w:pPr>
      <m:oMath>
        <m:sSub>
          <m:sSubPr>
            <m:ctrlPr>
              <w:rPr>
                <w:rFonts w:ascii="Cambria Math" w:hAnsi="Cambria Math"/>
                <w:sz w:val="24"/>
                <w:szCs w:val="21"/>
              </w:rPr>
            </m:ctrlPr>
          </m:sSubPr>
          <m:e>
            <m:r>
              <m:rPr/>
              <w:rPr>
                <w:rFonts w:ascii="Cambria Math" w:hAnsi="Cambria Math"/>
                <w:sz w:val="24"/>
                <w:szCs w:val="21"/>
              </w:rPr>
              <m:t>EP</m:t>
            </m:r>
            <m:ctrlPr>
              <w:rPr>
                <w:rFonts w:ascii="Cambria Math" w:hAnsi="Cambria Math"/>
                <w:i/>
                <w:sz w:val="24"/>
                <w:szCs w:val="21"/>
              </w:rPr>
            </m:ctrlPr>
          </m:e>
          <m:sub>
            <m:r>
              <m:rPr/>
              <w:rPr>
                <w:rFonts w:ascii="Cambria Math" w:hAnsi="Cambria Math"/>
                <w:sz w:val="24"/>
                <w:szCs w:val="21"/>
              </w:rPr>
              <m:t>ℎ，bio</m:t>
            </m:r>
            <m:ctrlPr>
              <w:rPr>
                <w:rFonts w:ascii="Cambria Math" w:hAnsi="Cambria Math"/>
                <w:sz w:val="24"/>
                <w:szCs w:val="21"/>
              </w:rPr>
            </m:ctrlPr>
          </m:sub>
        </m:sSub>
        <m:r>
          <m:rPr/>
          <w:rPr>
            <w:rFonts w:ascii="Cambria Math" w:hAnsi="Cambria Math"/>
            <w:sz w:val="24"/>
            <w:szCs w:val="21"/>
          </w:rPr>
          <m:t>=</m:t>
        </m:r>
        <m:sSub>
          <m:sSubPr>
            <m:ctrlPr>
              <w:rPr>
                <w:rFonts w:ascii="Cambria Math" w:hAnsi="Cambria Math"/>
                <w:i/>
                <w:sz w:val="24"/>
                <w:szCs w:val="21"/>
              </w:rPr>
            </m:ctrlPr>
          </m:sSubPr>
          <m:e>
            <m:r>
              <m:rPr/>
              <w:rPr>
                <w:rFonts w:ascii="Cambria Math" w:hAnsi="Cambria Math"/>
                <w:sz w:val="24"/>
                <w:szCs w:val="21"/>
              </w:rPr>
              <m:t>Q</m:t>
            </m:r>
            <m:ctrlPr>
              <w:rPr>
                <w:rFonts w:ascii="Cambria Math" w:hAnsi="Cambria Math"/>
                <w:i/>
                <w:sz w:val="24"/>
                <w:szCs w:val="21"/>
              </w:rPr>
            </m:ctrlPr>
          </m:e>
          <m:sub>
            <m:r>
              <m:rPr/>
              <w:rPr>
                <w:rFonts w:ascii="Cambria Math" w:hAnsi="Cambria Math"/>
                <w:sz w:val="24"/>
                <w:szCs w:val="21"/>
              </w:rPr>
              <m:t>ℎ，bio</m:t>
            </m:r>
            <m:ctrlPr>
              <w:rPr>
                <w:rFonts w:ascii="Cambria Math" w:hAnsi="Cambria Math"/>
                <w:i/>
                <w:sz w:val="24"/>
                <w:szCs w:val="21"/>
              </w:rPr>
            </m:ctrlPr>
          </m:sub>
        </m:sSub>
      </m:oMath>
      <w:r>
        <w:rPr>
          <w:sz w:val="24"/>
          <w:szCs w:val="21"/>
        </w:rPr>
        <w:t xml:space="preserve">                     （8.2.3-5）</w:t>
      </w:r>
    </w:p>
    <w:p>
      <w:pPr>
        <w:snapToGrid w:val="0"/>
        <w:spacing w:line="276" w:lineRule="auto"/>
        <w:ind w:firstLine="1154" w:firstLineChars="481"/>
        <w:rPr>
          <w:sz w:val="24"/>
          <w:szCs w:val="21"/>
        </w:rPr>
      </w:pPr>
    </w:p>
    <w:p>
      <w:pPr>
        <w:snapToGrid w:val="0"/>
        <w:spacing w:line="276" w:lineRule="auto"/>
        <w:ind w:left="420" w:firstLine="420"/>
        <w:rPr>
          <w:sz w:val="24"/>
          <w:szCs w:val="21"/>
        </w:rPr>
      </w:pPr>
      <w:r>
        <w:rPr>
          <w:sz w:val="24"/>
          <w:szCs w:val="21"/>
        </w:rPr>
        <w:t>式中：</w:t>
      </w:r>
    </w:p>
    <w:p>
      <w:pPr>
        <w:snapToGrid w:val="0"/>
        <w:spacing w:line="276" w:lineRule="auto"/>
        <w:ind w:firstLine="1154" w:firstLineChars="481"/>
        <w:rPr>
          <w:sz w:val="24"/>
          <w:szCs w:val="21"/>
        </w:rPr>
      </w:pPr>
      <m:oMath>
        <m:sSub>
          <m:sSubPr>
            <m:ctrlPr>
              <w:rPr>
                <w:rFonts w:ascii="Cambria Math" w:hAnsi="Cambria Math"/>
                <w:sz w:val="24"/>
                <w:szCs w:val="21"/>
              </w:rPr>
            </m:ctrlPr>
          </m:sSubPr>
          <m:e>
            <m:r>
              <m:rPr/>
              <w:rPr>
                <w:rFonts w:ascii="Cambria Math" w:hAnsi="Cambria Math"/>
                <w:sz w:val="24"/>
                <w:szCs w:val="21"/>
              </w:rPr>
              <m:t>EP</m:t>
            </m:r>
            <m:ctrlPr>
              <w:rPr>
                <w:rFonts w:ascii="Cambria Math" w:hAnsi="Cambria Math"/>
                <w:i/>
                <w:sz w:val="24"/>
                <w:szCs w:val="21"/>
              </w:rPr>
            </m:ctrlPr>
          </m:e>
          <m:sub>
            <m:r>
              <m:rPr/>
              <w:rPr>
                <w:rFonts w:ascii="Cambria Math" w:hAnsi="Cambria Math"/>
                <w:sz w:val="24"/>
                <w:szCs w:val="21"/>
              </w:rPr>
              <m:t>ℎ，geo</m:t>
            </m:r>
            <m:ctrlPr>
              <w:rPr>
                <w:rFonts w:ascii="Cambria Math" w:hAnsi="Cambria Math"/>
                <w:sz w:val="24"/>
                <w:szCs w:val="21"/>
              </w:rPr>
            </m:ctrlPr>
          </m:sub>
        </m:sSub>
      </m:oMath>
      <w:r>
        <w:rPr>
          <w:sz w:val="24"/>
          <w:szCs w:val="21"/>
        </w:rPr>
        <w:t>——地源热泵供暖系统的年可再生能源利用量，kWh；</w:t>
      </w:r>
    </w:p>
    <w:p>
      <w:pPr>
        <w:snapToGrid w:val="0"/>
        <w:spacing w:line="276" w:lineRule="auto"/>
        <w:ind w:firstLine="1154" w:firstLineChars="481"/>
        <w:rPr>
          <w:sz w:val="24"/>
          <w:szCs w:val="21"/>
        </w:rPr>
      </w:pPr>
      <m:oMath>
        <m:sSub>
          <m:sSubPr>
            <m:ctrlPr>
              <w:rPr>
                <w:rFonts w:ascii="Cambria Math" w:hAnsi="Cambria Math"/>
                <w:sz w:val="24"/>
                <w:szCs w:val="21"/>
              </w:rPr>
            </m:ctrlPr>
          </m:sSubPr>
          <m:e>
            <m:r>
              <m:rPr>
                <m:sty m:val="p"/>
              </m:rPr>
              <w:rPr>
                <w:rFonts w:ascii="Cambria Math" w:hAnsi="Cambria Math"/>
                <w:sz w:val="24"/>
                <w:szCs w:val="21"/>
              </w:rPr>
              <m:t>EP</m:t>
            </m:r>
            <m:ctrlPr>
              <w:rPr>
                <w:rFonts w:ascii="Cambria Math" w:hAnsi="Cambria Math"/>
                <w:sz w:val="24"/>
                <w:szCs w:val="21"/>
              </w:rPr>
            </m:ctrlPr>
          </m:e>
          <m:sub>
            <m:r>
              <m:rPr>
                <m:sty m:val="p"/>
              </m:rPr>
              <w:rPr>
                <w:rFonts w:ascii="Cambria Math" w:hAnsi="Cambria Math"/>
                <w:sz w:val="24"/>
                <w:szCs w:val="21"/>
              </w:rPr>
              <m:t>h，air</m:t>
            </m:r>
            <m:ctrlPr>
              <w:rPr>
                <w:rFonts w:ascii="Cambria Math" w:hAnsi="Cambria Math"/>
                <w:sz w:val="24"/>
                <w:szCs w:val="21"/>
              </w:rPr>
            </m:ctrlPr>
          </m:sub>
        </m:sSub>
      </m:oMath>
      <w:r>
        <w:rPr>
          <w:sz w:val="24"/>
          <w:szCs w:val="21"/>
        </w:rPr>
        <w:t>——空气源热泵供暖系统的年可再生能源利用量，kWh；</w:t>
      </w:r>
    </w:p>
    <w:p>
      <w:pPr>
        <w:snapToGrid w:val="0"/>
        <w:spacing w:line="276" w:lineRule="auto"/>
        <w:ind w:firstLine="1154" w:firstLineChars="481"/>
        <w:rPr>
          <w:sz w:val="24"/>
          <w:szCs w:val="21"/>
        </w:rPr>
      </w:pPr>
      <m:oMath>
        <m:sSub>
          <m:sSubPr>
            <m:ctrlPr>
              <w:rPr>
                <w:rFonts w:ascii="Cambria Math" w:hAnsi="Cambria Math"/>
                <w:sz w:val="24"/>
                <w:szCs w:val="21"/>
              </w:rPr>
            </m:ctrlPr>
          </m:sSubPr>
          <m:e>
            <m:r>
              <m:rPr>
                <m:sty m:val="p"/>
              </m:rPr>
              <w:rPr>
                <w:rFonts w:ascii="Cambria Math" w:hAnsi="Cambria Math"/>
                <w:sz w:val="24"/>
                <w:szCs w:val="21"/>
              </w:rPr>
              <m:t>EP</m:t>
            </m:r>
            <m:ctrlPr>
              <w:rPr>
                <w:rFonts w:ascii="Cambria Math" w:hAnsi="Cambria Math"/>
                <w:sz w:val="24"/>
                <w:szCs w:val="21"/>
              </w:rPr>
            </m:ctrlPr>
          </m:e>
          <m:sub>
            <m:r>
              <m:rPr>
                <m:sty m:val="p"/>
              </m:rPr>
              <w:rPr>
                <w:rFonts w:ascii="Cambria Math" w:hAnsi="Cambria Math"/>
                <w:sz w:val="24"/>
                <w:szCs w:val="21"/>
              </w:rPr>
              <m:t>h，sol</m:t>
            </m:r>
            <m:ctrlPr>
              <w:rPr>
                <w:rFonts w:ascii="Cambria Math" w:hAnsi="Cambria Math"/>
                <w:sz w:val="24"/>
                <w:szCs w:val="21"/>
              </w:rPr>
            </m:ctrlPr>
          </m:sub>
        </m:sSub>
      </m:oMath>
      <w:r>
        <w:rPr>
          <w:sz w:val="24"/>
          <w:szCs w:val="21"/>
        </w:rPr>
        <w:t>——太阳能热水供暖系统的年可再生能源利用量，kWh；</w:t>
      </w:r>
    </w:p>
    <w:p>
      <w:pPr>
        <w:snapToGrid w:val="0"/>
        <w:spacing w:line="276" w:lineRule="auto"/>
        <w:ind w:firstLine="1154" w:firstLineChars="481"/>
        <w:rPr>
          <w:sz w:val="24"/>
          <w:szCs w:val="21"/>
        </w:rPr>
      </w:pPr>
      <m:oMath>
        <m:sSub>
          <m:sSubPr>
            <m:ctrlPr>
              <w:rPr>
                <w:rFonts w:ascii="Cambria Math" w:hAnsi="Cambria Math"/>
                <w:sz w:val="24"/>
                <w:szCs w:val="21"/>
              </w:rPr>
            </m:ctrlPr>
          </m:sSubPr>
          <m:e>
            <m:r>
              <m:rPr>
                <m:sty m:val="p"/>
              </m:rPr>
              <w:rPr>
                <w:rFonts w:ascii="Cambria Math" w:hAnsi="Cambria Math"/>
                <w:sz w:val="24"/>
                <w:szCs w:val="21"/>
              </w:rPr>
              <m:t>EP</m:t>
            </m:r>
            <m:ctrlPr>
              <w:rPr>
                <w:rFonts w:ascii="Cambria Math" w:hAnsi="Cambria Math"/>
                <w:sz w:val="24"/>
                <w:szCs w:val="21"/>
              </w:rPr>
            </m:ctrlPr>
          </m:e>
          <m:sub>
            <m:r>
              <m:rPr>
                <m:sty m:val="p"/>
              </m:rPr>
              <w:rPr>
                <w:rFonts w:ascii="Cambria Math" w:hAnsi="Cambria Math"/>
                <w:sz w:val="24"/>
                <w:szCs w:val="21"/>
              </w:rPr>
              <m:t>h，bio</m:t>
            </m:r>
            <m:ctrlPr>
              <w:rPr>
                <w:rFonts w:ascii="Cambria Math" w:hAnsi="Cambria Math"/>
                <w:sz w:val="24"/>
                <w:szCs w:val="21"/>
              </w:rPr>
            </m:ctrlPr>
          </m:sub>
        </m:sSub>
      </m:oMath>
      <w:r>
        <w:rPr>
          <w:sz w:val="24"/>
          <w:szCs w:val="21"/>
        </w:rPr>
        <w:t>——</w:t>
      </w:r>
      <w:r>
        <w:rPr>
          <w:rFonts w:hint="eastAsia"/>
          <w:sz w:val="24"/>
          <w:szCs w:val="21"/>
        </w:rPr>
        <w:t>生物质</w:t>
      </w:r>
      <w:r>
        <w:rPr>
          <w:sz w:val="24"/>
          <w:szCs w:val="21"/>
        </w:rPr>
        <w:t>供暖系统的年可再生能源利用量，kWh；</w:t>
      </w:r>
    </w:p>
    <w:p>
      <w:pPr>
        <w:snapToGrid w:val="0"/>
        <w:spacing w:line="276" w:lineRule="auto"/>
        <w:ind w:firstLine="1154" w:firstLineChars="481"/>
        <w:rPr>
          <w:sz w:val="24"/>
          <w:szCs w:val="21"/>
        </w:rPr>
      </w:pPr>
      <m:oMath>
        <m:sSub>
          <m:sSubPr>
            <m:ctrlPr>
              <w:rPr>
                <w:rFonts w:ascii="Cambria Math" w:hAnsi="Cambria Math"/>
                <w:i/>
                <w:sz w:val="24"/>
                <w:szCs w:val="21"/>
              </w:rPr>
            </m:ctrlPr>
          </m:sSubPr>
          <m:e>
            <m:r>
              <m:rPr/>
              <w:rPr>
                <w:rFonts w:ascii="Cambria Math" w:hAnsi="Cambria Math"/>
                <w:sz w:val="24"/>
                <w:szCs w:val="21"/>
              </w:rPr>
              <m:t>Q</m:t>
            </m:r>
            <m:ctrlPr>
              <w:rPr>
                <w:rFonts w:ascii="Cambria Math" w:hAnsi="Cambria Math"/>
                <w:i/>
                <w:sz w:val="24"/>
                <w:szCs w:val="21"/>
              </w:rPr>
            </m:ctrlPr>
          </m:e>
          <m:sub>
            <m:r>
              <m:rPr/>
              <w:rPr>
                <w:rFonts w:ascii="Cambria Math" w:hAnsi="Cambria Math"/>
                <w:sz w:val="24"/>
                <w:szCs w:val="21"/>
              </w:rPr>
              <m:t>ℎ</m:t>
            </m:r>
            <m:r>
              <m:rPr>
                <m:sty m:val="p"/>
              </m:rPr>
              <w:rPr>
                <w:rFonts w:ascii="Cambria Math" w:hAnsi="Cambria Math"/>
                <w:sz w:val="24"/>
                <w:szCs w:val="21"/>
              </w:rPr>
              <m:t>，geo</m:t>
            </m:r>
            <m:ctrlPr>
              <w:rPr>
                <w:rFonts w:ascii="Cambria Math" w:hAnsi="Cambria Math"/>
                <w:i/>
                <w:sz w:val="24"/>
                <w:szCs w:val="21"/>
              </w:rPr>
            </m:ctrlPr>
          </m:sub>
        </m:sSub>
      </m:oMath>
      <w:r>
        <w:rPr>
          <w:sz w:val="24"/>
          <w:szCs w:val="21"/>
        </w:rPr>
        <w:t>——地源热泵系统的年供暖供热量，kWh；</w:t>
      </w:r>
    </w:p>
    <w:p>
      <w:pPr>
        <w:snapToGrid w:val="0"/>
        <w:spacing w:line="276" w:lineRule="auto"/>
        <w:ind w:firstLine="1154" w:firstLineChars="481"/>
        <w:rPr>
          <w:sz w:val="24"/>
          <w:szCs w:val="21"/>
        </w:rPr>
      </w:pPr>
      <m:oMath>
        <m:sSub>
          <m:sSubPr>
            <m:ctrlPr>
              <w:rPr>
                <w:rFonts w:ascii="Cambria Math" w:hAnsi="Cambria Math"/>
                <w:i/>
                <w:sz w:val="24"/>
                <w:szCs w:val="21"/>
              </w:rPr>
            </m:ctrlPr>
          </m:sSubPr>
          <m:e>
            <m:r>
              <m:rPr/>
              <w:rPr>
                <w:rFonts w:ascii="Cambria Math" w:hAnsi="Cambria Math"/>
                <w:sz w:val="24"/>
                <w:szCs w:val="21"/>
              </w:rPr>
              <m:t>Q</m:t>
            </m:r>
            <m:ctrlPr>
              <w:rPr>
                <w:rFonts w:ascii="Cambria Math" w:hAnsi="Cambria Math"/>
                <w:i/>
                <w:sz w:val="24"/>
                <w:szCs w:val="21"/>
              </w:rPr>
            </m:ctrlPr>
          </m:e>
          <m:sub>
            <m:r>
              <m:rPr/>
              <w:rPr>
                <w:rFonts w:ascii="Cambria Math" w:hAnsi="Cambria Math"/>
                <w:sz w:val="24"/>
                <w:szCs w:val="21"/>
              </w:rPr>
              <m:t>ℎ</m:t>
            </m:r>
            <m:r>
              <m:rPr>
                <m:sty m:val="p"/>
              </m:rPr>
              <w:rPr>
                <w:rFonts w:ascii="Cambria Math" w:hAnsi="Cambria Math"/>
                <w:sz w:val="24"/>
                <w:szCs w:val="21"/>
              </w:rPr>
              <m:t>，air</m:t>
            </m:r>
            <m:ctrlPr>
              <w:rPr>
                <w:rFonts w:ascii="Cambria Math" w:hAnsi="Cambria Math"/>
                <w:i/>
                <w:sz w:val="24"/>
                <w:szCs w:val="21"/>
              </w:rPr>
            </m:ctrlPr>
          </m:sub>
        </m:sSub>
      </m:oMath>
      <w:r>
        <w:rPr>
          <w:sz w:val="24"/>
          <w:szCs w:val="21"/>
        </w:rPr>
        <w:t>——空气源热泵系统的年供暖供热量，kWh；</w:t>
      </w:r>
    </w:p>
    <w:p>
      <w:pPr>
        <w:snapToGrid w:val="0"/>
        <w:spacing w:line="276" w:lineRule="auto"/>
        <w:ind w:firstLine="1154" w:firstLineChars="481"/>
        <w:rPr>
          <w:sz w:val="24"/>
          <w:szCs w:val="21"/>
        </w:rPr>
      </w:pPr>
      <m:oMath>
        <m:sSub>
          <m:sSubPr>
            <m:ctrlPr>
              <w:rPr>
                <w:rFonts w:ascii="Cambria Math" w:hAnsi="Cambria Math"/>
                <w:i/>
                <w:sz w:val="24"/>
                <w:szCs w:val="21"/>
              </w:rPr>
            </m:ctrlPr>
          </m:sSubPr>
          <m:e>
            <m:r>
              <m:rPr/>
              <w:rPr>
                <w:rFonts w:ascii="Cambria Math" w:hAnsi="Cambria Math"/>
                <w:sz w:val="24"/>
                <w:szCs w:val="21"/>
              </w:rPr>
              <m:t>Q</m:t>
            </m:r>
            <m:ctrlPr>
              <w:rPr>
                <w:rFonts w:ascii="Cambria Math" w:hAnsi="Cambria Math"/>
                <w:i/>
                <w:sz w:val="24"/>
                <w:szCs w:val="21"/>
              </w:rPr>
            </m:ctrlPr>
          </m:e>
          <m:sub>
            <m:r>
              <m:rPr/>
              <w:rPr>
                <w:rFonts w:ascii="Cambria Math" w:hAnsi="Cambria Math"/>
                <w:sz w:val="24"/>
                <w:szCs w:val="21"/>
              </w:rPr>
              <m:t>ℎ</m:t>
            </m:r>
            <m:r>
              <m:rPr>
                <m:sty m:val="p"/>
              </m:rPr>
              <w:rPr>
                <w:rFonts w:ascii="Cambria Math" w:hAnsi="Cambria Math"/>
                <w:sz w:val="24"/>
                <w:szCs w:val="21"/>
              </w:rPr>
              <m:t>，sol</m:t>
            </m:r>
            <m:ctrlPr>
              <w:rPr>
                <w:rFonts w:ascii="Cambria Math" w:hAnsi="Cambria Math"/>
                <w:i/>
                <w:sz w:val="24"/>
                <w:szCs w:val="21"/>
              </w:rPr>
            </m:ctrlPr>
          </m:sub>
        </m:sSub>
      </m:oMath>
      <w:r>
        <w:rPr>
          <w:sz w:val="24"/>
          <w:szCs w:val="21"/>
        </w:rPr>
        <w:t>——太阳能系统的年供暖供热量，kWh；</w:t>
      </w:r>
    </w:p>
    <w:p>
      <w:pPr>
        <w:snapToGrid w:val="0"/>
        <w:spacing w:line="276" w:lineRule="auto"/>
        <w:ind w:firstLine="1154" w:firstLineChars="481"/>
        <w:rPr>
          <w:sz w:val="24"/>
          <w:szCs w:val="21"/>
        </w:rPr>
      </w:pPr>
      <m:oMath>
        <m:sSub>
          <m:sSubPr>
            <m:ctrlPr>
              <w:rPr>
                <w:rFonts w:ascii="Cambria Math" w:hAnsi="Cambria Math"/>
                <w:i/>
                <w:sz w:val="24"/>
                <w:szCs w:val="21"/>
              </w:rPr>
            </m:ctrlPr>
          </m:sSubPr>
          <m:e>
            <m:r>
              <m:rPr/>
              <w:rPr>
                <w:rFonts w:ascii="Cambria Math" w:hAnsi="Cambria Math"/>
                <w:sz w:val="24"/>
                <w:szCs w:val="21"/>
              </w:rPr>
              <m:t>Q</m:t>
            </m:r>
            <m:ctrlPr>
              <w:rPr>
                <w:rFonts w:ascii="Cambria Math" w:hAnsi="Cambria Math"/>
                <w:i/>
                <w:sz w:val="24"/>
                <w:szCs w:val="21"/>
              </w:rPr>
            </m:ctrlPr>
          </m:e>
          <m:sub>
            <m:r>
              <m:rPr/>
              <w:rPr>
                <w:rFonts w:ascii="Cambria Math" w:hAnsi="Cambria Math"/>
                <w:sz w:val="24"/>
                <w:szCs w:val="21"/>
              </w:rPr>
              <m:t>ℎ</m:t>
            </m:r>
            <m:r>
              <m:rPr>
                <m:sty m:val="p"/>
              </m:rPr>
              <w:rPr>
                <w:rFonts w:ascii="Cambria Math" w:hAnsi="Cambria Math"/>
                <w:sz w:val="24"/>
                <w:szCs w:val="21"/>
              </w:rPr>
              <m:t>，bio</m:t>
            </m:r>
            <m:ctrlPr>
              <w:rPr>
                <w:rFonts w:ascii="Cambria Math" w:hAnsi="Cambria Math"/>
                <w:i/>
                <w:sz w:val="24"/>
                <w:szCs w:val="21"/>
              </w:rPr>
            </m:ctrlPr>
          </m:sub>
        </m:sSub>
      </m:oMath>
      <w:r>
        <w:rPr>
          <w:sz w:val="24"/>
          <w:szCs w:val="21"/>
        </w:rPr>
        <w:t>——</w:t>
      </w:r>
      <w:r>
        <w:rPr>
          <w:rFonts w:hint="eastAsia"/>
          <w:sz w:val="24"/>
          <w:szCs w:val="21"/>
        </w:rPr>
        <w:t>生物质供暖</w:t>
      </w:r>
      <w:r>
        <w:rPr>
          <w:sz w:val="24"/>
          <w:szCs w:val="21"/>
        </w:rPr>
        <w:t>系统的年供暖供热量，kWh；</w:t>
      </w:r>
    </w:p>
    <w:p>
      <w:pPr>
        <w:snapToGrid w:val="0"/>
        <w:spacing w:line="276" w:lineRule="auto"/>
        <w:ind w:firstLine="1154" w:firstLineChars="481"/>
        <w:rPr>
          <w:sz w:val="24"/>
          <w:szCs w:val="21"/>
        </w:rPr>
      </w:pPr>
      <m:oMath>
        <m:sSub>
          <m:sSubPr>
            <m:ctrlPr>
              <w:rPr>
                <w:rFonts w:ascii="Cambria Math" w:hAnsi="Cambria Math"/>
                <w:i/>
                <w:sz w:val="24"/>
                <w:szCs w:val="21"/>
              </w:rPr>
            </m:ctrlPr>
          </m:sSubPr>
          <m:e>
            <m:r>
              <m:rPr/>
              <w:rPr>
                <w:rFonts w:ascii="Cambria Math" w:hAnsi="Cambria Math"/>
                <w:sz w:val="24"/>
                <w:szCs w:val="21"/>
              </w:rPr>
              <m:t>E</m:t>
            </m:r>
            <m:ctrlPr>
              <w:rPr>
                <w:rFonts w:ascii="Cambria Math" w:hAnsi="Cambria Math"/>
                <w:i/>
                <w:sz w:val="24"/>
                <w:szCs w:val="21"/>
              </w:rPr>
            </m:ctrlPr>
          </m:e>
          <m:sub>
            <m:r>
              <m:rPr/>
              <w:rPr>
                <w:rFonts w:ascii="Cambria Math" w:hAnsi="Cambria Math"/>
                <w:sz w:val="24"/>
                <w:szCs w:val="21"/>
              </w:rPr>
              <m:t>ℎ</m:t>
            </m:r>
            <m:r>
              <m:rPr>
                <m:sty m:val="p"/>
              </m:rPr>
              <w:rPr>
                <w:rFonts w:ascii="Cambria Math" w:hAnsi="Cambria Math"/>
                <w:sz w:val="24"/>
                <w:szCs w:val="21"/>
              </w:rPr>
              <m:t>，geo</m:t>
            </m:r>
            <m:ctrlPr>
              <w:rPr>
                <w:rFonts w:ascii="Cambria Math" w:hAnsi="Cambria Math"/>
                <w:i/>
                <w:sz w:val="24"/>
                <w:szCs w:val="21"/>
              </w:rPr>
            </m:ctrlPr>
          </m:sub>
        </m:sSub>
      </m:oMath>
      <w:r>
        <w:rPr>
          <w:sz w:val="24"/>
          <w:szCs w:val="21"/>
        </w:rPr>
        <w:t>——地源热泵</w:t>
      </w:r>
      <w:r>
        <w:rPr>
          <w:rFonts w:hint="eastAsia"/>
          <w:sz w:val="24"/>
          <w:szCs w:val="21"/>
        </w:rPr>
        <w:t>机组暖</w:t>
      </w:r>
      <w:r>
        <w:rPr>
          <w:sz w:val="24"/>
          <w:szCs w:val="21"/>
        </w:rPr>
        <w:t>年</w:t>
      </w:r>
      <w:r>
        <w:rPr>
          <w:rFonts w:hint="eastAsia"/>
          <w:sz w:val="24"/>
          <w:szCs w:val="21"/>
        </w:rPr>
        <w:t>耗电</w:t>
      </w:r>
      <w:r>
        <w:rPr>
          <w:sz w:val="24"/>
          <w:szCs w:val="21"/>
        </w:rPr>
        <w:t>量，kWh；</w:t>
      </w:r>
    </w:p>
    <w:p>
      <w:pPr>
        <w:snapToGrid w:val="0"/>
        <w:spacing w:line="276" w:lineRule="auto"/>
        <w:ind w:firstLine="1154" w:firstLineChars="481"/>
        <w:rPr>
          <w:sz w:val="24"/>
          <w:szCs w:val="21"/>
        </w:rPr>
      </w:pPr>
      <m:oMath>
        <m:sSub>
          <m:sSubPr>
            <m:ctrlPr>
              <w:rPr>
                <w:rFonts w:ascii="Cambria Math" w:hAnsi="Cambria Math"/>
                <w:i/>
                <w:sz w:val="24"/>
                <w:szCs w:val="21"/>
              </w:rPr>
            </m:ctrlPr>
          </m:sSubPr>
          <m:e>
            <m:r>
              <m:rPr/>
              <w:rPr>
                <w:rFonts w:ascii="Cambria Math" w:hAnsi="Cambria Math"/>
                <w:sz w:val="24"/>
                <w:szCs w:val="21"/>
              </w:rPr>
              <m:t>E</m:t>
            </m:r>
            <m:ctrlPr>
              <w:rPr>
                <w:rFonts w:ascii="Cambria Math" w:hAnsi="Cambria Math"/>
                <w:i/>
                <w:sz w:val="24"/>
                <w:szCs w:val="21"/>
              </w:rPr>
            </m:ctrlPr>
          </m:e>
          <m:sub>
            <m:r>
              <m:rPr/>
              <w:rPr>
                <w:rFonts w:ascii="Cambria Math" w:hAnsi="Cambria Math"/>
                <w:sz w:val="24"/>
                <w:szCs w:val="21"/>
              </w:rPr>
              <m:t>ℎ</m:t>
            </m:r>
            <m:r>
              <m:rPr>
                <m:sty m:val="p"/>
              </m:rPr>
              <w:rPr>
                <w:rFonts w:ascii="Cambria Math" w:hAnsi="Cambria Math"/>
                <w:sz w:val="24"/>
                <w:szCs w:val="21"/>
              </w:rPr>
              <m:t>，air</m:t>
            </m:r>
            <m:ctrlPr>
              <w:rPr>
                <w:rFonts w:ascii="Cambria Math" w:hAnsi="Cambria Math"/>
                <w:i/>
                <w:sz w:val="24"/>
                <w:szCs w:val="21"/>
              </w:rPr>
            </m:ctrlPr>
          </m:sub>
        </m:sSub>
      </m:oMath>
      <w:r>
        <w:rPr>
          <w:sz w:val="24"/>
          <w:szCs w:val="21"/>
        </w:rPr>
        <w:t>——空气源热泵</w:t>
      </w:r>
      <w:r>
        <w:rPr>
          <w:rFonts w:hint="eastAsia"/>
          <w:sz w:val="24"/>
          <w:szCs w:val="21"/>
        </w:rPr>
        <w:t>机组供暖</w:t>
      </w:r>
      <w:r>
        <w:rPr>
          <w:sz w:val="24"/>
          <w:szCs w:val="21"/>
        </w:rPr>
        <w:t>年</w:t>
      </w:r>
      <w:r>
        <w:rPr>
          <w:rFonts w:hint="eastAsia"/>
          <w:sz w:val="24"/>
          <w:szCs w:val="21"/>
        </w:rPr>
        <w:t>耗电</w:t>
      </w:r>
      <w:r>
        <w:rPr>
          <w:sz w:val="24"/>
          <w:szCs w:val="21"/>
        </w:rPr>
        <w:t>量，kWh。</w:t>
      </w:r>
    </w:p>
    <w:p>
      <w:pPr>
        <w:snapToGrid w:val="0"/>
        <w:spacing w:line="276" w:lineRule="auto"/>
        <w:ind w:firstLine="1154" w:firstLineChars="481"/>
        <w:rPr>
          <w:sz w:val="24"/>
          <w:szCs w:val="21"/>
        </w:rPr>
      </w:pPr>
    </w:p>
    <w:p>
      <w:pPr>
        <w:snapToGrid w:val="0"/>
        <w:spacing w:line="276" w:lineRule="auto"/>
        <w:rPr>
          <w:sz w:val="24"/>
          <w:szCs w:val="21"/>
        </w:rPr>
      </w:pPr>
      <w:r>
        <w:rPr>
          <w:b/>
          <w:sz w:val="24"/>
          <w:szCs w:val="21"/>
        </w:rPr>
        <w:t>8.2.4</w:t>
      </w:r>
      <w:r>
        <w:rPr>
          <w:sz w:val="24"/>
          <w:szCs w:val="21"/>
        </w:rPr>
        <w:t>生活热水系统中可再生能源利用量应按下列公式计算：</w:t>
      </w:r>
    </w:p>
    <w:p>
      <w:pPr>
        <w:snapToGrid w:val="0"/>
        <w:spacing w:line="276" w:lineRule="auto"/>
        <w:ind w:firstLine="1154" w:firstLineChars="481"/>
        <w:jc w:val="right"/>
        <w:rPr>
          <w:b/>
          <w:i/>
          <w:sz w:val="24"/>
          <w:szCs w:val="21"/>
        </w:rPr>
      </w:pPr>
      <m:oMath>
        <m:sSub>
          <m:sSubPr>
            <m:ctrlPr>
              <w:rPr>
                <w:rFonts w:ascii="Cambria Math" w:hAnsi="Cambria Math"/>
                <w:sz w:val="24"/>
                <w:szCs w:val="21"/>
              </w:rPr>
            </m:ctrlPr>
          </m:sSubPr>
          <m:e>
            <m:r>
              <m:rPr/>
              <w:rPr>
                <w:rFonts w:ascii="Cambria Math" w:hAnsi="Cambria Math"/>
                <w:sz w:val="24"/>
                <w:szCs w:val="21"/>
              </w:rPr>
              <m:t>EP</m:t>
            </m:r>
            <m:ctrlPr>
              <w:rPr>
                <w:rFonts w:ascii="Cambria Math" w:hAnsi="Cambria Math"/>
                <w:i/>
                <w:sz w:val="24"/>
                <w:szCs w:val="21"/>
              </w:rPr>
            </m:ctrlPr>
          </m:e>
          <m:sub>
            <m:r>
              <m:rPr/>
              <w:rPr>
                <w:rFonts w:ascii="Cambria Math" w:hAnsi="Cambria Math"/>
                <w:sz w:val="24"/>
                <w:szCs w:val="21"/>
              </w:rPr>
              <m:t>w</m:t>
            </m:r>
            <m:ctrlPr>
              <w:rPr>
                <w:rFonts w:ascii="Cambria Math" w:hAnsi="Cambria Math"/>
                <w:sz w:val="24"/>
                <w:szCs w:val="21"/>
              </w:rPr>
            </m:ctrlPr>
          </m:sub>
        </m:sSub>
        <m:r>
          <m:rPr/>
          <w:rPr>
            <w:rFonts w:ascii="Cambria Math" w:hAnsi="Cambria Math"/>
            <w:sz w:val="24"/>
            <w:szCs w:val="21"/>
          </w:rPr>
          <m:t>=</m:t>
        </m:r>
        <m:sSub>
          <m:sSubPr>
            <m:ctrlPr>
              <w:rPr>
                <w:rFonts w:ascii="Cambria Math" w:hAnsi="Cambria Math"/>
                <w:sz w:val="24"/>
                <w:szCs w:val="21"/>
              </w:rPr>
            </m:ctrlPr>
          </m:sSubPr>
          <m:e>
            <m:r>
              <m:rPr/>
              <w:rPr>
                <w:rFonts w:ascii="Cambria Math" w:hAnsi="Cambria Math"/>
                <w:sz w:val="24"/>
                <w:szCs w:val="21"/>
              </w:rPr>
              <m:t>EP</m:t>
            </m:r>
            <m:ctrlPr>
              <w:rPr>
                <w:rFonts w:ascii="Cambria Math" w:hAnsi="Cambria Math"/>
                <w:i/>
                <w:sz w:val="24"/>
                <w:szCs w:val="21"/>
              </w:rPr>
            </m:ctrlPr>
          </m:e>
          <m:sub>
            <m:r>
              <m:rPr/>
              <w:rPr>
                <w:rFonts w:ascii="Cambria Math" w:hAnsi="Cambria Math"/>
                <w:sz w:val="24"/>
                <w:szCs w:val="21"/>
              </w:rPr>
              <m:t>w，geo</m:t>
            </m:r>
            <m:ctrlPr>
              <w:rPr>
                <w:rFonts w:ascii="Cambria Math" w:hAnsi="Cambria Math"/>
                <w:sz w:val="24"/>
                <w:szCs w:val="21"/>
              </w:rPr>
            </m:ctrlPr>
          </m:sub>
        </m:sSub>
        <m:r>
          <m:rPr/>
          <w:rPr>
            <w:rFonts w:ascii="Cambria Math" w:hAnsi="Cambria Math"/>
            <w:sz w:val="24"/>
            <w:szCs w:val="21"/>
          </w:rPr>
          <m:t>+</m:t>
        </m:r>
        <m:sSub>
          <m:sSubPr>
            <m:ctrlPr>
              <w:rPr>
                <w:rFonts w:ascii="Cambria Math" w:hAnsi="Cambria Math"/>
                <w:sz w:val="24"/>
                <w:szCs w:val="21"/>
              </w:rPr>
            </m:ctrlPr>
          </m:sSubPr>
          <m:e>
            <m:r>
              <m:rPr/>
              <w:rPr>
                <w:rFonts w:ascii="Cambria Math" w:hAnsi="Cambria Math"/>
                <w:sz w:val="24"/>
                <w:szCs w:val="21"/>
              </w:rPr>
              <m:t>EP</m:t>
            </m:r>
            <m:ctrlPr>
              <w:rPr>
                <w:rFonts w:ascii="Cambria Math" w:hAnsi="Cambria Math"/>
                <w:i/>
                <w:sz w:val="24"/>
                <w:szCs w:val="21"/>
              </w:rPr>
            </m:ctrlPr>
          </m:e>
          <m:sub>
            <m:r>
              <m:rPr/>
              <w:rPr>
                <w:rFonts w:ascii="Cambria Math" w:hAnsi="Cambria Math"/>
                <w:sz w:val="24"/>
                <w:szCs w:val="21"/>
              </w:rPr>
              <m:t>w，air</m:t>
            </m:r>
            <m:ctrlPr>
              <w:rPr>
                <w:rFonts w:ascii="Cambria Math" w:hAnsi="Cambria Math"/>
                <w:sz w:val="24"/>
                <w:szCs w:val="21"/>
              </w:rPr>
            </m:ctrlPr>
          </m:sub>
        </m:sSub>
        <m:r>
          <m:rPr/>
          <w:rPr>
            <w:rFonts w:ascii="Cambria Math" w:hAnsi="Cambria Math"/>
            <w:sz w:val="24"/>
            <w:szCs w:val="21"/>
          </w:rPr>
          <m:t>+</m:t>
        </m:r>
        <m:sSub>
          <m:sSubPr>
            <m:ctrlPr>
              <w:rPr>
                <w:rFonts w:ascii="Cambria Math" w:hAnsi="Cambria Math"/>
                <w:sz w:val="24"/>
                <w:szCs w:val="21"/>
              </w:rPr>
            </m:ctrlPr>
          </m:sSubPr>
          <m:e>
            <m:r>
              <m:rPr/>
              <w:rPr>
                <w:rFonts w:ascii="Cambria Math" w:hAnsi="Cambria Math"/>
                <w:sz w:val="24"/>
                <w:szCs w:val="21"/>
              </w:rPr>
              <m:t>EP</m:t>
            </m:r>
            <m:ctrlPr>
              <w:rPr>
                <w:rFonts w:ascii="Cambria Math" w:hAnsi="Cambria Math"/>
                <w:i/>
                <w:sz w:val="24"/>
                <w:szCs w:val="21"/>
              </w:rPr>
            </m:ctrlPr>
          </m:e>
          <m:sub>
            <m:r>
              <m:rPr/>
              <w:rPr>
                <w:rFonts w:ascii="Cambria Math" w:hAnsi="Cambria Math"/>
                <w:sz w:val="24"/>
                <w:szCs w:val="21"/>
              </w:rPr>
              <m:t>w，sol</m:t>
            </m:r>
            <m:ctrlPr>
              <w:rPr>
                <w:rFonts w:ascii="Cambria Math" w:hAnsi="Cambria Math"/>
                <w:sz w:val="24"/>
                <w:szCs w:val="21"/>
              </w:rPr>
            </m:ctrlPr>
          </m:sub>
        </m:sSub>
        <m:sSub>
          <m:sSubPr>
            <m:ctrlPr>
              <w:rPr>
                <w:rFonts w:ascii="Cambria Math" w:hAnsi="Cambria Math"/>
                <w:i/>
                <w:sz w:val="24"/>
                <w:szCs w:val="21"/>
              </w:rPr>
            </m:ctrlPr>
          </m:sSubPr>
          <m:e>
            <m:r>
              <m:rPr/>
              <w:rPr>
                <w:rFonts w:ascii="Cambria Math" w:hAnsi="Cambria Math"/>
                <w:sz w:val="24"/>
                <w:szCs w:val="21"/>
              </w:rPr>
              <m:t>+EP</m:t>
            </m:r>
            <m:ctrlPr>
              <w:rPr>
                <w:rFonts w:ascii="Cambria Math" w:hAnsi="Cambria Math"/>
                <w:i/>
                <w:sz w:val="24"/>
                <w:szCs w:val="21"/>
              </w:rPr>
            </m:ctrlPr>
          </m:e>
          <m:sub>
            <m:r>
              <m:rPr/>
              <w:rPr>
                <w:rFonts w:ascii="Cambria Math" w:hAnsi="Cambria Math"/>
                <w:sz w:val="24"/>
                <w:szCs w:val="21"/>
              </w:rPr>
              <m:t>w，bio</m:t>
            </m:r>
            <m:ctrlPr>
              <w:rPr>
                <w:rFonts w:ascii="Cambria Math" w:hAnsi="Cambria Math"/>
                <w:i/>
                <w:sz w:val="24"/>
                <w:szCs w:val="21"/>
              </w:rPr>
            </m:ctrlPr>
          </m:sub>
        </m:sSub>
      </m:oMath>
      <w:r>
        <w:rPr>
          <w:sz w:val="24"/>
          <w:szCs w:val="21"/>
        </w:rPr>
        <w:t xml:space="preserve">         （8.2.4-1）                  </w:t>
      </w:r>
    </w:p>
    <w:p>
      <w:pPr>
        <w:snapToGrid w:val="0"/>
        <w:spacing w:line="276" w:lineRule="auto"/>
        <w:ind w:firstLine="1154" w:firstLineChars="481"/>
        <w:jc w:val="right"/>
        <w:rPr>
          <w:b/>
          <w:i/>
          <w:sz w:val="24"/>
          <w:szCs w:val="21"/>
        </w:rPr>
      </w:pPr>
      <m:oMath>
        <m:sSub>
          <m:sSubPr>
            <m:ctrlPr>
              <w:rPr>
                <w:rFonts w:ascii="Cambria Math" w:hAnsi="Cambria Math"/>
                <w:sz w:val="24"/>
                <w:szCs w:val="21"/>
              </w:rPr>
            </m:ctrlPr>
          </m:sSubPr>
          <m:e>
            <m:r>
              <m:rPr/>
              <w:rPr>
                <w:rFonts w:ascii="Cambria Math" w:hAnsi="Cambria Math"/>
                <w:sz w:val="24"/>
                <w:szCs w:val="21"/>
              </w:rPr>
              <m:t>EP</m:t>
            </m:r>
            <m:ctrlPr>
              <w:rPr>
                <w:rFonts w:ascii="Cambria Math" w:hAnsi="Cambria Math"/>
                <w:i/>
                <w:sz w:val="24"/>
                <w:szCs w:val="21"/>
              </w:rPr>
            </m:ctrlPr>
          </m:e>
          <m:sub>
            <m:r>
              <m:rPr/>
              <w:rPr>
                <w:rFonts w:ascii="Cambria Math" w:hAnsi="Cambria Math"/>
                <w:sz w:val="24"/>
                <w:szCs w:val="21"/>
              </w:rPr>
              <m:t>w，geo</m:t>
            </m:r>
            <m:ctrlPr>
              <w:rPr>
                <w:rFonts w:ascii="Cambria Math" w:hAnsi="Cambria Math"/>
                <w:sz w:val="24"/>
                <w:szCs w:val="21"/>
              </w:rPr>
            </m:ctrlPr>
          </m:sub>
        </m:sSub>
        <m:r>
          <m:rPr/>
          <w:rPr>
            <w:rFonts w:ascii="Cambria Math" w:hAnsi="Cambria Math"/>
            <w:sz w:val="24"/>
            <w:szCs w:val="21"/>
          </w:rPr>
          <m:t>=</m:t>
        </m:r>
        <m:sSub>
          <m:sSubPr>
            <m:ctrlPr>
              <w:rPr>
                <w:rFonts w:ascii="Cambria Math" w:hAnsi="Cambria Math"/>
                <w:i/>
                <w:sz w:val="24"/>
                <w:szCs w:val="21"/>
              </w:rPr>
            </m:ctrlPr>
          </m:sSubPr>
          <m:e>
            <m:r>
              <m:rPr/>
              <w:rPr>
                <w:rFonts w:ascii="Cambria Math" w:hAnsi="Cambria Math"/>
                <w:sz w:val="24"/>
                <w:szCs w:val="21"/>
              </w:rPr>
              <m:t>Q</m:t>
            </m:r>
            <m:ctrlPr>
              <w:rPr>
                <w:rFonts w:ascii="Cambria Math" w:hAnsi="Cambria Math"/>
                <w:i/>
                <w:sz w:val="24"/>
                <w:szCs w:val="21"/>
              </w:rPr>
            </m:ctrlPr>
          </m:e>
          <m:sub>
            <m:r>
              <m:rPr/>
              <w:rPr>
                <w:rFonts w:ascii="Cambria Math" w:hAnsi="Cambria Math"/>
                <w:sz w:val="24"/>
                <w:szCs w:val="21"/>
              </w:rPr>
              <m:t>w，geo</m:t>
            </m:r>
            <m:ctrlPr>
              <w:rPr>
                <w:rFonts w:ascii="Cambria Math" w:hAnsi="Cambria Math"/>
                <w:i/>
                <w:sz w:val="24"/>
                <w:szCs w:val="21"/>
              </w:rPr>
            </m:ctrlPr>
          </m:sub>
        </m:sSub>
        <m:r>
          <m:rPr/>
          <w:rPr>
            <w:rFonts w:ascii="Cambria Math" w:hAnsi="Cambria Math"/>
            <w:sz w:val="24"/>
            <w:szCs w:val="21"/>
          </w:rPr>
          <m:t>−</m:t>
        </m:r>
        <m:sSub>
          <m:sSubPr>
            <m:ctrlPr>
              <w:rPr>
                <w:rFonts w:ascii="Cambria Math" w:hAnsi="Cambria Math"/>
                <w:i/>
                <w:sz w:val="24"/>
                <w:szCs w:val="21"/>
              </w:rPr>
            </m:ctrlPr>
          </m:sSubPr>
          <m:e>
            <m:r>
              <m:rPr/>
              <w:rPr>
                <w:rFonts w:ascii="Cambria Math" w:hAnsi="Cambria Math"/>
                <w:sz w:val="24"/>
                <w:szCs w:val="21"/>
              </w:rPr>
              <m:t>E</m:t>
            </m:r>
            <m:ctrlPr>
              <w:rPr>
                <w:rFonts w:ascii="Cambria Math" w:hAnsi="Cambria Math"/>
                <w:i/>
                <w:sz w:val="24"/>
                <w:szCs w:val="21"/>
              </w:rPr>
            </m:ctrlPr>
          </m:e>
          <m:sub>
            <m:r>
              <m:rPr/>
              <w:rPr>
                <w:rFonts w:ascii="Cambria Math" w:hAnsi="Cambria Math"/>
                <w:sz w:val="24"/>
                <w:szCs w:val="21"/>
              </w:rPr>
              <m:t>w，geo</m:t>
            </m:r>
            <m:ctrlPr>
              <w:rPr>
                <w:rFonts w:ascii="Cambria Math" w:hAnsi="Cambria Math"/>
                <w:i/>
                <w:sz w:val="24"/>
                <w:szCs w:val="21"/>
              </w:rPr>
            </m:ctrlPr>
          </m:sub>
        </m:sSub>
      </m:oMath>
      <w:r>
        <w:rPr>
          <w:sz w:val="24"/>
          <w:szCs w:val="21"/>
        </w:rPr>
        <w:t xml:space="preserve">                  （8.2.4-2）</w:t>
      </w:r>
    </w:p>
    <w:p>
      <w:pPr>
        <w:snapToGrid w:val="0"/>
        <w:spacing w:line="276" w:lineRule="auto"/>
        <w:ind w:firstLine="1154" w:firstLineChars="481"/>
        <w:jc w:val="right"/>
        <w:rPr>
          <w:b/>
          <w:i/>
          <w:sz w:val="24"/>
          <w:szCs w:val="21"/>
        </w:rPr>
      </w:pPr>
      <m:oMath>
        <m:sSub>
          <m:sSubPr>
            <m:ctrlPr>
              <w:rPr>
                <w:rFonts w:ascii="Cambria Math" w:hAnsi="Cambria Math"/>
                <w:sz w:val="24"/>
                <w:szCs w:val="21"/>
              </w:rPr>
            </m:ctrlPr>
          </m:sSubPr>
          <m:e>
            <m:r>
              <m:rPr/>
              <w:rPr>
                <w:rFonts w:ascii="Cambria Math" w:hAnsi="Cambria Math"/>
                <w:sz w:val="24"/>
                <w:szCs w:val="21"/>
              </w:rPr>
              <m:t>EP</m:t>
            </m:r>
            <m:ctrlPr>
              <w:rPr>
                <w:rFonts w:ascii="Cambria Math" w:hAnsi="Cambria Math"/>
                <w:i/>
                <w:sz w:val="24"/>
                <w:szCs w:val="21"/>
              </w:rPr>
            </m:ctrlPr>
          </m:e>
          <m:sub>
            <m:r>
              <m:rPr/>
              <w:rPr>
                <w:rFonts w:ascii="Cambria Math" w:hAnsi="Cambria Math"/>
                <w:sz w:val="24"/>
                <w:szCs w:val="21"/>
              </w:rPr>
              <m:t>w，air</m:t>
            </m:r>
            <m:ctrlPr>
              <w:rPr>
                <w:rFonts w:ascii="Cambria Math" w:hAnsi="Cambria Math"/>
                <w:sz w:val="24"/>
                <w:szCs w:val="21"/>
              </w:rPr>
            </m:ctrlPr>
          </m:sub>
        </m:sSub>
        <m:r>
          <m:rPr/>
          <w:rPr>
            <w:rFonts w:ascii="Cambria Math" w:hAnsi="Cambria Math"/>
            <w:sz w:val="24"/>
            <w:szCs w:val="21"/>
          </w:rPr>
          <m:t>=</m:t>
        </m:r>
        <m:sSub>
          <m:sSubPr>
            <m:ctrlPr>
              <w:rPr>
                <w:rFonts w:ascii="Cambria Math" w:hAnsi="Cambria Math"/>
                <w:i/>
                <w:sz w:val="24"/>
                <w:szCs w:val="21"/>
              </w:rPr>
            </m:ctrlPr>
          </m:sSubPr>
          <m:e>
            <m:r>
              <m:rPr/>
              <w:rPr>
                <w:rFonts w:ascii="Cambria Math" w:hAnsi="Cambria Math"/>
                <w:sz w:val="24"/>
                <w:szCs w:val="21"/>
              </w:rPr>
              <m:t>Q</m:t>
            </m:r>
            <m:ctrlPr>
              <w:rPr>
                <w:rFonts w:ascii="Cambria Math" w:hAnsi="Cambria Math"/>
                <w:i/>
                <w:sz w:val="24"/>
                <w:szCs w:val="21"/>
              </w:rPr>
            </m:ctrlPr>
          </m:e>
          <m:sub>
            <m:r>
              <m:rPr/>
              <w:rPr>
                <w:rFonts w:ascii="Cambria Math" w:hAnsi="Cambria Math"/>
                <w:sz w:val="24"/>
                <w:szCs w:val="21"/>
              </w:rPr>
              <m:t>w，air</m:t>
            </m:r>
            <m:ctrlPr>
              <w:rPr>
                <w:rFonts w:ascii="Cambria Math" w:hAnsi="Cambria Math"/>
                <w:i/>
                <w:sz w:val="24"/>
                <w:szCs w:val="21"/>
              </w:rPr>
            </m:ctrlPr>
          </m:sub>
        </m:sSub>
        <m:r>
          <m:rPr/>
          <w:rPr>
            <w:rFonts w:ascii="Cambria Math" w:hAnsi="Cambria Math"/>
            <w:sz w:val="24"/>
            <w:szCs w:val="21"/>
          </w:rPr>
          <m:t>−</m:t>
        </m:r>
        <m:sSub>
          <m:sSubPr>
            <m:ctrlPr>
              <w:rPr>
                <w:rFonts w:ascii="Cambria Math" w:hAnsi="Cambria Math"/>
                <w:i/>
                <w:sz w:val="24"/>
                <w:szCs w:val="21"/>
              </w:rPr>
            </m:ctrlPr>
          </m:sSubPr>
          <m:e>
            <m:r>
              <m:rPr/>
              <w:rPr>
                <w:rFonts w:ascii="Cambria Math" w:hAnsi="Cambria Math"/>
                <w:sz w:val="24"/>
                <w:szCs w:val="21"/>
              </w:rPr>
              <m:t>E</m:t>
            </m:r>
            <m:ctrlPr>
              <w:rPr>
                <w:rFonts w:ascii="Cambria Math" w:hAnsi="Cambria Math"/>
                <w:i/>
                <w:sz w:val="24"/>
                <w:szCs w:val="21"/>
              </w:rPr>
            </m:ctrlPr>
          </m:e>
          <m:sub>
            <m:r>
              <m:rPr/>
              <w:rPr>
                <w:rFonts w:ascii="Cambria Math" w:hAnsi="Cambria Math"/>
                <w:sz w:val="24"/>
                <w:szCs w:val="21"/>
              </w:rPr>
              <m:t>w，air</m:t>
            </m:r>
            <m:ctrlPr>
              <w:rPr>
                <w:rFonts w:ascii="Cambria Math" w:hAnsi="Cambria Math"/>
                <w:i/>
                <w:sz w:val="24"/>
                <w:szCs w:val="21"/>
              </w:rPr>
            </m:ctrlPr>
          </m:sub>
        </m:sSub>
      </m:oMath>
      <w:r>
        <w:rPr>
          <w:sz w:val="24"/>
          <w:szCs w:val="21"/>
        </w:rPr>
        <w:t xml:space="preserve">                  （8.2.4-3）</w:t>
      </w:r>
    </w:p>
    <w:p>
      <w:pPr>
        <w:snapToGrid w:val="0"/>
        <w:spacing w:line="276" w:lineRule="auto"/>
        <w:ind w:firstLine="1154" w:firstLineChars="481"/>
        <w:jc w:val="right"/>
        <w:rPr>
          <w:sz w:val="24"/>
          <w:szCs w:val="21"/>
        </w:rPr>
      </w:pPr>
      <m:oMath>
        <m:sSub>
          <m:sSubPr>
            <m:ctrlPr>
              <w:rPr>
                <w:rFonts w:ascii="Cambria Math" w:hAnsi="Cambria Math"/>
                <w:sz w:val="24"/>
                <w:szCs w:val="21"/>
              </w:rPr>
            </m:ctrlPr>
          </m:sSubPr>
          <m:e>
            <m:r>
              <m:rPr/>
              <w:rPr>
                <w:rFonts w:ascii="Cambria Math" w:hAnsi="Cambria Math"/>
                <w:sz w:val="24"/>
                <w:szCs w:val="21"/>
              </w:rPr>
              <m:t>EP</m:t>
            </m:r>
            <m:ctrlPr>
              <w:rPr>
                <w:rFonts w:ascii="Cambria Math" w:hAnsi="Cambria Math"/>
                <w:i/>
                <w:sz w:val="24"/>
                <w:szCs w:val="21"/>
              </w:rPr>
            </m:ctrlPr>
          </m:e>
          <m:sub>
            <m:r>
              <m:rPr/>
              <w:rPr>
                <w:rFonts w:ascii="Cambria Math" w:hAnsi="Cambria Math"/>
                <w:sz w:val="24"/>
                <w:szCs w:val="21"/>
              </w:rPr>
              <m:t>w，sol</m:t>
            </m:r>
            <m:ctrlPr>
              <w:rPr>
                <w:rFonts w:ascii="Cambria Math" w:hAnsi="Cambria Math"/>
                <w:sz w:val="24"/>
                <w:szCs w:val="21"/>
              </w:rPr>
            </m:ctrlPr>
          </m:sub>
        </m:sSub>
        <m:r>
          <m:rPr/>
          <w:rPr>
            <w:rFonts w:ascii="Cambria Math" w:hAnsi="Cambria Math"/>
            <w:sz w:val="24"/>
            <w:szCs w:val="21"/>
          </w:rPr>
          <m:t>=</m:t>
        </m:r>
        <m:sSub>
          <m:sSubPr>
            <m:ctrlPr>
              <w:rPr>
                <w:rFonts w:ascii="Cambria Math" w:hAnsi="Cambria Math"/>
                <w:i/>
                <w:sz w:val="24"/>
                <w:szCs w:val="21"/>
              </w:rPr>
            </m:ctrlPr>
          </m:sSubPr>
          <m:e>
            <m:r>
              <m:rPr/>
              <w:rPr>
                <w:rFonts w:ascii="Cambria Math" w:hAnsi="Cambria Math"/>
                <w:sz w:val="24"/>
                <w:szCs w:val="21"/>
              </w:rPr>
              <m:t>Q</m:t>
            </m:r>
            <m:ctrlPr>
              <w:rPr>
                <w:rFonts w:ascii="Cambria Math" w:hAnsi="Cambria Math"/>
                <w:i/>
                <w:sz w:val="24"/>
                <w:szCs w:val="21"/>
              </w:rPr>
            </m:ctrlPr>
          </m:e>
          <m:sub>
            <m:r>
              <m:rPr/>
              <w:rPr>
                <w:rFonts w:ascii="Cambria Math" w:hAnsi="Cambria Math"/>
                <w:sz w:val="24"/>
                <w:szCs w:val="21"/>
              </w:rPr>
              <m:t>w，sol</m:t>
            </m:r>
            <m:ctrlPr>
              <w:rPr>
                <w:rFonts w:ascii="Cambria Math" w:hAnsi="Cambria Math"/>
                <w:i/>
                <w:sz w:val="24"/>
                <w:szCs w:val="21"/>
              </w:rPr>
            </m:ctrlPr>
          </m:sub>
        </m:sSub>
      </m:oMath>
      <w:r>
        <w:rPr>
          <w:sz w:val="24"/>
          <w:szCs w:val="21"/>
        </w:rPr>
        <w:t xml:space="preserve">                     （8.2.4-4）</w:t>
      </w:r>
    </w:p>
    <w:p>
      <w:pPr>
        <w:snapToGrid w:val="0"/>
        <w:spacing w:line="276" w:lineRule="auto"/>
        <w:ind w:firstLine="1154" w:firstLineChars="481"/>
        <w:jc w:val="right"/>
        <w:rPr>
          <w:sz w:val="24"/>
          <w:szCs w:val="21"/>
        </w:rPr>
      </w:pPr>
      <m:oMath>
        <m:sSub>
          <m:sSubPr>
            <m:ctrlPr>
              <w:rPr>
                <w:rFonts w:ascii="Cambria Math" w:hAnsi="Cambria Math"/>
                <w:sz w:val="24"/>
                <w:szCs w:val="21"/>
              </w:rPr>
            </m:ctrlPr>
          </m:sSubPr>
          <m:e>
            <m:r>
              <m:rPr/>
              <w:rPr>
                <w:rFonts w:ascii="Cambria Math" w:hAnsi="Cambria Math"/>
                <w:sz w:val="24"/>
                <w:szCs w:val="21"/>
              </w:rPr>
              <m:t>EP</m:t>
            </m:r>
            <m:ctrlPr>
              <w:rPr>
                <w:rFonts w:ascii="Cambria Math" w:hAnsi="Cambria Math"/>
                <w:i/>
                <w:sz w:val="24"/>
                <w:szCs w:val="21"/>
              </w:rPr>
            </m:ctrlPr>
          </m:e>
          <m:sub>
            <m:r>
              <m:rPr/>
              <w:rPr>
                <w:rFonts w:ascii="Cambria Math" w:hAnsi="Cambria Math"/>
                <w:sz w:val="24"/>
                <w:szCs w:val="21"/>
              </w:rPr>
              <m:t>w，bio</m:t>
            </m:r>
            <m:ctrlPr>
              <w:rPr>
                <w:rFonts w:ascii="Cambria Math" w:hAnsi="Cambria Math"/>
                <w:sz w:val="24"/>
                <w:szCs w:val="21"/>
              </w:rPr>
            </m:ctrlPr>
          </m:sub>
        </m:sSub>
        <m:r>
          <m:rPr/>
          <w:rPr>
            <w:rFonts w:ascii="Cambria Math" w:hAnsi="Cambria Math"/>
            <w:sz w:val="24"/>
            <w:szCs w:val="21"/>
          </w:rPr>
          <m:t>=</m:t>
        </m:r>
        <m:sSub>
          <m:sSubPr>
            <m:ctrlPr>
              <w:rPr>
                <w:rFonts w:ascii="Cambria Math" w:hAnsi="Cambria Math"/>
                <w:i/>
                <w:sz w:val="24"/>
                <w:szCs w:val="21"/>
              </w:rPr>
            </m:ctrlPr>
          </m:sSubPr>
          <m:e>
            <m:r>
              <m:rPr/>
              <w:rPr>
                <w:rFonts w:ascii="Cambria Math" w:hAnsi="Cambria Math"/>
                <w:sz w:val="24"/>
                <w:szCs w:val="21"/>
              </w:rPr>
              <m:t>Q</m:t>
            </m:r>
            <m:ctrlPr>
              <w:rPr>
                <w:rFonts w:ascii="Cambria Math" w:hAnsi="Cambria Math"/>
                <w:i/>
                <w:sz w:val="24"/>
                <w:szCs w:val="21"/>
              </w:rPr>
            </m:ctrlPr>
          </m:e>
          <m:sub>
            <m:r>
              <m:rPr/>
              <w:rPr>
                <w:rFonts w:ascii="Cambria Math" w:hAnsi="Cambria Math"/>
                <w:sz w:val="24"/>
                <w:szCs w:val="21"/>
              </w:rPr>
              <m:t>w，bio</m:t>
            </m:r>
            <m:ctrlPr>
              <w:rPr>
                <w:rFonts w:ascii="Cambria Math" w:hAnsi="Cambria Math"/>
                <w:i/>
                <w:sz w:val="24"/>
                <w:szCs w:val="21"/>
              </w:rPr>
            </m:ctrlPr>
          </m:sub>
        </m:sSub>
      </m:oMath>
      <w:r>
        <w:rPr>
          <w:sz w:val="24"/>
          <w:szCs w:val="21"/>
        </w:rPr>
        <w:t xml:space="preserve">                     （8.2.4-5）</w:t>
      </w:r>
    </w:p>
    <w:p>
      <w:pPr>
        <w:snapToGrid w:val="0"/>
        <w:spacing w:line="276" w:lineRule="auto"/>
        <w:ind w:firstLine="1154" w:firstLineChars="481"/>
        <w:rPr>
          <w:sz w:val="24"/>
          <w:szCs w:val="21"/>
        </w:rPr>
      </w:pPr>
    </w:p>
    <w:p>
      <w:pPr>
        <w:snapToGrid w:val="0"/>
        <w:spacing w:line="276" w:lineRule="auto"/>
        <w:ind w:left="420" w:firstLine="420"/>
        <w:rPr>
          <w:sz w:val="24"/>
          <w:szCs w:val="21"/>
        </w:rPr>
      </w:pPr>
      <w:r>
        <w:rPr>
          <w:sz w:val="24"/>
          <w:szCs w:val="21"/>
        </w:rPr>
        <w:t>式中：</w:t>
      </w:r>
    </w:p>
    <w:p>
      <w:pPr>
        <w:snapToGrid w:val="0"/>
        <w:spacing w:line="276" w:lineRule="auto"/>
        <w:ind w:firstLine="1154" w:firstLineChars="481"/>
        <w:rPr>
          <w:sz w:val="24"/>
          <w:szCs w:val="21"/>
        </w:rPr>
      </w:pPr>
      <m:oMath>
        <m:sSub>
          <m:sSubPr>
            <m:ctrlPr>
              <w:rPr>
                <w:rFonts w:ascii="Cambria Math" w:hAnsi="Cambria Math"/>
                <w:sz w:val="24"/>
                <w:szCs w:val="21"/>
              </w:rPr>
            </m:ctrlPr>
          </m:sSubPr>
          <m:e>
            <m:r>
              <m:rPr>
                <m:sty m:val="p"/>
              </m:rPr>
              <w:rPr>
                <w:rFonts w:ascii="Cambria Math" w:hAnsi="Cambria Math"/>
                <w:sz w:val="24"/>
                <w:szCs w:val="21"/>
              </w:rPr>
              <m:t>EP</m:t>
            </m:r>
            <m:ctrlPr>
              <w:rPr>
                <w:rFonts w:ascii="Cambria Math" w:hAnsi="Cambria Math"/>
                <w:sz w:val="24"/>
                <w:szCs w:val="21"/>
              </w:rPr>
            </m:ctrlPr>
          </m:e>
          <m:sub>
            <m:r>
              <m:rPr>
                <m:sty m:val="p"/>
              </m:rPr>
              <w:rPr>
                <w:rFonts w:ascii="Cambria Math" w:hAnsi="Cambria Math"/>
                <w:sz w:val="24"/>
                <w:szCs w:val="21"/>
              </w:rPr>
              <m:t>w，geo</m:t>
            </m:r>
            <m:ctrlPr>
              <w:rPr>
                <w:rFonts w:ascii="Cambria Math" w:hAnsi="Cambria Math"/>
                <w:sz w:val="24"/>
                <w:szCs w:val="21"/>
              </w:rPr>
            </m:ctrlPr>
          </m:sub>
        </m:sSub>
      </m:oMath>
      <w:r>
        <w:rPr>
          <w:sz w:val="24"/>
          <w:szCs w:val="21"/>
        </w:rPr>
        <w:t>——地源热泵生活热水系统的年可再生能源利用量，kWh；</w:t>
      </w:r>
    </w:p>
    <w:p>
      <w:pPr>
        <w:snapToGrid w:val="0"/>
        <w:spacing w:line="276" w:lineRule="auto"/>
        <w:ind w:firstLine="1154" w:firstLineChars="481"/>
        <w:rPr>
          <w:sz w:val="24"/>
          <w:szCs w:val="21"/>
        </w:rPr>
      </w:pPr>
      <m:oMath>
        <m:sSub>
          <m:sSubPr>
            <m:ctrlPr>
              <w:rPr>
                <w:rFonts w:ascii="Cambria Math" w:hAnsi="Cambria Math"/>
                <w:sz w:val="24"/>
                <w:szCs w:val="21"/>
              </w:rPr>
            </m:ctrlPr>
          </m:sSubPr>
          <m:e>
            <m:r>
              <m:rPr>
                <m:sty m:val="p"/>
              </m:rPr>
              <w:rPr>
                <w:rFonts w:ascii="Cambria Math" w:hAnsi="Cambria Math"/>
                <w:sz w:val="24"/>
                <w:szCs w:val="21"/>
              </w:rPr>
              <m:t>EP</m:t>
            </m:r>
            <m:ctrlPr>
              <w:rPr>
                <w:rFonts w:ascii="Cambria Math" w:hAnsi="Cambria Math"/>
                <w:sz w:val="24"/>
                <w:szCs w:val="21"/>
              </w:rPr>
            </m:ctrlPr>
          </m:e>
          <m:sub>
            <m:r>
              <m:rPr>
                <m:sty m:val="p"/>
              </m:rPr>
              <w:rPr>
                <w:rFonts w:ascii="Cambria Math" w:hAnsi="Cambria Math"/>
                <w:sz w:val="24"/>
                <w:szCs w:val="21"/>
              </w:rPr>
              <m:t>w，air</m:t>
            </m:r>
            <m:ctrlPr>
              <w:rPr>
                <w:rFonts w:ascii="Cambria Math" w:hAnsi="Cambria Math"/>
                <w:sz w:val="24"/>
                <w:szCs w:val="21"/>
              </w:rPr>
            </m:ctrlPr>
          </m:sub>
        </m:sSub>
      </m:oMath>
      <w:r>
        <w:rPr>
          <w:sz w:val="24"/>
          <w:szCs w:val="21"/>
        </w:rPr>
        <w:t>——空气源热泵生活热水系统的年可再生能源利用量，kWh；</w:t>
      </w:r>
    </w:p>
    <w:p>
      <w:pPr>
        <w:snapToGrid w:val="0"/>
        <w:spacing w:line="276" w:lineRule="auto"/>
        <w:ind w:firstLine="1154" w:firstLineChars="481"/>
        <w:rPr>
          <w:sz w:val="24"/>
          <w:szCs w:val="21"/>
        </w:rPr>
      </w:pPr>
      <m:oMath>
        <m:sSub>
          <m:sSubPr>
            <m:ctrlPr>
              <w:rPr>
                <w:rFonts w:ascii="Cambria Math" w:hAnsi="Cambria Math"/>
                <w:sz w:val="24"/>
                <w:szCs w:val="21"/>
              </w:rPr>
            </m:ctrlPr>
          </m:sSubPr>
          <m:e>
            <m:r>
              <m:rPr>
                <m:sty m:val="p"/>
              </m:rPr>
              <w:rPr>
                <w:rFonts w:ascii="Cambria Math" w:hAnsi="Cambria Math"/>
                <w:sz w:val="24"/>
                <w:szCs w:val="21"/>
              </w:rPr>
              <m:t>EP</m:t>
            </m:r>
            <m:ctrlPr>
              <w:rPr>
                <w:rFonts w:ascii="Cambria Math" w:hAnsi="Cambria Math"/>
                <w:sz w:val="24"/>
                <w:szCs w:val="21"/>
              </w:rPr>
            </m:ctrlPr>
          </m:e>
          <m:sub>
            <m:r>
              <m:rPr>
                <m:sty m:val="p"/>
              </m:rPr>
              <w:rPr>
                <w:rFonts w:ascii="Cambria Math" w:hAnsi="Cambria Math"/>
                <w:sz w:val="24"/>
                <w:szCs w:val="21"/>
              </w:rPr>
              <m:t>w，sol</m:t>
            </m:r>
            <m:ctrlPr>
              <w:rPr>
                <w:rFonts w:ascii="Cambria Math" w:hAnsi="Cambria Math"/>
                <w:sz w:val="24"/>
                <w:szCs w:val="21"/>
              </w:rPr>
            </m:ctrlPr>
          </m:sub>
        </m:sSub>
      </m:oMath>
      <w:r>
        <w:rPr>
          <w:sz w:val="24"/>
          <w:szCs w:val="21"/>
        </w:rPr>
        <w:t>——太阳能生活热水系统的年可再生能源利用量，kWh；</w:t>
      </w:r>
    </w:p>
    <w:p>
      <w:pPr>
        <w:snapToGrid w:val="0"/>
        <w:spacing w:line="276" w:lineRule="auto"/>
        <w:ind w:firstLine="1154" w:firstLineChars="481"/>
        <w:rPr>
          <w:sz w:val="24"/>
          <w:szCs w:val="21"/>
        </w:rPr>
      </w:pPr>
      <m:oMath>
        <m:sSub>
          <m:sSubPr>
            <m:ctrlPr>
              <w:rPr>
                <w:rFonts w:ascii="Cambria Math" w:hAnsi="Cambria Math"/>
                <w:sz w:val="24"/>
                <w:szCs w:val="21"/>
              </w:rPr>
            </m:ctrlPr>
          </m:sSubPr>
          <m:e>
            <m:r>
              <m:rPr>
                <m:sty m:val="p"/>
              </m:rPr>
              <w:rPr>
                <w:rFonts w:ascii="Cambria Math" w:hAnsi="Cambria Math"/>
                <w:sz w:val="24"/>
                <w:szCs w:val="21"/>
              </w:rPr>
              <m:t>EP</m:t>
            </m:r>
            <m:ctrlPr>
              <w:rPr>
                <w:rFonts w:ascii="Cambria Math" w:hAnsi="Cambria Math"/>
                <w:sz w:val="24"/>
                <w:szCs w:val="21"/>
              </w:rPr>
            </m:ctrlPr>
          </m:e>
          <m:sub>
            <m:r>
              <m:rPr>
                <m:sty m:val="p"/>
              </m:rPr>
              <w:rPr>
                <w:rFonts w:ascii="Cambria Math" w:hAnsi="Cambria Math"/>
                <w:sz w:val="24"/>
                <w:szCs w:val="21"/>
              </w:rPr>
              <m:t>h，bio</m:t>
            </m:r>
            <m:ctrlPr>
              <w:rPr>
                <w:rFonts w:ascii="Cambria Math" w:hAnsi="Cambria Math"/>
                <w:sz w:val="24"/>
                <w:szCs w:val="21"/>
              </w:rPr>
            </m:ctrlPr>
          </m:sub>
        </m:sSub>
      </m:oMath>
      <w:r>
        <w:rPr>
          <w:sz w:val="24"/>
          <w:szCs w:val="21"/>
        </w:rPr>
        <w:t>——</w:t>
      </w:r>
      <w:r>
        <w:rPr>
          <w:rFonts w:hint="eastAsia"/>
          <w:sz w:val="24"/>
          <w:szCs w:val="21"/>
        </w:rPr>
        <w:t>生物质生活热水</w:t>
      </w:r>
      <w:r>
        <w:rPr>
          <w:sz w:val="24"/>
          <w:szCs w:val="21"/>
        </w:rPr>
        <w:t>系统的年可再生能源利用量，kWh；</w:t>
      </w:r>
    </w:p>
    <w:p>
      <w:pPr>
        <w:snapToGrid w:val="0"/>
        <w:spacing w:line="276" w:lineRule="auto"/>
        <w:ind w:firstLine="1154" w:firstLineChars="481"/>
        <w:rPr>
          <w:sz w:val="24"/>
          <w:szCs w:val="21"/>
        </w:rPr>
      </w:pPr>
      <m:oMath>
        <m:sSub>
          <m:sSubPr>
            <m:ctrlPr>
              <w:rPr>
                <w:rFonts w:ascii="Cambria Math" w:hAnsi="Cambria Math"/>
                <w:i/>
                <w:sz w:val="24"/>
                <w:szCs w:val="21"/>
              </w:rPr>
            </m:ctrlPr>
          </m:sSubPr>
          <m:e>
            <m:r>
              <m:rPr/>
              <w:rPr>
                <w:rFonts w:ascii="Cambria Math" w:hAnsi="Cambria Math"/>
                <w:sz w:val="24"/>
                <w:szCs w:val="21"/>
              </w:rPr>
              <m:t>Q</m:t>
            </m:r>
            <m:ctrlPr>
              <w:rPr>
                <w:rFonts w:ascii="Cambria Math" w:hAnsi="Cambria Math"/>
                <w:i/>
                <w:sz w:val="24"/>
                <w:szCs w:val="21"/>
              </w:rPr>
            </m:ctrlPr>
          </m:e>
          <m:sub>
            <m:r>
              <m:rPr/>
              <w:rPr>
                <w:rFonts w:ascii="Cambria Math" w:hAnsi="Cambria Math"/>
                <w:sz w:val="24"/>
                <w:szCs w:val="21"/>
              </w:rPr>
              <m:t>w</m:t>
            </m:r>
            <m:r>
              <m:rPr>
                <m:sty m:val="p"/>
              </m:rPr>
              <w:rPr>
                <w:rFonts w:ascii="Cambria Math" w:hAnsi="Cambria Math"/>
                <w:sz w:val="24"/>
                <w:szCs w:val="21"/>
              </w:rPr>
              <m:t>，geo</m:t>
            </m:r>
            <m:ctrlPr>
              <w:rPr>
                <w:rFonts w:ascii="Cambria Math" w:hAnsi="Cambria Math"/>
                <w:i/>
                <w:sz w:val="24"/>
                <w:szCs w:val="21"/>
              </w:rPr>
            </m:ctrlPr>
          </m:sub>
        </m:sSub>
      </m:oMath>
      <w:r>
        <w:rPr>
          <w:sz w:val="24"/>
          <w:szCs w:val="21"/>
        </w:rPr>
        <w:t>——地源热泵系统的年生活热水供热量，kWh；</w:t>
      </w:r>
    </w:p>
    <w:p>
      <w:pPr>
        <w:snapToGrid w:val="0"/>
        <w:spacing w:line="276" w:lineRule="auto"/>
        <w:ind w:firstLine="1154" w:firstLineChars="481"/>
        <w:rPr>
          <w:sz w:val="24"/>
          <w:szCs w:val="21"/>
        </w:rPr>
      </w:pPr>
      <m:oMath>
        <m:sSub>
          <m:sSubPr>
            <m:ctrlPr>
              <w:rPr>
                <w:rFonts w:ascii="Cambria Math" w:hAnsi="Cambria Math"/>
                <w:i/>
                <w:sz w:val="24"/>
                <w:szCs w:val="21"/>
              </w:rPr>
            </m:ctrlPr>
          </m:sSubPr>
          <m:e>
            <m:r>
              <m:rPr/>
              <w:rPr>
                <w:rFonts w:ascii="Cambria Math" w:hAnsi="Cambria Math"/>
                <w:sz w:val="24"/>
                <w:szCs w:val="21"/>
              </w:rPr>
              <m:t>Q</m:t>
            </m:r>
            <m:ctrlPr>
              <w:rPr>
                <w:rFonts w:ascii="Cambria Math" w:hAnsi="Cambria Math"/>
                <w:i/>
                <w:sz w:val="24"/>
                <w:szCs w:val="21"/>
              </w:rPr>
            </m:ctrlPr>
          </m:e>
          <m:sub>
            <m:r>
              <m:rPr/>
              <w:rPr>
                <w:rFonts w:ascii="Cambria Math" w:hAnsi="Cambria Math"/>
                <w:sz w:val="24"/>
                <w:szCs w:val="21"/>
              </w:rPr>
              <m:t>w</m:t>
            </m:r>
            <m:r>
              <m:rPr>
                <m:sty m:val="p"/>
              </m:rPr>
              <w:rPr>
                <w:rFonts w:ascii="Cambria Math" w:hAnsi="Cambria Math"/>
                <w:sz w:val="24"/>
                <w:szCs w:val="21"/>
              </w:rPr>
              <m:t>，air</m:t>
            </m:r>
            <m:ctrlPr>
              <w:rPr>
                <w:rFonts w:ascii="Cambria Math" w:hAnsi="Cambria Math"/>
                <w:i/>
                <w:sz w:val="24"/>
                <w:szCs w:val="21"/>
              </w:rPr>
            </m:ctrlPr>
          </m:sub>
        </m:sSub>
      </m:oMath>
      <w:r>
        <w:rPr>
          <w:sz w:val="24"/>
          <w:szCs w:val="21"/>
        </w:rPr>
        <w:t>——空气源热泵系统的年生活热水供热量，kWh；</w:t>
      </w:r>
    </w:p>
    <w:p>
      <w:pPr>
        <w:snapToGrid w:val="0"/>
        <w:spacing w:line="276" w:lineRule="auto"/>
        <w:ind w:firstLine="1154" w:firstLineChars="481"/>
        <w:rPr>
          <w:sz w:val="24"/>
          <w:szCs w:val="21"/>
        </w:rPr>
      </w:pPr>
      <m:oMath>
        <m:sSub>
          <m:sSubPr>
            <m:ctrlPr>
              <w:rPr>
                <w:rFonts w:ascii="Cambria Math" w:hAnsi="Cambria Math"/>
                <w:i/>
                <w:sz w:val="24"/>
                <w:szCs w:val="21"/>
              </w:rPr>
            </m:ctrlPr>
          </m:sSubPr>
          <m:e>
            <m:r>
              <m:rPr/>
              <w:rPr>
                <w:rFonts w:ascii="Cambria Math" w:hAnsi="Cambria Math"/>
                <w:sz w:val="24"/>
                <w:szCs w:val="21"/>
              </w:rPr>
              <m:t>Q</m:t>
            </m:r>
            <m:ctrlPr>
              <w:rPr>
                <w:rFonts w:ascii="Cambria Math" w:hAnsi="Cambria Math"/>
                <w:i/>
                <w:sz w:val="24"/>
                <w:szCs w:val="21"/>
              </w:rPr>
            </m:ctrlPr>
          </m:e>
          <m:sub>
            <m:r>
              <m:rPr/>
              <w:rPr>
                <w:rFonts w:ascii="Cambria Math" w:hAnsi="Cambria Math"/>
                <w:sz w:val="24"/>
                <w:szCs w:val="21"/>
              </w:rPr>
              <m:t>w</m:t>
            </m:r>
            <m:r>
              <m:rPr>
                <m:sty m:val="p"/>
              </m:rPr>
              <w:rPr>
                <w:rFonts w:ascii="Cambria Math" w:hAnsi="Cambria Math"/>
                <w:sz w:val="24"/>
                <w:szCs w:val="21"/>
              </w:rPr>
              <m:t>，sol</m:t>
            </m:r>
            <m:ctrlPr>
              <w:rPr>
                <w:rFonts w:ascii="Cambria Math" w:hAnsi="Cambria Math"/>
                <w:i/>
                <w:sz w:val="24"/>
                <w:szCs w:val="21"/>
              </w:rPr>
            </m:ctrlPr>
          </m:sub>
        </m:sSub>
      </m:oMath>
      <w:r>
        <w:rPr>
          <w:sz w:val="24"/>
          <w:szCs w:val="21"/>
        </w:rPr>
        <w:t>——太阳能系统的年生活热水供热量，kWh；</w:t>
      </w:r>
    </w:p>
    <w:p>
      <w:pPr>
        <w:snapToGrid w:val="0"/>
        <w:spacing w:line="276" w:lineRule="auto"/>
        <w:ind w:firstLine="1154" w:firstLineChars="481"/>
        <w:rPr>
          <w:sz w:val="24"/>
          <w:szCs w:val="21"/>
        </w:rPr>
      </w:pPr>
      <m:oMath>
        <m:sSub>
          <m:sSubPr>
            <m:ctrlPr>
              <w:rPr>
                <w:rFonts w:ascii="Cambria Math" w:hAnsi="Cambria Math"/>
                <w:i/>
                <w:sz w:val="24"/>
                <w:szCs w:val="21"/>
              </w:rPr>
            </m:ctrlPr>
          </m:sSubPr>
          <m:e>
            <m:r>
              <m:rPr/>
              <w:rPr>
                <w:rFonts w:ascii="Cambria Math" w:hAnsi="Cambria Math"/>
                <w:sz w:val="24"/>
                <w:szCs w:val="21"/>
              </w:rPr>
              <m:t>Q</m:t>
            </m:r>
            <m:ctrlPr>
              <w:rPr>
                <w:rFonts w:ascii="Cambria Math" w:hAnsi="Cambria Math"/>
                <w:i/>
                <w:sz w:val="24"/>
                <w:szCs w:val="21"/>
              </w:rPr>
            </m:ctrlPr>
          </m:e>
          <m:sub>
            <m:r>
              <m:rPr/>
              <w:rPr>
                <w:rFonts w:ascii="Cambria Math" w:hAnsi="Cambria Math"/>
                <w:sz w:val="24"/>
                <w:szCs w:val="21"/>
              </w:rPr>
              <m:t>w</m:t>
            </m:r>
            <m:r>
              <m:rPr>
                <m:sty m:val="p"/>
              </m:rPr>
              <w:rPr>
                <w:rFonts w:ascii="Cambria Math" w:hAnsi="Cambria Math"/>
                <w:sz w:val="24"/>
                <w:szCs w:val="21"/>
              </w:rPr>
              <m:t>，bio</m:t>
            </m:r>
            <m:ctrlPr>
              <w:rPr>
                <w:rFonts w:ascii="Cambria Math" w:hAnsi="Cambria Math"/>
                <w:i/>
                <w:sz w:val="24"/>
                <w:szCs w:val="21"/>
              </w:rPr>
            </m:ctrlPr>
          </m:sub>
        </m:sSub>
      </m:oMath>
      <w:r>
        <w:rPr>
          <w:sz w:val="24"/>
          <w:szCs w:val="21"/>
        </w:rPr>
        <w:t>——</w:t>
      </w:r>
      <w:r>
        <w:rPr>
          <w:rFonts w:hint="eastAsia"/>
          <w:sz w:val="24"/>
          <w:szCs w:val="21"/>
        </w:rPr>
        <w:t>生物质生活热水</w:t>
      </w:r>
      <w:r>
        <w:rPr>
          <w:sz w:val="24"/>
          <w:szCs w:val="21"/>
        </w:rPr>
        <w:t>系统的年</w:t>
      </w:r>
      <w:r>
        <w:rPr>
          <w:rFonts w:hint="eastAsia"/>
          <w:sz w:val="24"/>
          <w:szCs w:val="21"/>
        </w:rPr>
        <w:t>生活热水</w:t>
      </w:r>
      <w:r>
        <w:rPr>
          <w:sz w:val="24"/>
          <w:szCs w:val="21"/>
        </w:rPr>
        <w:t>供热量，kWh；</w:t>
      </w:r>
    </w:p>
    <w:p>
      <w:pPr>
        <w:snapToGrid w:val="0"/>
        <w:spacing w:line="276" w:lineRule="auto"/>
        <w:ind w:firstLine="1154" w:firstLineChars="481"/>
        <w:rPr>
          <w:sz w:val="24"/>
          <w:szCs w:val="21"/>
        </w:rPr>
      </w:pPr>
      <m:oMath>
        <m:sSub>
          <m:sSubPr>
            <m:ctrlPr>
              <w:rPr>
                <w:rFonts w:ascii="Cambria Math" w:hAnsi="Cambria Math"/>
                <w:i/>
                <w:sz w:val="24"/>
                <w:szCs w:val="21"/>
              </w:rPr>
            </m:ctrlPr>
          </m:sSubPr>
          <m:e>
            <m:r>
              <m:rPr/>
              <w:rPr>
                <w:rFonts w:ascii="Cambria Math" w:hAnsi="Cambria Math"/>
                <w:sz w:val="24"/>
                <w:szCs w:val="21"/>
              </w:rPr>
              <m:t>E</m:t>
            </m:r>
            <m:ctrlPr>
              <w:rPr>
                <w:rFonts w:ascii="Cambria Math" w:hAnsi="Cambria Math"/>
                <w:i/>
                <w:sz w:val="24"/>
                <w:szCs w:val="21"/>
              </w:rPr>
            </m:ctrlPr>
          </m:e>
          <m:sub>
            <m:r>
              <m:rPr/>
              <w:rPr>
                <w:rFonts w:ascii="Cambria Math" w:hAnsi="Cambria Math"/>
                <w:sz w:val="24"/>
                <w:szCs w:val="21"/>
              </w:rPr>
              <m:t>w</m:t>
            </m:r>
            <m:r>
              <m:rPr>
                <m:sty m:val="p"/>
              </m:rPr>
              <w:rPr>
                <w:rFonts w:ascii="Cambria Math" w:hAnsi="Cambria Math"/>
                <w:sz w:val="24"/>
                <w:szCs w:val="21"/>
              </w:rPr>
              <m:t>，geo</m:t>
            </m:r>
            <m:ctrlPr>
              <w:rPr>
                <w:rFonts w:ascii="Cambria Math" w:hAnsi="Cambria Math"/>
                <w:i/>
                <w:sz w:val="24"/>
                <w:szCs w:val="21"/>
              </w:rPr>
            </m:ctrlPr>
          </m:sub>
        </m:sSub>
      </m:oMath>
      <w:r>
        <w:rPr>
          <w:sz w:val="24"/>
          <w:szCs w:val="21"/>
        </w:rPr>
        <w:t>——地源热泵</w:t>
      </w:r>
      <w:r>
        <w:rPr>
          <w:rFonts w:hint="eastAsia"/>
          <w:sz w:val="24"/>
          <w:szCs w:val="21"/>
        </w:rPr>
        <w:t>机组供</w:t>
      </w:r>
      <w:r>
        <w:rPr>
          <w:sz w:val="24"/>
          <w:szCs w:val="21"/>
        </w:rPr>
        <w:t>生活热水年</w:t>
      </w:r>
      <w:r>
        <w:rPr>
          <w:rFonts w:hint="eastAsia"/>
          <w:sz w:val="24"/>
          <w:szCs w:val="21"/>
        </w:rPr>
        <w:t>耗电</w:t>
      </w:r>
      <w:r>
        <w:rPr>
          <w:sz w:val="24"/>
          <w:szCs w:val="21"/>
        </w:rPr>
        <w:t>量，kWh；</w:t>
      </w:r>
    </w:p>
    <w:p>
      <w:pPr>
        <w:snapToGrid w:val="0"/>
        <w:spacing w:line="276" w:lineRule="auto"/>
        <w:ind w:firstLine="1154" w:firstLineChars="481"/>
        <w:rPr>
          <w:sz w:val="24"/>
          <w:szCs w:val="21"/>
        </w:rPr>
      </w:pPr>
      <m:oMath>
        <m:sSub>
          <m:sSubPr>
            <m:ctrlPr>
              <w:rPr>
                <w:rFonts w:ascii="Cambria Math" w:hAnsi="Cambria Math"/>
                <w:i/>
                <w:sz w:val="24"/>
                <w:szCs w:val="21"/>
              </w:rPr>
            </m:ctrlPr>
          </m:sSubPr>
          <m:e>
            <m:r>
              <m:rPr/>
              <w:rPr>
                <w:rFonts w:ascii="Cambria Math" w:hAnsi="Cambria Math"/>
                <w:sz w:val="24"/>
                <w:szCs w:val="21"/>
              </w:rPr>
              <m:t>E</m:t>
            </m:r>
            <m:ctrlPr>
              <w:rPr>
                <w:rFonts w:ascii="Cambria Math" w:hAnsi="Cambria Math"/>
                <w:i/>
                <w:sz w:val="24"/>
                <w:szCs w:val="21"/>
              </w:rPr>
            </m:ctrlPr>
          </m:e>
          <m:sub>
            <m:r>
              <m:rPr/>
              <w:rPr>
                <w:rFonts w:ascii="Cambria Math" w:hAnsi="Cambria Math"/>
                <w:sz w:val="24"/>
                <w:szCs w:val="21"/>
              </w:rPr>
              <m:t>w</m:t>
            </m:r>
            <m:r>
              <m:rPr>
                <m:sty m:val="p"/>
              </m:rPr>
              <w:rPr>
                <w:rFonts w:ascii="Cambria Math" w:hAnsi="Cambria Math"/>
                <w:sz w:val="24"/>
                <w:szCs w:val="21"/>
              </w:rPr>
              <m:t>，air</m:t>
            </m:r>
            <m:ctrlPr>
              <w:rPr>
                <w:rFonts w:ascii="Cambria Math" w:hAnsi="Cambria Math"/>
                <w:i/>
                <w:sz w:val="24"/>
                <w:szCs w:val="21"/>
              </w:rPr>
            </m:ctrlPr>
          </m:sub>
        </m:sSub>
      </m:oMath>
      <w:r>
        <w:rPr>
          <w:sz w:val="24"/>
          <w:szCs w:val="21"/>
        </w:rPr>
        <w:t>——空气源热泵</w:t>
      </w:r>
      <w:r>
        <w:rPr>
          <w:rFonts w:hint="eastAsia"/>
          <w:sz w:val="24"/>
          <w:szCs w:val="21"/>
        </w:rPr>
        <w:t>机组供</w:t>
      </w:r>
      <w:r>
        <w:rPr>
          <w:sz w:val="24"/>
          <w:szCs w:val="21"/>
        </w:rPr>
        <w:t>生活热水年</w:t>
      </w:r>
      <w:r>
        <w:rPr>
          <w:rFonts w:hint="eastAsia"/>
          <w:sz w:val="24"/>
          <w:szCs w:val="21"/>
        </w:rPr>
        <w:t>耗电</w:t>
      </w:r>
      <w:r>
        <w:rPr>
          <w:sz w:val="24"/>
          <w:szCs w:val="21"/>
        </w:rPr>
        <w:t>量，kWh</w:t>
      </w:r>
      <w:r>
        <w:rPr>
          <w:rFonts w:hint="eastAsia"/>
          <w:sz w:val="24"/>
          <w:szCs w:val="21"/>
        </w:rPr>
        <w:t>。</w:t>
      </w:r>
    </w:p>
    <w:p>
      <w:pPr>
        <w:snapToGrid w:val="0"/>
        <w:spacing w:line="276" w:lineRule="auto"/>
        <w:ind w:firstLine="1154" w:firstLineChars="481"/>
        <w:rPr>
          <w:sz w:val="24"/>
          <w:szCs w:val="21"/>
        </w:rPr>
      </w:pPr>
    </w:p>
    <w:p>
      <w:pPr>
        <w:snapToGrid w:val="0"/>
        <w:spacing w:line="276" w:lineRule="auto"/>
        <w:rPr>
          <w:sz w:val="24"/>
          <w:szCs w:val="21"/>
        </w:rPr>
      </w:pPr>
      <w:r>
        <w:rPr>
          <w:b/>
          <w:sz w:val="24"/>
          <w:szCs w:val="21"/>
        </w:rPr>
        <w:t>8.2.5</w:t>
      </w:r>
      <w:r>
        <w:rPr>
          <w:rFonts w:hint="eastAsia"/>
          <w:sz w:val="24"/>
          <w:szCs w:val="21"/>
        </w:rPr>
        <w:t>供冷</w:t>
      </w:r>
      <w:r>
        <w:rPr>
          <w:sz w:val="24"/>
          <w:szCs w:val="21"/>
        </w:rPr>
        <w:t>系统中可再生能源利用量应按下列公式计算：</w:t>
      </w:r>
    </w:p>
    <w:p>
      <w:pPr>
        <w:snapToGrid w:val="0"/>
        <w:spacing w:line="276" w:lineRule="auto"/>
        <w:ind w:firstLine="1154" w:firstLineChars="481"/>
        <w:jc w:val="right"/>
        <w:rPr>
          <w:sz w:val="24"/>
          <w:szCs w:val="21"/>
        </w:rPr>
      </w:pPr>
      <m:oMath>
        <m:sSub>
          <m:sSubPr>
            <m:ctrlPr>
              <w:rPr>
                <w:rFonts w:ascii="Cambria Math" w:hAnsi="Cambria Math"/>
                <w:sz w:val="24"/>
                <w:szCs w:val="21"/>
              </w:rPr>
            </m:ctrlPr>
          </m:sSubPr>
          <m:e>
            <m:r>
              <m:rPr/>
              <w:rPr>
                <w:rFonts w:ascii="Cambria Math" w:hAnsi="Cambria Math"/>
                <w:sz w:val="24"/>
                <w:szCs w:val="21"/>
              </w:rPr>
              <m:t>EP</m:t>
            </m:r>
            <m:ctrlPr>
              <w:rPr>
                <w:rFonts w:ascii="Cambria Math" w:hAnsi="Cambria Math"/>
                <w:i/>
                <w:sz w:val="24"/>
                <w:szCs w:val="21"/>
              </w:rPr>
            </m:ctrlPr>
          </m:e>
          <m:sub>
            <m:r>
              <m:rPr/>
              <w:rPr>
                <w:rFonts w:ascii="Cambria Math" w:hAnsi="Cambria Math"/>
                <w:sz w:val="24"/>
                <w:szCs w:val="21"/>
              </w:rPr>
              <m:t>c</m:t>
            </m:r>
            <m:ctrlPr>
              <w:rPr>
                <w:rFonts w:ascii="Cambria Math" w:hAnsi="Cambria Math"/>
                <w:sz w:val="24"/>
                <w:szCs w:val="21"/>
              </w:rPr>
            </m:ctrlPr>
          </m:sub>
        </m:sSub>
        <m:r>
          <m:rPr/>
          <w:rPr>
            <w:rFonts w:ascii="Cambria Math" w:hAnsi="Cambria Math"/>
            <w:sz w:val="24"/>
            <w:szCs w:val="21"/>
          </w:rPr>
          <m:t>=</m:t>
        </m:r>
        <m:sSub>
          <m:sSubPr>
            <m:ctrlPr>
              <w:rPr>
                <w:rFonts w:ascii="Cambria Math" w:hAnsi="Cambria Math"/>
                <w:sz w:val="24"/>
                <w:szCs w:val="21"/>
              </w:rPr>
            </m:ctrlPr>
          </m:sSubPr>
          <m:e>
            <m:r>
              <m:rPr/>
              <w:rPr>
                <w:rFonts w:ascii="Cambria Math" w:hAnsi="Cambria Math"/>
                <w:sz w:val="24"/>
                <w:szCs w:val="21"/>
              </w:rPr>
              <m:t>EP</m:t>
            </m:r>
            <m:ctrlPr>
              <w:rPr>
                <w:rFonts w:ascii="Cambria Math" w:hAnsi="Cambria Math"/>
                <w:i/>
                <w:sz w:val="24"/>
                <w:szCs w:val="21"/>
              </w:rPr>
            </m:ctrlPr>
          </m:e>
          <m:sub>
            <m:r>
              <m:rPr/>
              <w:rPr>
                <w:rFonts w:ascii="Cambria Math" w:hAnsi="Cambria Math"/>
                <w:sz w:val="24"/>
                <w:szCs w:val="21"/>
              </w:rPr>
              <m:t>c，sol</m:t>
            </m:r>
            <m:ctrlPr>
              <w:rPr>
                <w:rFonts w:ascii="Cambria Math" w:hAnsi="Cambria Math"/>
                <w:sz w:val="24"/>
                <w:szCs w:val="21"/>
              </w:rPr>
            </m:ctrlPr>
          </m:sub>
        </m:sSub>
      </m:oMath>
      <w:r>
        <w:rPr>
          <w:sz w:val="24"/>
          <w:szCs w:val="21"/>
        </w:rPr>
        <w:t xml:space="preserve">                        （8.2.5-1）</w:t>
      </w:r>
    </w:p>
    <w:p>
      <w:pPr>
        <w:snapToGrid w:val="0"/>
        <w:spacing w:line="276" w:lineRule="auto"/>
        <w:ind w:firstLine="1154" w:firstLineChars="481"/>
        <w:jc w:val="right"/>
        <w:rPr>
          <w:sz w:val="24"/>
          <w:szCs w:val="21"/>
        </w:rPr>
      </w:pPr>
      <m:oMath>
        <m:sSub>
          <m:sSubPr>
            <m:ctrlPr>
              <w:rPr>
                <w:rFonts w:ascii="Cambria Math" w:hAnsi="Cambria Math"/>
                <w:sz w:val="24"/>
                <w:szCs w:val="21"/>
              </w:rPr>
            </m:ctrlPr>
          </m:sSubPr>
          <m:e>
            <m:r>
              <m:rPr/>
              <w:rPr>
                <w:rFonts w:ascii="Cambria Math" w:hAnsi="Cambria Math"/>
                <w:sz w:val="24"/>
                <w:szCs w:val="21"/>
              </w:rPr>
              <m:t>EP</m:t>
            </m:r>
            <m:ctrlPr>
              <w:rPr>
                <w:rFonts w:ascii="Cambria Math" w:hAnsi="Cambria Math"/>
                <w:i/>
                <w:sz w:val="24"/>
                <w:szCs w:val="21"/>
              </w:rPr>
            </m:ctrlPr>
          </m:e>
          <m:sub>
            <m:r>
              <m:rPr/>
              <w:rPr>
                <w:rFonts w:ascii="Cambria Math" w:hAnsi="Cambria Math"/>
                <w:sz w:val="24"/>
                <w:szCs w:val="21"/>
              </w:rPr>
              <m:t>c，sol</m:t>
            </m:r>
            <m:ctrlPr>
              <w:rPr>
                <w:rFonts w:ascii="Cambria Math" w:hAnsi="Cambria Math"/>
                <w:sz w:val="24"/>
                <w:szCs w:val="21"/>
              </w:rPr>
            </m:ctrlPr>
          </m:sub>
        </m:sSub>
        <m:r>
          <m:rPr/>
          <w:rPr>
            <w:rFonts w:ascii="Cambria Math" w:hAnsi="Cambria Math"/>
            <w:sz w:val="24"/>
            <w:szCs w:val="21"/>
          </w:rPr>
          <m:t>=</m:t>
        </m:r>
        <m:sSub>
          <m:sSubPr>
            <m:ctrlPr>
              <w:rPr>
                <w:rFonts w:ascii="Cambria Math" w:hAnsi="Cambria Math"/>
                <w:i/>
                <w:sz w:val="24"/>
                <w:szCs w:val="21"/>
              </w:rPr>
            </m:ctrlPr>
          </m:sSubPr>
          <m:e>
            <m:r>
              <m:rPr/>
              <w:rPr>
                <w:rFonts w:ascii="Cambria Math" w:hAnsi="Cambria Math"/>
                <w:sz w:val="24"/>
                <w:szCs w:val="21"/>
              </w:rPr>
              <m:t>Q</m:t>
            </m:r>
            <m:ctrlPr>
              <w:rPr>
                <w:rFonts w:ascii="Cambria Math" w:hAnsi="Cambria Math"/>
                <w:i/>
                <w:sz w:val="24"/>
                <w:szCs w:val="21"/>
              </w:rPr>
            </m:ctrlPr>
          </m:e>
          <m:sub>
            <m:r>
              <m:rPr/>
              <w:rPr>
                <w:rFonts w:ascii="Cambria Math" w:hAnsi="Cambria Math"/>
                <w:sz w:val="24"/>
                <w:szCs w:val="21"/>
              </w:rPr>
              <m:t>c，sol</m:t>
            </m:r>
            <m:ctrlPr>
              <w:rPr>
                <w:rFonts w:ascii="Cambria Math" w:hAnsi="Cambria Math"/>
                <w:i/>
                <w:sz w:val="24"/>
                <w:szCs w:val="21"/>
              </w:rPr>
            </m:ctrlPr>
          </m:sub>
        </m:sSub>
      </m:oMath>
      <w:r>
        <w:rPr>
          <w:sz w:val="24"/>
          <w:szCs w:val="21"/>
        </w:rPr>
        <w:t xml:space="preserve">                     （8.2.5-2）</w:t>
      </w:r>
    </w:p>
    <w:p>
      <w:pPr>
        <w:snapToGrid w:val="0"/>
        <w:spacing w:line="276" w:lineRule="auto"/>
        <w:ind w:firstLine="1154" w:firstLineChars="481"/>
        <w:rPr>
          <w:sz w:val="24"/>
          <w:szCs w:val="21"/>
        </w:rPr>
      </w:pPr>
    </w:p>
    <w:p>
      <w:pPr>
        <w:snapToGrid w:val="0"/>
        <w:spacing w:line="276" w:lineRule="auto"/>
        <w:ind w:left="420" w:firstLine="420"/>
        <w:rPr>
          <w:sz w:val="24"/>
          <w:szCs w:val="21"/>
        </w:rPr>
      </w:pPr>
      <w:r>
        <w:rPr>
          <w:sz w:val="24"/>
          <w:szCs w:val="21"/>
        </w:rPr>
        <w:t>式中：</w:t>
      </w:r>
    </w:p>
    <w:p>
      <w:pPr>
        <w:snapToGrid w:val="0"/>
        <w:spacing w:line="276" w:lineRule="auto"/>
        <w:ind w:firstLine="1154" w:firstLineChars="481"/>
        <w:rPr>
          <w:sz w:val="24"/>
          <w:szCs w:val="21"/>
        </w:rPr>
      </w:pPr>
      <m:oMath>
        <m:sSub>
          <m:sSubPr>
            <m:ctrlPr>
              <w:rPr>
                <w:rFonts w:ascii="Cambria Math" w:hAnsi="Cambria Math"/>
                <w:sz w:val="24"/>
                <w:szCs w:val="21"/>
              </w:rPr>
            </m:ctrlPr>
          </m:sSubPr>
          <m:e>
            <m:r>
              <m:rPr>
                <m:sty m:val="p"/>
              </m:rPr>
              <w:rPr>
                <w:rFonts w:ascii="Cambria Math" w:hAnsi="Cambria Math"/>
                <w:sz w:val="24"/>
                <w:szCs w:val="21"/>
              </w:rPr>
              <m:t>EP</m:t>
            </m:r>
            <m:ctrlPr>
              <w:rPr>
                <w:rFonts w:ascii="Cambria Math" w:hAnsi="Cambria Math"/>
                <w:sz w:val="24"/>
                <w:szCs w:val="21"/>
              </w:rPr>
            </m:ctrlPr>
          </m:e>
          <m:sub>
            <m:r>
              <m:rPr>
                <m:sty m:val="p"/>
              </m:rPr>
              <w:rPr>
                <w:rFonts w:ascii="Cambria Math" w:hAnsi="Cambria Math"/>
                <w:sz w:val="24"/>
                <w:szCs w:val="21"/>
              </w:rPr>
              <m:t>c，sol</m:t>
            </m:r>
            <m:ctrlPr>
              <w:rPr>
                <w:rFonts w:ascii="Cambria Math" w:hAnsi="Cambria Math"/>
                <w:sz w:val="24"/>
                <w:szCs w:val="21"/>
              </w:rPr>
            </m:ctrlPr>
          </m:sub>
        </m:sSub>
      </m:oMath>
      <w:r>
        <w:rPr>
          <w:sz w:val="24"/>
          <w:szCs w:val="21"/>
        </w:rPr>
        <w:t>——太阳能</w:t>
      </w:r>
      <w:r>
        <w:rPr>
          <w:rFonts w:hint="eastAsia"/>
          <w:sz w:val="24"/>
          <w:szCs w:val="21"/>
        </w:rPr>
        <w:t>供冷</w:t>
      </w:r>
      <w:r>
        <w:rPr>
          <w:sz w:val="24"/>
          <w:szCs w:val="21"/>
        </w:rPr>
        <w:t>系统的年可再生能源利用量，kWh；</w:t>
      </w:r>
    </w:p>
    <w:p>
      <w:pPr>
        <w:snapToGrid w:val="0"/>
        <w:spacing w:line="276" w:lineRule="auto"/>
        <w:ind w:firstLine="1154" w:firstLineChars="481"/>
        <w:rPr>
          <w:sz w:val="24"/>
          <w:szCs w:val="21"/>
        </w:rPr>
      </w:pPr>
      <m:oMath>
        <m:sSub>
          <m:sSubPr>
            <m:ctrlPr>
              <w:rPr>
                <w:rFonts w:ascii="Cambria Math" w:hAnsi="Cambria Math"/>
                <w:i/>
                <w:sz w:val="24"/>
                <w:szCs w:val="21"/>
              </w:rPr>
            </m:ctrlPr>
          </m:sSubPr>
          <m:e>
            <m:r>
              <m:rPr/>
              <w:rPr>
                <w:rFonts w:ascii="Cambria Math" w:hAnsi="Cambria Math"/>
                <w:sz w:val="24"/>
                <w:szCs w:val="21"/>
              </w:rPr>
              <m:t>Q</m:t>
            </m:r>
            <m:ctrlPr>
              <w:rPr>
                <w:rFonts w:ascii="Cambria Math" w:hAnsi="Cambria Math"/>
                <w:i/>
                <w:sz w:val="24"/>
                <w:szCs w:val="21"/>
              </w:rPr>
            </m:ctrlPr>
          </m:e>
          <m:sub>
            <m:r>
              <m:rPr/>
              <w:rPr>
                <w:rFonts w:ascii="Cambria Math" w:hAnsi="Cambria Math"/>
                <w:sz w:val="24"/>
                <w:szCs w:val="21"/>
              </w:rPr>
              <m:t>c</m:t>
            </m:r>
            <m:r>
              <m:rPr>
                <m:sty m:val="p"/>
              </m:rPr>
              <w:rPr>
                <w:rFonts w:ascii="Cambria Math" w:hAnsi="Cambria Math"/>
                <w:sz w:val="24"/>
                <w:szCs w:val="21"/>
              </w:rPr>
              <m:t>，sol</m:t>
            </m:r>
            <m:ctrlPr>
              <w:rPr>
                <w:rFonts w:ascii="Cambria Math" w:hAnsi="Cambria Math"/>
                <w:i/>
                <w:sz w:val="24"/>
                <w:szCs w:val="21"/>
              </w:rPr>
            </m:ctrlPr>
          </m:sub>
        </m:sSub>
      </m:oMath>
      <w:r>
        <w:rPr>
          <w:sz w:val="24"/>
          <w:szCs w:val="21"/>
        </w:rPr>
        <w:t>——太阳能</w:t>
      </w:r>
      <w:r>
        <w:rPr>
          <w:rFonts w:hint="eastAsia"/>
          <w:sz w:val="24"/>
          <w:szCs w:val="21"/>
        </w:rPr>
        <w:t>供冷</w:t>
      </w:r>
      <w:r>
        <w:rPr>
          <w:sz w:val="24"/>
          <w:szCs w:val="21"/>
        </w:rPr>
        <w:t>系统的年</w:t>
      </w:r>
      <w:r>
        <w:rPr>
          <w:rFonts w:hint="eastAsia"/>
          <w:sz w:val="24"/>
          <w:szCs w:val="21"/>
        </w:rPr>
        <w:t>供冷</w:t>
      </w:r>
      <w:r>
        <w:rPr>
          <w:sz w:val="24"/>
          <w:szCs w:val="21"/>
        </w:rPr>
        <w:t>量，kWh</w:t>
      </w:r>
      <w:r>
        <w:rPr>
          <w:rFonts w:hint="eastAsia"/>
          <w:sz w:val="24"/>
          <w:szCs w:val="21"/>
        </w:rPr>
        <w:t>。</w:t>
      </w:r>
    </w:p>
    <w:p>
      <w:pPr>
        <w:snapToGrid w:val="0"/>
        <w:spacing w:line="276" w:lineRule="auto"/>
        <w:ind w:firstLine="1154" w:firstLineChars="481"/>
        <w:rPr>
          <w:sz w:val="24"/>
          <w:szCs w:val="21"/>
        </w:rPr>
      </w:pPr>
    </w:p>
    <w:p>
      <w:pPr>
        <w:snapToGrid w:val="0"/>
        <w:spacing w:line="276" w:lineRule="auto"/>
        <w:rPr>
          <w:sz w:val="24"/>
          <w:szCs w:val="21"/>
        </w:rPr>
      </w:pPr>
      <w:r>
        <w:rPr>
          <w:b/>
          <w:sz w:val="24"/>
          <w:szCs w:val="21"/>
        </w:rPr>
        <w:t>8.2.6</w:t>
      </w:r>
      <w:r>
        <w:rPr>
          <w:sz w:val="24"/>
          <w:szCs w:val="21"/>
        </w:rPr>
        <w:t>能源换算系数应</w:t>
      </w:r>
      <w:r>
        <w:rPr>
          <w:rFonts w:hint="eastAsia"/>
          <w:sz w:val="24"/>
          <w:szCs w:val="21"/>
        </w:rPr>
        <w:t>符合表</w:t>
      </w:r>
      <w:r>
        <w:rPr>
          <w:sz w:val="24"/>
          <w:szCs w:val="21"/>
        </w:rPr>
        <w:t>8.2.6</w:t>
      </w:r>
      <w:r>
        <w:rPr>
          <w:rFonts w:hint="eastAsia"/>
          <w:sz w:val="24"/>
          <w:szCs w:val="21"/>
        </w:rPr>
        <w:t>的规定</w:t>
      </w:r>
      <w:r>
        <w:rPr>
          <w:sz w:val="24"/>
          <w:szCs w:val="21"/>
        </w:rPr>
        <w:t>。</w:t>
      </w:r>
    </w:p>
    <w:p>
      <w:pPr>
        <w:snapToGrid w:val="0"/>
        <w:spacing w:line="276" w:lineRule="auto"/>
        <w:ind w:firstLine="1154" w:firstLineChars="481"/>
        <w:jc w:val="center"/>
        <w:rPr>
          <w:sz w:val="24"/>
          <w:szCs w:val="21"/>
        </w:rPr>
      </w:pPr>
      <w:r>
        <w:rPr>
          <w:sz w:val="24"/>
          <w:szCs w:val="21"/>
        </w:rPr>
        <w:t>表8.2.6  能源换算系数</w:t>
      </w:r>
    </w:p>
    <w:tbl>
      <w:tblPr>
        <w:tblStyle w:val="30"/>
        <w:tblW w:w="808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2725"/>
        <w:gridCol w:w="2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410" w:type="dxa"/>
            <w:shd w:val="clear" w:color="auto" w:fill="auto"/>
            <w:vAlign w:val="center"/>
          </w:tcPr>
          <w:p>
            <w:pPr>
              <w:snapToGrid w:val="0"/>
              <w:spacing w:line="276" w:lineRule="auto"/>
              <w:jc w:val="center"/>
              <w:rPr>
                <w:sz w:val="24"/>
                <w:szCs w:val="21"/>
              </w:rPr>
            </w:pPr>
            <w:r>
              <w:rPr>
                <w:sz w:val="24"/>
                <w:szCs w:val="21"/>
              </w:rPr>
              <w:t>能源类型</w:t>
            </w:r>
          </w:p>
        </w:tc>
        <w:tc>
          <w:tcPr>
            <w:tcW w:w="2725" w:type="dxa"/>
            <w:shd w:val="clear" w:color="auto" w:fill="auto"/>
            <w:vAlign w:val="center"/>
          </w:tcPr>
          <w:p>
            <w:pPr>
              <w:snapToGrid w:val="0"/>
              <w:spacing w:line="276" w:lineRule="auto"/>
              <w:jc w:val="center"/>
              <w:rPr>
                <w:sz w:val="24"/>
                <w:szCs w:val="21"/>
              </w:rPr>
            </w:pPr>
            <w:r>
              <w:rPr>
                <w:sz w:val="24"/>
                <w:szCs w:val="21"/>
              </w:rPr>
              <w:t>换算单位</w:t>
            </w:r>
          </w:p>
        </w:tc>
        <w:tc>
          <w:tcPr>
            <w:tcW w:w="2945" w:type="dxa"/>
            <w:vAlign w:val="center"/>
          </w:tcPr>
          <w:p>
            <w:pPr>
              <w:snapToGrid w:val="0"/>
              <w:spacing w:line="276" w:lineRule="auto"/>
              <w:jc w:val="center"/>
              <w:rPr>
                <w:sz w:val="24"/>
                <w:szCs w:val="21"/>
              </w:rPr>
            </w:pPr>
            <w:r>
              <w:rPr>
                <w:sz w:val="24"/>
                <w:szCs w:val="21"/>
              </w:rPr>
              <w:t>能源换算系数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410" w:type="dxa"/>
            <w:shd w:val="clear" w:color="auto" w:fill="auto"/>
            <w:vAlign w:val="center"/>
          </w:tcPr>
          <w:p>
            <w:pPr>
              <w:snapToGrid w:val="0"/>
              <w:spacing w:line="276" w:lineRule="auto"/>
              <w:jc w:val="center"/>
              <w:rPr>
                <w:sz w:val="24"/>
                <w:szCs w:val="21"/>
              </w:rPr>
            </w:pPr>
            <w:r>
              <w:rPr>
                <w:sz w:val="24"/>
                <w:szCs w:val="21"/>
              </w:rPr>
              <w:t>标准煤</w:t>
            </w:r>
          </w:p>
        </w:tc>
        <w:tc>
          <w:tcPr>
            <w:tcW w:w="2725" w:type="dxa"/>
            <w:shd w:val="clear" w:color="auto" w:fill="auto"/>
            <w:vAlign w:val="center"/>
          </w:tcPr>
          <w:p>
            <w:pPr>
              <w:snapToGrid w:val="0"/>
              <w:spacing w:line="276" w:lineRule="auto"/>
              <w:jc w:val="center"/>
              <w:rPr>
                <w:sz w:val="24"/>
                <w:szCs w:val="21"/>
              </w:rPr>
            </w:pPr>
            <m:oMathPara>
              <m:oMath>
                <m:sSub>
                  <m:sSubPr>
                    <m:ctrlPr>
                      <w:rPr>
                        <w:rFonts w:ascii="Cambria Math" w:hAnsi="Cambria Math"/>
                        <w:sz w:val="24"/>
                        <w:szCs w:val="21"/>
                      </w:rPr>
                    </m:ctrlPr>
                  </m:sSubPr>
                  <m:e>
                    <m:r>
                      <m:rPr>
                        <m:sty m:val="p"/>
                      </m:rPr>
                      <w:rPr>
                        <w:rFonts w:ascii="Cambria Math" w:hAnsi="Cambria Math"/>
                        <w:sz w:val="24"/>
                        <w:szCs w:val="21"/>
                      </w:rPr>
                      <m:t>kWh/kgce</m:t>
                    </m:r>
                    <m:ctrlPr>
                      <w:rPr>
                        <w:rFonts w:ascii="Cambria Math" w:hAnsi="Cambria Math"/>
                        <w:sz w:val="24"/>
                        <w:szCs w:val="21"/>
                      </w:rPr>
                    </m:ctrlPr>
                  </m:e>
                  <m:sub>
                    <m:r>
                      <m:rPr>
                        <m:sty m:val="p"/>
                      </m:rPr>
                      <w:rPr>
                        <w:rFonts w:ascii="Cambria Math" w:hAnsi="Cambria Math"/>
                        <w:sz w:val="24"/>
                        <w:szCs w:val="21"/>
                      </w:rPr>
                      <m:t>终端</m:t>
                    </m:r>
                    <m:ctrlPr>
                      <w:rPr>
                        <w:rFonts w:ascii="Cambria Math" w:hAnsi="Cambria Math"/>
                        <w:sz w:val="24"/>
                        <w:szCs w:val="21"/>
                      </w:rPr>
                    </m:ctrlPr>
                  </m:sub>
                </m:sSub>
              </m:oMath>
            </m:oMathPara>
          </w:p>
        </w:tc>
        <w:tc>
          <w:tcPr>
            <w:tcW w:w="2945" w:type="dxa"/>
            <w:vAlign w:val="center"/>
          </w:tcPr>
          <w:p>
            <w:pPr>
              <w:snapToGrid w:val="0"/>
              <w:spacing w:line="276" w:lineRule="auto"/>
              <w:jc w:val="center"/>
              <w:rPr>
                <w:sz w:val="24"/>
                <w:szCs w:val="21"/>
              </w:rPr>
            </w:pPr>
            <w:r>
              <w:rPr>
                <w:sz w:val="24"/>
                <w:szCs w:val="21"/>
              </w:rPr>
              <w:t>8.14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410" w:type="dxa"/>
            <w:shd w:val="clear" w:color="auto" w:fill="auto"/>
            <w:vAlign w:val="center"/>
          </w:tcPr>
          <w:p>
            <w:pPr>
              <w:snapToGrid w:val="0"/>
              <w:spacing w:line="276" w:lineRule="auto"/>
              <w:jc w:val="center"/>
              <w:rPr>
                <w:sz w:val="24"/>
                <w:szCs w:val="21"/>
              </w:rPr>
            </w:pPr>
            <w:r>
              <w:rPr>
                <w:sz w:val="24"/>
                <w:szCs w:val="21"/>
              </w:rPr>
              <w:t>天然气</w:t>
            </w:r>
          </w:p>
        </w:tc>
        <w:tc>
          <w:tcPr>
            <w:tcW w:w="2725" w:type="dxa"/>
            <w:shd w:val="clear" w:color="auto" w:fill="auto"/>
            <w:vAlign w:val="center"/>
          </w:tcPr>
          <w:p>
            <w:pPr>
              <w:snapToGrid w:val="0"/>
              <w:spacing w:line="276" w:lineRule="auto"/>
              <w:jc w:val="center"/>
              <w:rPr>
                <w:sz w:val="24"/>
                <w:szCs w:val="21"/>
              </w:rPr>
            </w:pPr>
            <m:oMathPara>
              <m:oMath>
                <m:r>
                  <m:rPr>
                    <m:sty m:val="p"/>
                  </m:rPr>
                  <w:rPr>
                    <w:rFonts w:ascii="Cambria Math" w:hAnsi="Cambria Math"/>
                    <w:sz w:val="24"/>
                    <w:szCs w:val="21"/>
                  </w:rPr>
                  <m:t>kWh/</m:t>
                </m:r>
                <m:sSubSup>
                  <m:sSubSupPr>
                    <m:ctrlPr>
                      <w:rPr>
                        <w:rFonts w:ascii="Cambria Math" w:hAnsi="Cambria Math"/>
                        <w:i/>
                        <w:sz w:val="24"/>
                        <w:szCs w:val="21"/>
                      </w:rPr>
                    </m:ctrlPr>
                  </m:sSubSupPr>
                  <m:e>
                    <m:r>
                      <m:rPr>
                        <m:sty m:val="p"/>
                      </m:rPr>
                      <w:rPr>
                        <w:rFonts w:ascii="Cambria Math" w:hAnsi="Cambria Math"/>
                        <w:sz w:val="24"/>
                        <w:szCs w:val="21"/>
                      </w:rPr>
                      <m:t>m</m:t>
                    </m:r>
                    <m:ctrlPr>
                      <w:rPr>
                        <w:rFonts w:ascii="Cambria Math" w:hAnsi="Cambria Math"/>
                        <w:sz w:val="24"/>
                        <w:szCs w:val="21"/>
                      </w:rPr>
                    </m:ctrlPr>
                  </m:e>
                  <m:sub>
                    <m:r>
                      <m:rPr>
                        <m:sty m:val="p"/>
                      </m:rPr>
                      <w:rPr>
                        <w:rFonts w:hint="eastAsia" w:ascii="Cambria Math" w:hAnsi="Cambria Math"/>
                        <w:sz w:val="24"/>
                        <w:szCs w:val="21"/>
                      </w:rPr>
                      <m:t>终端</m:t>
                    </m:r>
                    <m:ctrlPr>
                      <w:rPr>
                        <w:rFonts w:ascii="Cambria Math" w:hAnsi="Cambria Math"/>
                        <w:i/>
                        <w:sz w:val="24"/>
                        <w:szCs w:val="21"/>
                      </w:rPr>
                    </m:ctrlPr>
                  </m:sub>
                  <m:sup>
                    <m:r>
                      <m:rPr>
                        <m:sty m:val="p"/>
                      </m:rPr>
                      <w:rPr>
                        <w:rFonts w:ascii="Cambria Math" w:hAnsi="Cambria Math"/>
                        <w:sz w:val="24"/>
                        <w:szCs w:val="21"/>
                      </w:rPr>
                      <m:t>3</m:t>
                    </m:r>
                    <m:ctrlPr>
                      <w:rPr>
                        <w:rFonts w:ascii="Cambria Math" w:hAnsi="Cambria Math"/>
                        <w:sz w:val="24"/>
                        <w:szCs w:val="21"/>
                      </w:rPr>
                    </m:ctrlPr>
                  </m:sup>
                </m:sSubSup>
              </m:oMath>
            </m:oMathPara>
          </w:p>
        </w:tc>
        <w:tc>
          <w:tcPr>
            <w:tcW w:w="2945" w:type="dxa"/>
            <w:vAlign w:val="center"/>
          </w:tcPr>
          <w:p>
            <w:pPr>
              <w:snapToGrid w:val="0"/>
              <w:spacing w:line="276" w:lineRule="auto"/>
              <w:jc w:val="center"/>
              <w:rPr>
                <w:sz w:val="24"/>
                <w:szCs w:val="21"/>
              </w:rPr>
            </w:pPr>
            <w:r>
              <w:rPr>
                <w:sz w:val="24"/>
                <w:szCs w:val="21"/>
              </w:rPr>
              <w:t>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410" w:type="dxa"/>
            <w:shd w:val="clear" w:color="auto" w:fill="auto"/>
            <w:vAlign w:val="center"/>
          </w:tcPr>
          <w:p>
            <w:pPr>
              <w:snapToGrid w:val="0"/>
              <w:spacing w:line="276" w:lineRule="auto"/>
              <w:jc w:val="center"/>
              <w:rPr>
                <w:sz w:val="24"/>
                <w:szCs w:val="21"/>
              </w:rPr>
            </w:pPr>
            <w:r>
              <w:rPr>
                <w:sz w:val="24"/>
                <w:szCs w:val="21"/>
              </w:rPr>
              <w:t>热力</w:t>
            </w:r>
          </w:p>
        </w:tc>
        <w:tc>
          <w:tcPr>
            <w:tcW w:w="2725" w:type="dxa"/>
            <w:shd w:val="clear" w:color="auto" w:fill="auto"/>
            <w:vAlign w:val="center"/>
          </w:tcPr>
          <w:p>
            <w:pPr>
              <w:snapToGrid w:val="0"/>
              <w:spacing w:line="276" w:lineRule="auto"/>
              <w:jc w:val="center"/>
              <w:rPr>
                <w:sz w:val="24"/>
                <w:szCs w:val="21"/>
              </w:rPr>
            </w:pPr>
            <m:oMathPara>
              <m:oMath>
                <m:sSub>
                  <m:sSubPr>
                    <m:ctrlPr>
                      <w:rPr>
                        <w:rFonts w:ascii="Cambria Math" w:hAnsi="Cambria Math"/>
                        <w:sz w:val="24"/>
                        <w:szCs w:val="21"/>
                      </w:rPr>
                    </m:ctrlPr>
                  </m:sSubPr>
                  <m:e>
                    <m:r>
                      <m:rPr>
                        <m:sty m:val="p"/>
                      </m:rPr>
                      <w:rPr>
                        <w:rFonts w:hint="eastAsia" w:ascii="Cambria Math" w:hAnsi="Cambria Math"/>
                        <w:sz w:val="24"/>
                        <w:szCs w:val="21"/>
                      </w:rPr>
                      <m:t>kW</m:t>
                    </m:r>
                    <m:r>
                      <m:rPr>
                        <m:sty m:val="p"/>
                      </m:rPr>
                      <w:rPr>
                        <w:rFonts w:hint="eastAsia" w:ascii="Cambria Math" w:hAnsi="Cambria Math" w:eastAsia="MS Gothic" w:cs="MS Gothic"/>
                        <w:sz w:val="24"/>
                        <w:szCs w:val="21"/>
                      </w:rPr>
                      <m:t>h</m:t>
                    </m:r>
                    <m:r>
                      <m:rPr>
                        <m:sty m:val="p"/>
                      </m:rPr>
                      <w:rPr>
                        <w:rFonts w:ascii="Cambria Math" w:hAnsi="Cambria Math"/>
                        <w:sz w:val="24"/>
                        <w:szCs w:val="21"/>
                      </w:rPr>
                      <m:t>/kWh</m:t>
                    </m:r>
                    <m:ctrlPr>
                      <w:rPr>
                        <w:rFonts w:ascii="Cambria Math" w:hAnsi="Cambria Math"/>
                        <w:sz w:val="24"/>
                        <w:szCs w:val="21"/>
                      </w:rPr>
                    </m:ctrlPr>
                  </m:e>
                  <m:sub>
                    <m:r>
                      <m:rPr>
                        <m:sty m:val="p"/>
                      </m:rPr>
                      <w:rPr>
                        <w:rFonts w:ascii="Cambria Math" w:hAnsi="Cambria Math"/>
                        <w:sz w:val="24"/>
                        <w:szCs w:val="21"/>
                      </w:rPr>
                      <m:t>终端</m:t>
                    </m:r>
                    <m:ctrlPr>
                      <w:rPr>
                        <w:rFonts w:ascii="Cambria Math" w:hAnsi="Cambria Math"/>
                        <w:sz w:val="24"/>
                        <w:szCs w:val="21"/>
                      </w:rPr>
                    </m:ctrlPr>
                  </m:sub>
                </m:sSub>
              </m:oMath>
            </m:oMathPara>
          </w:p>
        </w:tc>
        <w:tc>
          <w:tcPr>
            <w:tcW w:w="2945" w:type="dxa"/>
            <w:vAlign w:val="center"/>
          </w:tcPr>
          <w:p>
            <w:pPr>
              <w:snapToGrid w:val="0"/>
              <w:spacing w:line="276" w:lineRule="auto"/>
              <w:jc w:val="center"/>
              <w:rPr>
                <w:sz w:val="24"/>
                <w:szCs w:val="21"/>
              </w:rPr>
            </w:pPr>
            <w:r>
              <w:rPr>
                <w:sz w:val="24"/>
                <w:szCs w:val="21"/>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410" w:type="dxa"/>
            <w:shd w:val="clear" w:color="auto" w:fill="auto"/>
            <w:vAlign w:val="center"/>
          </w:tcPr>
          <w:p>
            <w:pPr>
              <w:snapToGrid w:val="0"/>
              <w:spacing w:line="276" w:lineRule="auto"/>
              <w:jc w:val="center"/>
              <w:rPr>
                <w:sz w:val="24"/>
                <w:szCs w:val="21"/>
              </w:rPr>
            </w:pPr>
            <w:r>
              <w:rPr>
                <w:sz w:val="24"/>
                <w:szCs w:val="21"/>
              </w:rPr>
              <w:t>电力</w:t>
            </w:r>
          </w:p>
        </w:tc>
        <w:tc>
          <w:tcPr>
            <w:tcW w:w="2725" w:type="dxa"/>
            <w:shd w:val="clear" w:color="auto" w:fill="auto"/>
            <w:vAlign w:val="center"/>
          </w:tcPr>
          <w:p>
            <w:pPr>
              <w:snapToGrid w:val="0"/>
              <w:spacing w:line="276" w:lineRule="auto"/>
              <w:jc w:val="center"/>
              <w:rPr>
                <w:sz w:val="24"/>
                <w:szCs w:val="21"/>
              </w:rPr>
            </w:pPr>
            <m:oMathPara>
              <m:oMath>
                <m:sSub>
                  <m:sSubPr>
                    <m:ctrlPr>
                      <w:rPr>
                        <w:rFonts w:ascii="Cambria Math" w:hAnsi="Cambria Math"/>
                        <w:sz w:val="24"/>
                        <w:szCs w:val="21"/>
                      </w:rPr>
                    </m:ctrlPr>
                  </m:sSubPr>
                  <m:e>
                    <m:r>
                      <m:rPr>
                        <m:sty m:val="p"/>
                      </m:rPr>
                      <w:rPr>
                        <w:rFonts w:hint="eastAsia" w:ascii="Cambria Math" w:hAnsi="Cambria Math"/>
                        <w:sz w:val="24"/>
                        <w:szCs w:val="21"/>
                      </w:rPr>
                      <m:t>kW</m:t>
                    </m:r>
                    <m:r>
                      <m:rPr>
                        <m:sty m:val="p"/>
                      </m:rPr>
                      <w:rPr>
                        <w:rFonts w:hint="eastAsia" w:ascii="Cambria Math" w:hAnsi="Cambria Math" w:eastAsia="MS Gothic" w:cs="MS Gothic"/>
                        <w:sz w:val="24"/>
                        <w:szCs w:val="21"/>
                      </w:rPr>
                      <m:t>h</m:t>
                    </m:r>
                    <m:r>
                      <m:rPr>
                        <m:sty m:val="p"/>
                      </m:rPr>
                      <w:rPr>
                        <w:rFonts w:ascii="Cambria Math" w:hAnsi="Cambria Math"/>
                        <w:sz w:val="24"/>
                        <w:szCs w:val="21"/>
                      </w:rPr>
                      <m:t>/kWh</m:t>
                    </m:r>
                    <m:ctrlPr>
                      <w:rPr>
                        <w:rFonts w:ascii="Cambria Math" w:hAnsi="Cambria Math"/>
                        <w:sz w:val="24"/>
                        <w:szCs w:val="21"/>
                      </w:rPr>
                    </m:ctrlPr>
                  </m:e>
                  <m:sub>
                    <m:r>
                      <m:rPr>
                        <m:sty m:val="p"/>
                      </m:rPr>
                      <w:rPr>
                        <w:rFonts w:ascii="Cambria Math" w:hAnsi="Cambria Math"/>
                        <w:sz w:val="24"/>
                        <w:szCs w:val="21"/>
                      </w:rPr>
                      <m:t>终端</m:t>
                    </m:r>
                    <m:ctrlPr>
                      <w:rPr>
                        <w:rFonts w:ascii="Cambria Math" w:hAnsi="Cambria Math"/>
                        <w:sz w:val="24"/>
                        <w:szCs w:val="21"/>
                      </w:rPr>
                    </m:ctrlPr>
                  </m:sub>
                </m:sSub>
              </m:oMath>
            </m:oMathPara>
          </w:p>
        </w:tc>
        <w:tc>
          <w:tcPr>
            <w:tcW w:w="2945" w:type="dxa"/>
            <w:vAlign w:val="center"/>
          </w:tcPr>
          <w:p>
            <w:pPr>
              <w:snapToGrid w:val="0"/>
              <w:spacing w:line="276" w:lineRule="auto"/>
              <w:jc w:val="center"/>
              <w:rPr>
                <w:sz w:val="24"/>
                <w:szCs w:val="21"/>
              </w:rPr>
            </w:pPr>
            <w:r>
              <w:rPr>
                <w:sz w:val="24"/>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410" w:type="dxa"/>
            <w:shd w:val="clear" w:color="auto" w:fill="auto"/>
            <w:vAlign w:val="center"/>
          </w:tcPr>
          <w:p>
            <w:pPr>
              <w:snapToGrid w:val="0"/>
              <w:spacing w:line="276" w:lineRule="auto"/>
              <w:jc w:val="center"/>
              <w:rPr>
                <w:sz w:val="24"/>
                <w:szCs w:val="21"/>
              </w:rPr>
            </w:pPr>
            <w:r>
              <w:rPr>
                <w:sz w:val="24"/>
                <w:szCs w:val="21"/>
              </w:rPr>
              <w:t>生物质能</w:t>
            </w:r>
          </w:p>
        </w:tc>
        <w:tc>
          <w:tcPr>
            <w:tcW w:w="2725" w:type="dxa"/>
            <w:shd w:val="clear" w:color="auto" w:fill="auto"/>
            <w:vAlign w:val="center"/>
          </w:tcPr>
          <w:p>
            <w:pPr>
              <w:snapToGrid w:val="0"/>
              <w:spacing w:line="276" w:lineRule="auto"/>
              <w:jc w:val="center"/>
              <w:rPr>
                <w:sz w:val="24"/>
                <w:szCs w:val="21"/>
              </w:rPr>
            </w:pPr>
            <m:oMathPara>
              <m:oMath>
                <m:sSub>
                  <m:sSubPr>
                    <m:ctrlPr>
                      <w:rPr>
                        <w:rFonts w:ascii="Cambria Math" w:hAnsi="Cambria Math"/>
                        <w:sz w:val="24"/>
                        <w:szCs w:val="21"/>
                      </w:rPr>
                    </m:ctrlPr>
                  </m:sSubPr>
                  <m:e>
                    <m:r>
                      <m:rPr>
                        <m:sty m:val="p"/>
                      </m:rPr>
                      <w:rPr>
                        <w:rFonts w:hint="eastAsia" w:ascii="Cambria Math" w:hAnsi="Cambria Math"/>
                        <w:sz w:val="24"/>
                        <w:szCs w:val="21"/>
                      </w:rPr>
                      <m:t>kW</m:t>
                    </m:r>
                    <m:r>
                      <m:rPr>
                        <m:sty m:val="p"/>
                      </m:rPr>
                      <w:rPr>
                        <w:rFonts w:hint="eastAsia" w:ascii="Cambria Math" w:hAnsi="Cambria Math" w:eastAsia="MS Gothic" w:cs="MS Gothic"/>
                        <w:sz w:val="24"/>
                        <w:szCs w:val="21"/>
                      </w:rPr>
                      <m:t>h</m:t>
                    </m:r>
                    <m:r>
                      <m:rPr>
                        <m:sty m:val="p"/>
                      </m:rPr>
                      <w:rPr>
                        <w:rFonts w:ascii="Cambria Math" w:hAnsi="Cambria Math"/>
                        <w:sz w:val="24"/>
                        <w:szCs w:val="21"/>
                      </w:rPr>
                      <m:t>/kWh</m:t>
                    </m:r>
                    <m:ctrlPr>
                      <w:rPr>
                        <w:rFonts w:ascii="Cambria Math" w:hAnsi="Cambria Math"/>
                        <w:sz w:val="24"/>
                        <w:szCs w:val="21"/>
                      </w:rPr>
                    </m:ctrlPr>
                  </m:e>
                  <m:sub>
                    <m:r>
                      <m:rPr>
                        <m:sty m:val="p"/>
                      </m:rPr>
                      <w:rPr>
                        <w:rFonts w:ascii="Cambria Math" w:hAnsi="Cambria Math"/>
                        <w:sz w:val="24"/>
                        <w:szCs w:val="21"/>
                      </w:rPr>
                      <m:t>终端</m:t>
                    </m:r>
                    <m:ctrlPr>
                      <w:rPr>
                        <w:rFonts w:ascii="Cambria Math" w:hAnsi="Cambria Math"/>
                        <w:sz w:val="24"/>
                        <w:szCs w:val="21"/>
                      </w:rPr>
                    </m:ctrlPr>
                  </m:sub>
                </m:sSub>
              </m:oMath>
            </m:oMathPara>
          </w:p>
        </w:tc>
        <w:tc>
          <w:tcPr>
            <w:tcW w:w="2945" w:type="dxa"/>
            <w:vAlign w:val="center"/>
          </w:tcPr>
          <w:p>
            <w:pPr>
              <w:snapToGrid w:val="0"/>
              <w:spacing w:line="276" w:lineRule="auto"/>
              <w:jc w:val="center"/>
              <w:rPr>
                <w:sz w:val="24"/>
                <w:szCs w:val="21"/>
              </w:rPr>
            </w:pPr>
            <w:r>
              <w:rPr>
                <w:sz w:val="24"/>
                <w:szCs w:val="21"/>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410" w:type="dxa"/>
            <w:shd w:val="clear" w:color="auto" w:fill="auto"/>
            <w:vAlign w:val="center"/>
          </w:tcPr>
          <w:p>
            <w:pPr>
              <w:snapToGrid w:val="0"/>
              <w:spacing w:line="276" w:lineRule="auto"/>
              <w:jc w:val="center"/>
              <w:rPr>
                <w:sz w:val="24"/>
                <w:szCs w:val="21"/>
              </w:rPr>
            </w:pPr>
            <w:r>
              <w:rPr>
                <w:sz w:val="24"/>
                <w:szCs w:val="21"/>
              </w:rPr>
              <w:t>电力（光伏、风力等可再生能源发电）</w:t>
            </w:r>
          </w:p>
        </w:tc>
        <w:tc>
          <w:tcPr>
            <w:tcW w:w="2725" w:type="dxa"/>
            <w:shd w:val="clear" w:color="auto" w:fill="auto"/>
            <w:vAlign w:val="center"/>
          </w:tcPr>
          <w:p>
            <w:pPr>
              <w:snapToGrid w:val="0"/>
              <w:spacing w:line="276" w:lineRule="auto"/>
              <w:jc w:val="center"/>
              <w:rPr>
                <w:sz w:val="24"/>
                <w:szCs w:val="21"/>
              </w:rPr>
            </w:pPr>
            <m:oMathPara>
              <m:oMath>
                <m:sSub>
                  <m:sSubPr>
                    <m:ctrlPr>
                      <w:rPr>
                        <w:rFonts w:ascii="Cambria Math" w:hAnsi="Cambria Math"/>
                        <w:sz w:val="24"/>
                        <w:szCs w:val="21"/>
                      </w:rPr>
                    </m:ctrlPr>
                  </m:sSubPr>
                  <m:e>
                    <m:r>
                      <m:rPr>
                        <m:sty m:val="p"/>
                      </m:rPr>
                      <w:rPr>
                        <w:rFonts w:hint="eastAsia" w:ascii="Cambria Math" w:hAnsi="Cambria Math"/>
                        <w:sz w:val="24"/>
                        <w:szCs w:val="21"/>
                      </w:rPr>
                      <m:t>kW</m:t>
                    </m:r>
                    <m:r>
                      <m:rPr>
                        <m:sty m:val="p"/>
                      </m:rPr>
                      <w:rPr>
                        <w:rFonts w:hint="eastAsia" w:ascii="Cambria Math" w:hAnsi="Cambria Math" w:eastAsia="MS Gothic" w:cs="MS Gothic"/>
                        <w:sz w:val="24"/>
                        <w:szCs w:val="21"/>
                      </w:rPr>
                      <m:t>h</m:t>
                    </m:r>
                    <m:r>
                      <m:rPr>
                        <m:sty m:val="p"/>
                      </m:rPr>
                      <w:rPr>
                        <w:rFonts w:ascii="Cambria Math" w:hAnsi="Cambria Math"/>
                        <w:sz w:val="24"/>
                        <w:szCs w:val="21"/>
                      </w:rPr>
                      <m:t>/kWh</m:t>
                    </m:r>
                    <m:ctrlPr>
                      <w:rPr>
                        <w:rFonts w:ascii="Cambria Math" w:hAnsi="Cambria Math"/>
                        <w:sz w:val="24"/>
                        <w:szCs w:val="21"/>
                      </w:rPr>
                    </m:ctrlPr>
                  </m:e>
                  <m:sub>
                    <m:r>
                      <m:rPr>
                        <m:sty m:val="p"/>
                      </m:rPr>
                      <w:rPr>
                        <w:rFonts w:ascii="Cambria Math" w:hAnsi="Cambria Math"/>
                        <w:sz w:val="24"/>
                        <w:szCs w:val="21"/>
                      </w:rPr>
                      <m:t>终端</m:t>
                    </m:r>
                    <m:ctrlPr>
                      <w:rPr>
                        <w:rFonts w:ascii="Cambria Math" w:hAnsi="Cambria Math"/>
                        <w:sz w:val="24"/>
                        <w:szCs w:val="21"/>
                      </w:rPr>
                    </m:ctrlPr>
                  </m:sub>
                </m:sSub>
              </m:oMath>
            </m:oMathPara>
          </w:p>
        </w:tc>
        <w:tc>
          <w:tcPr>
            <w:tcW w:w="2945" w:type="dxa"/>
            <w:vAlign w:val="center"/>
          </w:tcPr>
          <w:p>
            <w:pPr>
              <w:snapToGrid w:val="0"/>
              <w:spacing w:line="276" w:lineRule="auto"/>
              <w:jc w:val="center"/>
              <w:rPr>
                <w:sz w:val="24"/>
                <w:szCs w:val="21"/>
              </w:rPr>
            </w:pPr>
            <w:r>
              <w:rPr>
                <w:sz w:val="24"/>
                <w:szCs w:val="21"/>
              </w:rPr>
              <w:t>2.6</w:t>
            </w:r>
          </w:p>
        </w:tc>
      </w:tr>
    </w:tbl>
    <w:p>
      <w:pPr>
        <w:pStyle w:val="3"/>
        <w:spacing w:after="156" w:line="276" w:lineRule="auto"/>
        <w:jc w:val="center"/>
        <w:rPr>
          <w:rFonts w:ascii="Times New Roman" w:hAnsi="Times New Roman" w:eastAsia="宋体"/>
        </w:rPr>
      </w:pPr>
      <w:bookmarkStart w:id="116" w:name="_Toc146734739"/>
      <w:r>
        <w:rPr>
          <w:rFonts w:ascii="Times New Roman" w:hAnsi="Times New Roman" w:eastAsia="宋体"/>
        </w:rPr>
        <w:t xml:space="preserve">8.3 </w:t>
      </w:r>
      <w:r>
        <w:rPr>
          <w:rFonts w:hint="eastAsia" w:ascii="Times New Roman" w:eastAsia="宋体"/>
        </w:rPr>
        <w:t>建筑碳排放强度计算</w:t>
      </w:r>
      <w:bookmarkEnd w:id="116"/>
    </w:p>
    <w:p>
      <w:pPr>
        <w:snapToGrid w:val="0"/>
        <w:spacing w:line="276" w:lineRule="auto"/>
        <w:rPr>
          <w:sz w:val="24"/>
          <w:szCs w:val="21"/>
        </w:rPr>
      </w:pPr>
      <w:r>
        <w:rPr>
          <w:b/>
          <w:sz w:val="24"/>
          <w:szCs w:val="21"/>
        </w:rPr>
        <w:t>8.3.1</w:t>
      </w:r>
      <w:r>
        <w:rPr>
          <w:rFonts w:hint="eastAsia"/>
          <w:sz w:val="24"/>
          <w:szCs w:val="21"/>
        </w:rPr>
        <w:t>建筑碳排放强度应按下式计算：</w:t>
      </w:r>
    </w:p>
    <w:p>
      <w:pPr>
        <w:snapToGrid w:val="0"/>
        <w:spacing w:line="276" w:lineRule="auto"/>
        <w:jc w:val="right"/>
        <w:rPr>
          <w:bCs/>
          <w:i/>
          <w:sz w:val="24"/>
          <w:szCs w:val="21"/>
        </w:rPr>
      </w:pPr>
      <m:oMath>
        <m:r>
          <m:rPr/>
          <w:rPr>
            <w:rFonts w:ascii="Cambria Math" w:hAnsi="Cambria Math"/>
            <w:sz w:val="24"/>
            <w:szCs w:val="21"/>
          </w:rPr>
          <m:t>C</m:t>
        </m:r>
        <m:r>
          <m:rPr/>
          <w:rPr>
            <w:rFonts w:ascii="Cambria Math" w:hAnsi="Cambria Math"/>
            <w:sz w:val="24"/>
            <w:szCs w:val="21"/>
            <w:vertAlign w:val="subscript"/>
          </w:rPr>
          <m:t xml:space="preserve">  </m:t>
        </m:r>
        <m:r>
          <m:rPr/>
          <w:rPr>
            <w:rFonts w:ascii="Cambria Math" w:hAnsi="Cambria Math"/>
            <w:sz w:val="24"/>
            <w:szCs w:val="21"/>
          </w:rPr>
          <m:t>=</m:t>
        </m:r>
        <m:f>
          <m:fPr>
            <m:ctrlPr>
              <w:rPr>
                <w:rFonts w:ascii="Cambria Math" w:hAnsi="Cambria Math"/>
                <w:bCs/>
                <w:i/>
                <w:sz w:val="24"/>
                <w:szCs w:val="21"/>
              </w:rPr>
            </m:ctrlPr>
          </m:fPr>
          <m:num>
            <m:sSub>
              <w:bookmarkStart w:id="117" w:name="_Hlk132811291"/>
              <m:sSubPr>
                <m:ctrlPr>
                  <w:rPr>
                    <w:rFonts w:ascii="Cambria Math" w:hAnsi="Cambria Math"/>
                    <w:bCs/>
                    <w:i/>
                    <w:sz w:val="24"/>
                    <w:szCs w:val="21"/>
                  </w:rPr>
                </m:ctrlPr>
              </m:sSubPr>
              <m:e>
                <m:r>
                  <m:rPr/>
                  <w:rPr>
                    <w:rFonts w:ascii="Cambria Math" w:hAnsi="Cambria Math"/>
                    <w:sz w:val="24"/>
                    <w:szCs w:val="21"/>
                  </w:rPr>
                  <m:t>E</m:t>
                </m:r>
                <m:ctrlPr>
                  <w:rPr>
                    <w:rFonts w:ascii="Cambria Math" w:hAnsi="Cambria Math"/>
                    <w:bCs/>
                    <w:i/>
                    <w:sz w:val="24"/>
                    <w:szCs w:val="21"/>
                  </w:rPr>
                </m:ctrlPr>
              </m:e>
              <m:sub>
                <m:r>
                  <m:rPr/>
                  <w:rPr>
                    <w:rFonts w:ascii="Cambria Math" w:hAnsi="Cambria Math"/>
                    <w:sz w:val="24"/>
                    <w:szCs w:val="21"/>
                  </w:rPr>
                  <m:t>ℎ</m:t>
                </m:r>
                <m:ctrlPr>
                  <w:rPr>
                    <w:rFonts w:ascii="Cambria Math" w:hAnsi="Cambria Math"/>
                    <w:bCs/>
                    <w:i/>
                    <w:sz w:val="24"/>
                    <w:szCs w:val="21"/>
                  </w:rPr>
                </m:ctrlPr>
              </m:sub>
            </m:sSub>
            <m:r>
              <m:rPr/>
              <w:rPr>
                <w:rFonts w:ascii="Cambria Math" w:hAnsi="Cambria Math"/>
                <w:sz w:val="24"/>
                <w:szCs w:val="21"/>
              </w:rPr>
              <m:t>×</m:t>
            </m:r>
            <m:sSub>
              <m:sSubPr>
                <m:ctrlPr>
                  <w:rPr>
                    <w:rFonts w:ascii="Cambria Math" w:hAnsi="Cambria Math"/>
                    <w:bCs/>
                    <w:i/>
                    <w:sz w:val="24"/>
                    <w:szCs w:val="21"/>
                  </w:rPr>
                </m:ctrlPr>
              </m:sSubPr>
              <m:e>
                <m:r>
                  <m:rPr/>
                  <w:rPr>
                    <w:rFonts w:ascii="Cambria Math" w:hAnsi="Cambria Math"/>
                    <w:sz w:val="24"/>
                    <w:szCs w:val="21"/>
                  </w:rPr>
                  <m:t>c</m:t>
                </m:r>
                <m:ctrlPr>
                  <w:rPr>
                    <w:rFonts w:ascii="Cambria Math" w:hAnsi="Cambria Math"/>
                    <w:bCs/>
                    <w:i/>
                    <w:sz w:val="24"/>
                    <w:szCs w:val="21"/>
                  </w:rPr>
                </m:ctrlPr>
              </m:e>
              <m:sub>
                <m:r>
                  <m:rPr/>
                  <w:rPr>
                    <w:rFonts w:ascii="Cambria Math" w:hAnsi="Cambria Math"/>
                    <w:sz w:val="24"/>
                    <w:szCs w:val="21"/>
                  </w:rPr>
                  <m:t>i</m:t>
                </m:r>
                <m:ctrlPr>
                  <w:rPr>
                    <w:rFonts w:ascii="Cambria Math" w:hAnsi="Cambria Math"/>
                    <w:bCs/>
                    <w:i/>
                    <w:sz w:val="24"/>
                    <w:szCs w:val="21"/>
                  </w:rPr>
                </m:ctrlPr>
              </m:sub>
            </m:sSub>
            <m:r>
              <m:rPr/>
              <w:rPr>
                <w:rFonts w:ascii="Cambria Math" w:hAnsi="Cambria Math"/>
                <w:sz w:val="24"/>
                <w:szCs w:val="21"/>
              </w:rPr>
              <m:t>+</m:t>
            </m:r>
            <m:sSub>
              <m:sSubPr>
                <m:ctrlPr>
                  <w:rPr>
                    <w:rFonts w:ascii="Cambria Math" w:hAnsi="Cambria Math"/>
                    <w:bCs/>
                    <w:i/>
                    <w:sz w:val="24"/>
                    <w:szCs w:val="21"/>
                  </w:rPr>
                </m:ctrlPr>
              </m:sSubPr>
              <m:e>
                <m:r>
                  <m:rPr/>
                  <w:rPr>
                    <w:rFonts w:ascii="Cambria Math" w:hAnsi="Cambria Math"/>
                    <w:sz w:val="24"/>
                    <w:szCs w:val="21"/>
                  </w:rPr>
                  <m:t>E</m:t>
                </m:r>
                <m:ctrlPr>
                  <w:rPr>
                    <w:rFonts w:ascii="Cambria Math" w:hAnsi="Cambria Math"/>
                    <w:bCs/>
                    <w:i/>
                    <w:sz w:val="24"/>
                    <w:szCs w:val="21"/>
                  </w:rPr>
                </m:ctrlPr>
              </m:e>
              <m:sub>
                <m:r>
                  <m:rPr/>
                  <w:rPr>
                    <w:rFonts w:ascii="Cambria Math" w:hAnsi="Cambria Math"/>
                    <w:sz w:val="24"/>
                    <w:szCs w:val="21"/>
                  </w:rPr>
                  <m:t>c</m:t>
                </m:r>
                <m:ctrlPr>
                  <w:rPr>
                    <w:rFonts w:ascii="Cambria Math" w:hAnsi="Cambria Math"/>
                    <w:bCs/>
                    <w:i/>
                    <w:sz w:val="24"/>
                    <w:szCs w:val="21"/>
                  </w:rPr>
                </m:ctrlPr>
              </m:sub>
            </m:sSub>
            <m:r>
              <m:rPr/>
              <w:rPr>
                <w:rFonts w:ascii="Cambria Math" w:hAnsi="Cambria Math"/>
                <w:sz w:val="24"/>
                <w:szCs w:val="21"/>
              </w:rPr>
              <m:t>×</m:t>
            </m:r>
            <m:sSub>
              <m:sSubPr>
                <m:ctrlPr>
                  <w:rPr>
                    <w:rFonts w:ascii="Cambria Math" w:hAnsi="Cambria Math"/>
                    <w:bCs/>
                    <w:i/>
                    <w:sz w:val="24"/>
                    <w:szCs w:val="21"/>
                  </w:rPr>
                </m:ctrlPr>
              </m:sSubPr>
              <m:e>
                <m:r>
                  <m:rPr/>
                  <w:rPr>
                    <w:rFonts w:ascii="Cambria Math" w:hAnsi="Cambria Math"/>
                    <w:sz w:val="24"/>
                    <w:szCs w:val="21"/>
                  </w:rPr>
                  <m:t>c</m:t>
                </m:r>
                <m:ctrlPr>
                  <w:rPr>
                    <w:rFonts w:ascii="Cambria Math" w:hAnsi="Cambria Math"/>
                    <w:bCs/>
                    <w:i/>
                    <w:sz w:val="24"/>
                    <w:szCs w:val="21"/>
                  </w:rPr>
                </m:ctrlPr>
              </m:e>
              <m:sub>
                <m:r>
                  <m:rPr/>
                  <w:rPr>
                    <w:rFonts w:ascii="Cambria Math" w:hAnsi="Cambria Math"/>
                    <w:sz w:val="24"/>
                    <w:szCs w:val="21"/>
                  </w:rPr>
                  <m:t>i</m:t>
                </m:r>
                <m:ctrlPr>
                  <w:rPr>
                    <w:rFonts w:ascii="Cambria Math" w:hAnsi="Cambria Math"/>
                    <w:bCs/>
                    <w:i/>
                    <w:sz w:val="24"/>
                    <w:szCs w:val="21"/>
                  </w:rPr>
                </m:ctrlPr>
              </m:sub>
            </m:sSub>
            <m:r>
              <m:rPr/>
              <w:rPr>
                <w:rFonts w:ascii="Cambria Math" w:hAnsi="Cambria Math"/>
                <w:sz w:val="24"/>
                <w:szCs w:val="21"/>
              </w:rPr>
              <m:t>+</m:t>
            </m:r>
            <m:sSub>
              <m:sSubPr>
                <m:ctrlPr>
                  <w:rPr>
                    <w:rFonts w:ascii="Cambria Math" w:hAnsi="Cambria Math"/>
                    <w:bCs/>
                    <w:i/>
                    <w:sz w:val="24"/>
                    <w:szCs w:val="21"/>
                  </w:rPr>
                </m:ctrlPr>
              </m:sSubPr>
              <m:e>
                <m:r>
                  <m:rPr/>
                  <w:rPr>
                    <w:rFonts w:ascii="Cambria Math" w:hAnsi="Cambria Math"/>
                    <w:sz w:val="24"/>
                    <w:szCs w:val="21"/>
                  </w:rPr>
                  <m:t>E</m:t>
                </m:r>
                <m:ctrlPr>
                  <w:rPr>
                    <w:rFonts w:ascii="Cambria Math" w:hAnsi="Cambria Math"/>
                    <w:bCs/>
                    <w:i/>
                    <w:sz w:val="24"/>
                    <w:szCs w:val="21"/>
                  </w:rPr>
                </m:ctrlPr>
              </m:e>
              <m:sub>
                <m:r>
                  <m:rPr/>
                  <w:rPr>
                    <w:rFonts w:ascii="Cambria Math" w:hAnsi="Cambria Math"/>
                    <w:sz w:val="24"/>
                    <w:szCs w:val="21"/>
                  </w:rPr>
                  <m:t>l</m:t>
                </m:r>
                <m:ctrlPr>
                  <w:rPr>
                    <w:rFonts w:ascii="Cambria Math" w:hAnsi="Cambria Math"/>
                    <w:bCs/>
                    <w:i/>
                    <w:sz w:val="24"/>
                    <w:szCs w:val="21"/>
                  </w:rPr>
                </m:ctrlPr>
              </m:sub>
            </m:sSub>
            <m:r>
              <m:rPr/>
              <w:rPr>
                <w:rFonts w:ascii="Cambria Math" w:hAnsi="Cambria Math"/>
                <w:sz w:val="24"/>
                <w:szCs w:val="21"/>
              </w:rPr>
              <m:t>×</m:t>
            </m:r>
            <m:sSub>
              <m:sSubPr>
                <m:ctrlPr>
                  <w:rPr>
                    <w:rFonts w:ascii="Cambria Math" w:hAnsi="Cambria Math"/>
                    <w:bCs/>
                    <w:i/>
                    <w:sz w:val="24"/>
                    <w:szCs w:val="21"/>
                  </w:rPr>
                </m:ctrlPr>
              </m:sSubPr>
              <m:e>
                <m:r>
                  <m:rPr/>
                  <w:rPr>
                    <w:rFonts w:ascii="Cambria Math" w:hAnsi="Cambria Math"/>
                    <w:sz w:val="24"/>
                    <w:szCs w:val="21"/>
                  </w:rPr>
                  <m:t>c</m:t>
                </m:r>
                <m:ctrlPr>
                  <w:rPr>
                    <w:rFonts w:ascii="Cambria Math" w:hAnsi="Cambria Math"/>
                    <w:bCs/>
                    <w:i/>
                    <w:sz w:val="24"/>
                    <w:szCs w:val="21"/>
                  </w:rPr>
                </m:ctrlPr>
              </m:e>
              <m:sub>
                <m:r>
                  <m:rPr/>
                  <w:rPr>
                    <w:rFonts w:ascii="Cambria Math" w:hAnsi="Cambria Math"/>
                    <w:sz w:val="24"/>
                    <w:szCs w:val="21"/>
                  </w:rPr>
                  <m:t>i</m:t>
                </m:r>
                <m:ctrlPr>
                  <w:rPr>
                    <w:rFonts w:ascii="Cambria Math" w:hAnsi="Cambria Math"/>
                    <w:bCs/>
                    <w:i/>
                    <w:sz w:val="24"/>
                    <w:szCs w:val="21"/>
                  </w:rPr>
                </m:ctrlPr>
              </m:sub>
            </m:sSub>
            <m:r>
              <m:rPr/>
              <w:rPr>
                <w:rFonts w:ascii="Cambria Math" w:hAnsi="Cambria Math"/>
                <w:sz w:val="24"/>
                <w:szCs w:val="21"/>
              </w:rPr>
              <m:t>+</m:t>
            </m:r>
            <m:sSub>
              <m:sSubPr>
                <m:ctrlPr>
                  <w:rPr>
                    <w:rFonts w:ascii="Cambria Math" w:hAnsi="Cambria Math"/>
                    <w:bCs/>
                    <w:i/>
                    <w:sz w:val="24"/>
                    <w:szCs w:val="21"/>
                  </w:rPr>
                </m:ctrlPr>
              </m:sSubPr>
              <m:e>
                <m:r>
                  <m:rPr/>
                  <w:rPr>
                    <w:rFonts w:ascii="Cambria Math" w:hAnsi="Cambria Math"/>
                    <w:sz w:val="24"/>
                    <w:szCs w:val="21"/>
                  </w:rPr>
                  <m:t>E</m:t>
                </m:r>
                <m:ctrlPr>
                  <w:rPr>
                    <w:rFonts w:ascii="Cambria Math" w:hAnsi="Cambria Math"/>
                    <w:bCs/>
                    <w:i/>
                    <w:sz w:val="24"/>
                    <w:szCs w:val="21"/>
                  </w:rPr>
                </m:ctrlPr>
              </m:e>
              <m:sub>
                <m:r>
                  <m:rPr/>
                  <w:rPr>
                    <w:rFonts w:ascii="Cambria Math" w:hAnsi="Cambria Math"/>
                    <w:sz w:val="24"/>
                    <w:szCs w:val="21"/>
                  </w:rPr>
                  <m:t>w</m:t>
                </m:r>
                <m:ctrlPr>
                  <w:rPr>
                    <w:rFonts w:ascii="Cambria Math" w:hAnsi="Cambria Math"/>
                    <w:bCs/>
                    <w:i/>
                    <w:sz w:val="24"/>
                    <w:szCs w:val="21"/>
                  </w:rPr>
                </m:ctrlPr>
              </m:sub>
            </m:sSub>
            <m:r>
              <m:rPr/>
              <w:rPr>
                <w:rFonts w:ascii="Cambria Math" w:hAnsi="Cambria Math"/>
                <w:sz w:val="24"/>
                <w:szCs w:val="21"/>
              </w:rPr>
              <m:t>×</m:t>
            </m:r>
            <m:sSub>
              <m:sSubPr>
                <m:ctrlPr>
                  <w:rPr>
                    <w:rFonts w:ascii="Cambria Math" w:hAnsi="Cambria Math"/>
                    <w:bCs/>
                    <w:i/>
                    <w:sz w:val="24"/>
                    <w:szCs w:val="21"/>
                  </w:rPr>
                </m:ctrlPr>
              </m:sSubPr>
              <m:e>
                <m:r>
                  <m:rPr/>
                  <w:rPr>
                    <w:rFonts w:ascii="Cambria Math" w:hAnsi="Cambria Math"/>
                    <w:sz w:val="24"/>
                    <w:szCs w:val="21"/>
                  </w:rPr>
                  <m:t>c</m:t>
                </m:r>
                <m:ctrlPr>
                  <w:rPr>
                    <w:rFonts w:ascii="Cambria Math" w:hAnsi="Cambria Math"/>
                    <w:bCs/>
                    <w:i/>
                    <w:sz w:val="24"/>
                    <w:szCs w:val="21"/>
                  </w:rPr>
                </m:ctrlPr>
              </m:e>
              <m:sub>
                <m:r>
                  <m:rPr/>
                  <w:rPr>
                    <w:rFonts w:ascii="Cambria Math" w:hAnsi="Cambria Math"/>
                    <w:sz w:val="24"/>
                    <w:szCs w:val="21"/>
                  </w:rPr>
                  <m:t>i</m:t>
                </m:r>
                <m:ctrlPr>
                  <w:rPr>
                    <w:rFonts w:ascii="Cambria Math" w:hAnsi="Cambria Math"/>
                    <w:bCs/>
                    <w:i/>
                    <w:sz w:val="24"/>
                    <w:szCs w:val="21"/>
                  </w:rPr>
                </m:ctrlPr>
              </m:sub>
            </m:sSub>
            <m:r>
              <m:rPr/>
              <w:rPr>
                <w:rFonts w:ascii="Cambria Math" w:hAnsi="Cambria Math"/>
                <w:sz w:val="24"/>
                <w:szCs w:val="21"/>
              </w:rPr>
              <m:t>+</m:t>
            </m:r>
            <m:sSub>
              <m:sSubPr>
                <m:ctrlPr>
                  <w:rPr>
                    <w:rFonts w:ascii="Cambria Math" w:hAnsi="Cambria Math"/>
                    <w:bCs/>
                    <w:i/>
                    <w:sz w:val="24"/>
                    <w:szCs w:val="21"/>
                  </w:rPr>
                </m:ctrlPr>
              </m:sSubPr>
              <m:e>
                <m:r>
                  <m:rPr/>
                  <w:rPr>
                    <w:rFonts w:ascii="Cambria Math" w:hAnsi="Cambria Math"/>
                    <w:sz w:val="24"/>
                    <w:szCs w:val="21"/>
                  </w:rPr>
                  <m:t>E</m:t>
                </m:r>
                <m:ctrlPr>
                  <w:rPr>
                    <w:rFonts w:ascii="Cambria Math" w:hAnsi="Cambria Math"/>
                    <w:bCs/>
                    <w:i/>
                    <w:sz w:val="24"/>
                    <w:szCs w:val="21"/>
                  </w:rPr>
                </m:ctrlPr>
              </m:e>
              <m:sub>
                <m:r>
                  <m:rPr/>
                  <w:rPr>
                    <w:rFonts w:ascii="Cambria Math" w:hAnsi="Cambria Math"/>
                    <w:sz w:val="24"/>
                    <w:szCs w:val="21"/>
                  </w:rPr>
                  <m:t>e</m:t>
                </m:r>
                <m:ctrlPr>
                  <w:rPr>
                    <w:rFonts w:ascii="Cambria Math" w:hAnsi="Cambria Math"/>
                    <w:bCs/>
                    <w:i/>
                    <w:sz w:val="24"/>
                    <w:szCs w:val="21"/>
                  </w:rPr>
                </m:ctrlPr>
              </m:sub>
            </m:sSub>
            <m:r>
              <m:rPr/>
              <w:rPr>
                <w:rFonts w:ascii="Cambria Math" w:hAnsi="Cambria Math"/>
                <w:sz w:val="24"/>
                <w:szCs w:val="21"/>
              </w:rPr>
              <m:t>×</m:t>
            </m:r>
            <m:sSub>
              <m:sSubPr>
                <m:ctrlPr>
                  <w:rPr>
                    <w:rFonts w:ascii="Cambria Math" w:hAnsi="Cambria Math"/>
                    <w:bCs/>
                    <w:i/>
                    <w:sz w:val="24"/>
                    <w:szCs w:val="21"/>
                  </w:rPr>
                </m:ctrlPr>
              </m:sSubPr>
              <m:e>
                <m:r>
                  <m:rPr/>
                  <w:rPr>
                    <w:rFonts w:ascii="Cambria Math" w:hAnsi="Cambria Math"/>
                    <w:sz w:val="24"/>
                    <w:szCs w:val="21"/>
                  </w:rPr>
                  <m:t>c</m:t>
                </m:r>
                <m:ctrlPr>
                  <w:rPr>
                    <w:rFonts w:ascii="Cambria Math" w:hAnsi="Cambria Math"/>
                    <w:bCs/>
                    <w:i/>
                    <w:sz w:val="24"/>
                    <w:szCs w:val="21"/>
                  </w:rPr>
                </m:ctrlPr>
              </m:e>
              <m:sub>
                <m:r>
                  <m:rPr/>
                  <w:rPr>
                    <w:rFonts w:ascii="Cambria Math" w:hAnsi="Cambria Math"/>
                    <w:sz w:val="24"/>
                    <w:szCs w:val="21"/>
                  </w:rPr>
                  <m:t>i</m:t>
                </m:r>
                <m:ctrlPr>
                  <w:rPr>
                    <w:rFonts w:ascii="Cambria Math" w:hAnsi="Cambria Math"/>
                    <w:bCs/>
                    <w:i/>
                    <w:sz w:val="24"/>
                    <w:szCs w:val="21"/>
                  </w:rPr>
                </m:ctrlPr>
              </m:sub>
            </m:sSub>
            <m:r>
              <m:rPr/>
              <w:rPr>
                <w:rFonts w:ascii="Cambria Math" w:hAnsi="Cambria Math"/>
                <w:sz w:val="24"/>
                <w:szCs w:val="21"/>
              </w:rPr>
              <m:t>+</m:t>
            </m:r>
            <m:sSub>
              <m:sSubPr>
                <m:ctrlPr>
                  <w:rPr>
                    <w:rFonts w:ascii="Cambria Math" w:hAnsi="Cambria Math"/>
                    <w:bCs/>
                    <w:i/>
                    <w:sz w:val="24"/>
                    <w:szCs w:val="21"/>
                  </w:rPr>
                </m:ctrlPr>
              </m:sSubPr>
              <m:e>
                <m:r>
                  <m:rPr/>
                  <w:rPr>
                    <w:rFonts w:ascii="Cambria Math" w:hAnsi="Cambria Math"/>
                    <w:sz w:val="24"/>
                    <w:szCs w:val="21"/>
                  </w:rPr>
                  <m:t>E</m:t>
                </m:r>
                <m:ctrlPr>
                  <w:rPr>
                    <w:rFonts w:ascii="Cambria Math" w:hAnsi="Cambria Math"/>
                    <w:bCs/>
                    <w:i/>
                    <w:sz w:val="24"/>
                    <w:szCs w:val="21"/>
                  </w:rPr>
                </m:ctrlPr>
              </m:e>
              <m:sub>
                <m:r>
                  <m:rPr/>
                  <w:rPr>
                    <w:rFonts w:ascii="Cambria Math" w:hAnsi="Cambria Math"/>
                    <w:sz w:val="24"/>
                    <w:szCs w:val="21"/>
                  </w:rPr>
                  <m:t>p</m:t>
                </m:r>
                <m:ctrlPr>
                  <w:rPr>
                    <w:rFonts w:ascii="Cambria Math" w:hAnsi="Cambria Math"/>
                    <w:bCs/>
                    <w:i/>
                    <w:sz w:val="24"/>
                    <w:szCs w:val="21"/>
                  </w:rPr>
                </m:ctrlPr>
              </m:sub>
            </m:sSub>
            <m:r>
              <m:rPr/>
              <w:rPr>
                <w:rFonts w:ascii="Cambria Math" w:hAnsi="Cambria Math"/>
                <w:sz w:val="24"/>
                <w:szCs w:val="21"/>
              </w:rPr>
              <m:t>×</m:t>
            </m:r>
            <m:sSub>
              <m:sSubPr>
                <m:ctrlPr>
                  <w:rPr>
                    <w:rFonts w:ascii="Cambria Math" w:hAnsi="Cambria Math"/>
                    <w:bCs/>
                    <w:i/>
                    <w:sz w:val="24"/>
                    <w:szCs w:val="21"/>
                  </w:rPr>
                </m:ctrlPr>
              </m:sSubPr>
              <m:e>
                <m:r>
                  <m:rPr/>
                  <w:rPr>
                    <w:rFonts w:ascii="Cambria Math" w:hAnsi="Cambria Math"/>
                    <w:sz w:val="24"/>
                    <w:szCs w:val="21"/>
                  </w:rPr>
                  <m:t>c</m:t>
                </m:r>
                <m:ctrlPr>
                  <w:rPr>
                    <w:rFonts w:ascii="Cambria Math" w:hAnsi="Cambria Math"/>
                    <w:bCs/>
                    <w:i/>
                    <w:sz w:val="24"/>
                    <w:szCs w:val="21"/>
                  </w:rPr>
                </m:ctrlPr>
              </m:e>
              <m:sub>
                <m:r>
                  <m:rPr/>
                  <w:rPr>
                    <w:rFonts w:ascii="Cambria Math" w:hAnsi="Cambria Math"/>
                    <w:sz w:val="24"/>
                    <w:szCs w:val="21"/>
                  </w:rPr>
                  <m:t>i</m:t>
                </m:r>
                <m:ctrlPr>
                  <w:rPr>
                    <w:rFonts w:ascii="Cambria Math" w:hAnsi="Cambria Math"/>
                    <w:bCs/>
                    <w:i/>
                    <w:sz w:val="24"/>
                    <w:szCs w:val="21"/>
                  </w:rPr>
                </m:ctrlPr>
              </m:sub>
            </m:sSub>
            <m:r>
              <m:rPr/>
              <w:rPr>
                <w:rFonts w:ascii="Cambria Math" w:hAnsi="Cambria Math"/>
                <w:sz w:val="24"/>
                <w:szCs w:val="21"/>
              </w:rPr>
              <m:t>+</m:t>
            </m:r>
            <m:sSub>
              <m:sSubPr>
                <m:ctrlPr>
                  <w:rPr>
                    <w:rFonts w:ascii="Cambria Math" w:hAnsi="Cambria Math"/>
                    <w:bCs/>
                    <w:i/>
                    <w:sz w:val="24"/>
                    <w:szCs w:val="21"/>
                  </w:rPr>
                </m:ctrlPr>
              </m:sSubPr>
              <m:e>
                <m:r>
                  <m:rPr/>
                  <w:rPr>
                    <w:rFonts w:ascii="Cambria Math" w:hAnsi="Cambria Math"/>
                    <w:sz w:val="24"/>
                    <w:szCs w:val="21"/>
                  </w:rPr>
                  <m:t>E</m:t>
                </m:r>
                <m:ctrlPr>
                  <w:rPr>
                    <w:rFonts w:ascii="Cambria Math" w:hAnsi="Cambria Math"/>
                    <w:bCs/>
                    <w:i/>
                    <w:sz w:val="24"/>
                    <w:szCs w:val="21"/>
                  </w:rPr>
                </m:ctrlPr>
              </m:e>
              <m:sub>
                <m:r>
                  <m:rPr/>
                  <w:rPr>
                    <w:rFonts w:ascii="Cambria Math" w:hAnsi="Cambria Math"/>
                    <w:sz w:val="24"/>
                    <w:szCs w:val="21"/>
                  </w:rPr>
                  <m:t>f</m:t>
                </m:r>
                <m:ctrlPr>
                  <w:rPr>
                    <w:rFonts w:ascii="Cambria Math" w:hAnsi="Cambria Math"/>
                    <w:bCs/>
                    <w:i/>
                    <w:sz w:val="24"/>
                    <w:szCs w:val="21"/>
                  </w:rPr>
                </m:ctrlPr>
              </m:sub>
            </m:sSub>
            <m:r>
              <m:rPr/>
              <w:rPr>
                <w:rFonts w:ascii="Cambria Math" w:hAnsi="Cambria Math"/>
                <w:sz w:val="24"/>
                <w:szCs w:val="21"/>
              </w:rPr>
              <m:t>×</m:t>
            </m:r>
            <m:sSub>
              <m:sSubPr>
                <m:ctrlPr>
                  <w:rPr>
                    <w:rFonts w:ascii="Cambria Math" w:hAnsi="Cambria Math"/>
                    <w:bCs/>
                    <w:i/>
                    <w:sz w:val="24"/>
                    <w:szCs w:val="21"/>
                  </w:rPr>
                </m:ctrlPr>
              </m:sSubPr>
              <m:e>
                <m:r>
                  <m:rPr/>
                  <w:rPr>
                    <w:rFonts w:ascii="Cambria Math" w:hAnsi="Cambria Math"/>
                    <w:sz w:val="24"/>
                    <w:szCs w:val="21"/>
                  </w:rPr>
                  <m:t>c</m:t>
                </m:r>
                <m:ctrlPr>
                  <w:rPr>
                    <w:rFonts w:ascii="Cambria Math" w:hAnsi="Cambria Math"/>
                    <w:bCs/>
                    <w:i/>
                    <w:sz w:val="24"/>
                    <w:szCs w:val="21"/>
                  </w:rPr>
                </m:ctrlPr>
              </m:e>
              <m:sub>
                <m:r>
                  <m:rPr/>
                  <w:rPr>
                    <w:rFonts w:ascii="Cambria Math" w:hAnsi="Cambria Math"/>
                    <w:sz w:val="24"/>
                    <w:szCs w:val="21"/>
                  </w:rPr>
                  <m:t>i</m:t>
                </m:r>
                <m:ctrlPr>
                  <w:rPr>
                    <w:rFonts w:ascii="Cambria Math" w:hAnsi="Cambria Math"/>
                    <w:bCs/>
                    <w:i/>
                    <w:sz w:val="24"/>
                    <w:szCs w:val="21"/>
                  </w:rPr>
                </m:ctrlPr>
              </m:sub>
            </m:sSub>
            <m:r>
              <m:rPr/>
              <w:rPr>
                <w:rFonts w:ascii="Cambria Math" w:hAnsi="Cambria Math"/>
                <w:sz w:val="24"/>
                <w:szCs w:val="21"/>
              </w:rPr>
              <m:t>−</m:t>
            </m:r>
            <m:sSub>
              <m:sSubPr>
                <m:ctrlPr>
                  <w:rPr>
                    <w:rFonts w:ascii="Cambria Math" w:hAnsi="Cambria Math"/>
                    <w:bCs/>
                    <w:i/>
                    <w:sz w:val="24"/>
                    <w:szCs w:val="21"/>
                  </w:rPr>
                </m:ctrlPr>
              </m:sSubPr>
              <m:e>
                <m:r>
                  <m:rPr/>
                  <w:rPr>
                    <w:rFonts w:ascii="Cambria Math" w:hAnsi="Cambria Math"/>
                    <w:sz w:val="24"/>
                    <w:szCs w:val="21"/>
                  </w:rPr>
                  <m:t>E</m:t>
                </m:r>
                <m:ctrlPr>
                  <w:rPr>
                    <w:rFonts w:ascii="Cambria Math" w:hAnsi="Cambria Math"/>
                    <w:bCs/>
                    <w:i/>
                    <w:sz w:val="24"/>
                    <w:szCs w:val="21"/>
                  </w:rPr>
                </m:ctrlPr>
              </m:e>
              <m:sub>
                <m:r>
                  <m:rPr/>
                  <w:rPr>
                    <w:rFonts w:ascii="Cambria Math" w:hAnsi="Cambria Math"/>
                    <w:sz w:val="24"/>
                    <w:szCs w:val="21"/>
                  </w:rPr>
                  <m:t>r</m:t>
                </m:r>
                <m:ctrlPr>
                  <w:rPr>
                    <w:rFonts w:ascii="Cambria Math" w:hAnsi="Cambria Math"/>
                    <w:bCs/>
                    <w:i/>
                    <w:sz w:val="24"/>
                    <w:szCs w:val="21"/>
                  </w:rPr>
                </m:ctrlPr>
              </m:sub>
            </m:sSub>
            <m:r>
              <m:rPr/>
              <w:rPr>
                <w:rFonts w:ascii="Cambria Math" w:hAnsi="Cambria Math"/>
                <w:sz w:val="24"/>
                <w:szCs w:val="21"/>
              </w:rPr>
              <m:t>×</m:t>
            </m:r>
            <w:bookmarkEnd w:id="117"/>
            <m:sSub>
              <m:sSubPr>
                <m:ctrlPr>
                  <w:rPr>
                    <w:rFonts w:ascii="Cambria Math" w:hAnsi="Cambria Math"/>
                    <w:bCs/>
                    <w:i/>
                    <w:sz w:val="24"/>
                    <w:szCs w:val="21"/>
                  </w:rPr>
                </m:ctrlPr>
              </m:sSubPr>
              <m:e>
                <m:r>
                  <m:rPr/>
                  <w:rPr>
                    <w:rFonts w:ascii="Cambria Math" w:hAnsi="Cambria Math"/>
                    <w:sz w:val="24"/>
                    <w:szCs w:val="21"/>
                  </w:rPr>
                  <m:t>c</m:t>
                </m:r>
                <m:ctrlPr>
                  <w:rPr>
                    <w:rFonts w:ascii="Cambria Math" w:hAnsi="Cambria Math"/>
                    <w:bCs/>
                    <w:i/>
                    <w:sz w:val="24"/>
                    <w:szCs w:val="21"/>
                  </w:rPr>
                </m:ctrlPr>
              </m:e>
              <m:sub>
                <m:r>
                  <m:rPr/>
                  <w:rPr>
                    <w:rFonts w:ascii="Cambria Math" w:hAnsi="Cambria Math"/>
                    <w:sz w:val="24"/>
                    <w:szCs w:val="21"/>
                  </w:rPr>
                  <m:t>i</m:t>
                </m:r>
                <m:ctrlPr>
                  <w:rPr>
                    <w:rFonts w:ascii="Cambria Math" w:hAnsi="Cambria Math"/>
                    <w:bCs/>
                    <w:i/>
                    <w:sz w:val="24"/>
                    <w:szCs w:val="21"/>
                  </w:rPr>
                </m:ctrlPr>
              </m:sub>
            </m:sSub>
            <m:ctrlPr>
              <w:rPr>
                <w:rFonts w:ascii="Cambria Math" w:hAnsi="Cambria Math"/>
                <w:bCs/>
                <w:i/>
                <w:sz w:val="24"/>
                <w:szCs w:val="21"/>
              </w:rPr>
            </m:ctrlPr>
          </m:num>
          <m:den>
            <m:r>
              <m:rPr/>
              <w:rPr>
                <w:rFonts w:ascii="Cambria Math" w:hAnsi="Cambria Math"/>
                <w:sz w:val="24"/>
                <w:szCs w:val="21"/>
              </w:rPr>
              <m:t>A</m:t>
            </m:r>
            <m:ctrlPr>
              <w:rPr>
                <w:rFonts w:ascii="Cambria Math" w:hAnsi="Cambria Math"/>
                <w:bCs/>
                <w:i/>
                <w:sz w:val="24"/>
                <w:szCs w:val="21"/>
              </w:rPr>
            </m:ctrlPr>
          </m:den>
        </m:f>
      </m:oMath>
      <w:r>
        <w:rPr>
          <w:bCs/>
          <w:sz w:val="24"/>
          <w:szCs w:val="21"/>
        </w:rPr>
        <w:t xml:space="preserve">   </w:t>
      </w:r>
      <w:r>
        <w:rPr>
          <w:rFonts w:hint="eastAsia"/>
          <w:bCs/>
          <w:sz w:val="24"/>
          <w:szCs w:val="21"/>
        </w:rPr>
        <w:t>（</w:t>
      </w:r>
      <w:r>
        <w:rPr>
          <w:bCs/>
          <w:sz w:val="24"/>
          <w:szCs w:val="21"/>
        </w:rPr>
        <w:t>8.3.1</w:t>
      </w:r>
      <w:r>
        <w:rPr>
          <w:rFonts w:hint="eastAsia"/>
          <w:bCs/>
          <w:sz w:val="24"/>
          <w:szCs w:val="21"/>
        </w:rPr>
        <w:t>）</w:t>
      </w:r>
    </w:p>
    <w:p>
      <w:pPr>
        <w:snapToGrid w:val="0"/>
        <w:spacing w:line="276" w:lineRule="auto"/>
        <w:rPr>
          <w:bCs/>
          <w:sz w:val="24"/>
          <w:szCs w:val="21"/>
        </w:rPr>
      </w:pPr>
      <w:r>
        <w:rPr>
          <w:bCs/>
          <w:sz w:val="24"/>
          <w:szCs w:val="21"/>
        </w:rPr>
        <w:t xml:space="preserve">   </w:t>
      </w:r>
    </w:p>
    <w:p>
      <w:pPr>
        <w:snapToGrid w:val="0"/>
        <w:spacing w:line="276" w:lineRule="auto"/>
        <w:ind w:firstLine="420"/>
        <w:rPr>
          <w:bCs/>
          <w:sz w:val="24"/>
          <w:szCs w:val="21"/>
        </w:rPr>
      </w:pPr>
      <w:r>
        <w:rPr>
          <w:rFonts w:hint="eastAsia"/>
          <w:bCs/>
          <w:sz w:val="24"/>
          <w:szCs w:val="21"/>
        </w:rPr>
        <w:t>式中：</w:t>
      </w:r>
      <m:oMath>
        <m:r>
          <m:rPr/>
          <w:rPr>
            <w:rFonts w:ascii="Cambria Math" w:hAnsi="Cambria Math"/>
            <w:sz w:val="24"/>
            <w:szCs w:val="21"/>
          </w:rPr>
          <m:t>C</m:t>
        </m:r>
      </m:oMath>
      <w:r>
        <w:rPr>
          <w:bCs/>
          <w:sz w:val="24"/>
          <w:szCs w:val="21"/>
        </w:rPr>
        <w:t>——</w:t>
      </w:r>
      <w:r>
        <w:rPr>
          <w:rFonts w:hint="eastAsia"/>
          <w:bCs/>
          <w:sz w:val="24"/>
          <w:szCs w:val="21"/>
        </w:rPr>
        <w:t>建筑碳排放强度，</w:t>
      </w:r>
      <w:r>
        <w:rPr>
          <w:bCs/>
          <w:sz w:val="24"/>
          <w:szCs w:val="21"/>
        </w:rPr>
        <w:t>kgCO</w:t>
      </w:r>
      <w:r>
        <w:rPr>
          <w:bCs/>
          <w:sz w:val="24"/>
          <w:szCs w:val="21"/>
          <w:vertAlign w:val="subscript"/>
        </w:rPr>
        <w:t>2</w:t>
      </w:r>
      <w:r>
        <w:rPr>
          <w:bCs/>
          <w:sz w:val="24"/>
          <w:szCs w:val="21"/>
        </w:rPr>
        <w:t>/m</w:t>
      </w:r>
      <w:r>
        <w:rPr>
          <w:bCs/>
          <w:sz w:val="24"/>
          <w:szCs w:val="21"/>
          <w:vertAlign w:val="superscript"/>
        </w:rPr>
        <w:t>2</w:t>
      </w:r>
      <w:r>
        <w:rPr>
          <w:rFonts w:hint="eastAsia"/>
          <w:bCs/>
          <w:sz w:val="24"/>
          <w:szCs w:val="21"/>
        </w:rPr>
        <w:t>；</w:t>
      </w:r>
    </w:p>
    <w:p>
      <w:pPr>
        <w:snapToGrid w:val="0"/>
        <w:spacing w:line="276" w:lineRule="auto"/>
        <w:ind w:left="1050" w:leftChars="500"/>
        <w:rPr>
          <w:bCs/>
          <w:sz w:val="24"/>
          <w:szCs w:val="21"/>
        </w:rPr>
      </w:pPr>
      <m:oMath>
        <m:sSub>
          <m:sSubPr>
            <m:ctrlPr>
              <w:rPr>
                <w:rFonts w:ascii="Cambria Math" w:hAnsi="Cambria Math"/>
                <w:bCs/>
                <w:i/>
                <w:sz w:val="24"/>
                <w:szCs w:val="21"/>
              </w:rPr>
            </m:ctrlPr>
          </m:sSubPr>
          <m:e>
            <m:r>
              <m:rPr/>
              <w:rPr>
                <w:rFonts w:ascii="Cambria Math" w:hAnsi="Cambria Math"/>
                <w:sz w:val="24"/>
                <w:szCs w:val="21"/>
              </w:rPr>
              <m:t>E</m:t>
            </m:r>
            <m:ctrlPr>
              <w:rPr>
                <w:rFonts w:ascii="Cambria Math" w:hAnsi="Cambria Math"/>
                <w:bCs/>
                <w:i/>
                <w:sz w:val="24"/>
                <w:szCs w:val="21"/>
              </w:rPr>
            </m:ctrlPr>
          </m:e>
          <m:sub>
            <m:r>
              <m:rPr/>
              <w:rPr>
                <w:rFonts w:ascii="Cambria Math" w:hAnsi="Cambria Math"/>
                <w:sz w:val="24"/>
                <w:szCs w:val="21"/>
              </w:rPr>
              <m:t>r</m:t>
            </m:r>
            <m:ctrlPr>
              <w:rPr>
                <w:rFonts w:ascii="Cambria Math" w:hAnsi="Cambria Math"/>
                <w:bCs/>
                <w:i/>
                <w:sz w:val="24"/>
                <w:szCs w:val="21"/>
              </w:rPr>
            </m:ctrlPr>
          </m:sub>
        </m:sSub>
      </m:oMath>
      <w:r>
        <w:rPr>
          <w:bCs/>
          <w:sz w:val="24"/>
          <w:szCs w:val="21"/>
        </w:rPr>
        <w:t>——</w:t>
      </w:r>
      <w:r>
        <w:rPr>
          <w:rFonts w:hint="eastAsia"/>
          <w:bCs/>
          <w:sz w:val="24"/>
          <w:szCs w:val="21"/>
        </w:rPr>
        <w:t>年可再生能源发电量，</w:t>
      </w:r>
      <w:r>
        <w:rPr>
          <w:bCs/>
          <w:sz w:val="24"/>
          <w:szCs w:val="21"/>
        </w:rPr>
        <w:t>kWh</w:t>
      </w:r>
      <w:r>
        <w:rPr>
          <w:rFonts w:hint="eastAsia"/>
          <w:bCs/>
          <w:sz w:val="24"/>
          <w:szCs w:val="21"/>
        </w:rPr>
        <w:t>；</w:t>
      </w:r>
    </w:p>
    <w:p>
      <w:pPr>
        <w:snapToGrid w:val="0"/>
        <w:spacing w:line="276" w:lineRule="auto"/>
        <w:ind w:left="1050" w:leftChars="500"/>
        <w:rPr>
          <w:bCs/>
          <w:sz w:val="24"/>
          <w:szCs w:val="21"/>
        </w:rPr>
      </w:pPr>
      <m:oMath>
        <m:sSub>
          <m:sSubPr>
            <m:ctrlPr>
              <w:rPr>
                <w:rFonts w:ascii="Cambria Math" w:hAnsi="Cambria Math"/>
                <w:bCs/>
                <w:i/>
                <w:sz w:val="24"/>
                <w:szCs w:val="21"/>
              </w:rPr>
            </m:ctrlPr>
          </m:sSubPr>
          <m:e>
            <m:r>
              <m:rPr/>
              <w:rPr>
                <w:rFonts w:ascii="Cambria Math" w:hAnsi="Cambria Math"/>
                <w:sz w:val="24"/>
                <w:szCs w:val="21"/>
              </w:rPr>
              <m:t>c</m:t>
            </m:r>
            <m:ctrlPr>
              <w:rPr>
                <w:rFonts w:ascii="Cambria Math" w:hAnsi="Cambria Math"/>
                <w:bCs/>
                <w:i/>
                <w:sz w:val="24"/>
                <w:szCs w:val="21"/>
              </w:rPr>
            </m:ctrlPr>
          </m:e>
          <m:sub>
            <m:r>
              <m:rPr/>
              <w:rPr>
                <w:rFonts w:ascii="Cambria Math" w:hAnsi="Cambria Math"/>
                <w:sz w:val="24"/>
                <w:szCs w:val="21"/>
              </w:rPr>
              <m:t>i</m:t>
            </m:r>
            <m:ctrlPr>
              <w:rPr>
                <w:rFonts w:ascii="Cambria Math" w:hAnsi="Cambria Math"/>
                <w:bCs/>
                <w:i/>
                <w:sz w:val="24"/>
                <w:szCs w:val="21"/>
              </w:rPr>
            </m:ctrlPr>
          </m:sub>
        </m:sSub>
      </m:oMath>
      <w:r>
        <w:rPr>
          <w:bCs/>
          <w:sz w:val="24"/>
          <w:szCs w:val="21"/>
        </w:rPr>
        <w:t>——i</w:t>
      </w:r>
      <w:r>
        <w:rPr>
          <w:rFonts w:hint="eastAsia"/>
          <w:bCs/>
          <w:sz w:val="24"/>
          <w:szCs w:val="21"/>
        </w:rPr>
        <w:t>类能源碳排放因子，主要能源排放因子按现行国家标准《建筑碳排放计算标准》</w:t>
      </w:r>
      <w:r>
        <w:rPr>
          <w:bCs/>
          <w:sz w:val="24"/>
          <w:szCs w:val="21"/>
        </w:rPr>
        <w:t>GB/T51366</w:t>
      </w:r>
      <w:r>
        <w:rPr>
          <w:rFonts w:hint="eastAsia"/>
          <w:bCs/>
          <w:sz w:val="24"/>
          <w:szCs w:val="21"/>
        </w:rPr>
        <w:t>确定，电力排放因子按</w:t>
      </w:r>
      <w:r>
        <w:rPr>
          <w:bCs/>
          <w:sz w:val="24"/>
          <w:szCs w:val="21"/>
        </w:rPr>
        <w:t>0.5kgCO</w:t>
      </w:r>
      <w:r>
        <w:rPr>
          <w:bCs/>
          <w:sz w:val="24"/>
          <w:szCs w:val="21"/>
          <w:vertAlign w:val="subscript"/>
        </w:rPr>
        <w:t>2</w:t>
      </w:r>
      <w:r>
        <w:rPr>
          <w:bCs/>
          <w:sz w:val="24"/>
          <w:szCs w:val="21"/>
        </w:rPr>
        <w:t>/kWh</w:t>
      </w:r>
      <w:r>
        <w:rPr>
          <w:rFonts w:hint="eastAsia"/>
          <w:bCs/>
          <w:sz w:val="24"/>
          <w:szCs w:val="21"/>
        </w:rPr>
        <w:t>；</w:t>
      </w:r>
    </w:p>
    <w:p>
      <w:pPr>
        <w:snapToGrid w:val="0"/>
        <w:spacing w:line="276" w:lineRule="auto"/>
        <w:ind w:left="1050" w:leftChars="500"/>
        <w:rPr>
          <w:bCs/>
          <w:sz w:val="24"/>
          <w:szCs w:val="21"/>
        </w:rPr>
      </w:pPr>
      <m:oMath>
        <m:r>
          <m:rPr/>
          <w:rPr>
            <w:rFonts w:ascii="Cambria Math" w:hAnsi="Cambria Math"/>
            <w:sz w:val="24"/>
            <w:szCs w:val="21"/>
          </w:rPr>
          <m:t>A</m:t>
        </m:r>
      </m:oMath>
      <w:r>
        <w:rPr>
          <w:bCs/>
          <w:sz w:val="24"/>
          <w:szCs w:val="21"/>
        </w:rPr>
        <w:t>——</w:t>
      </w:r>
      <w:r>
        <w:rPr>
          <w:rFonts w:hint="eastAsia"/>
          <w:bCs/>
          <w:sz w:val="24"/>
          <w:szCs w:val="21"/>
        </w:rPr>
        <w:t>建筑面积，</w:t>
      </w:r>
      <w:r>
        <w:rPr>
          <w:bCs/>
          <w:sz w:val="24"/>
          <w:szCs w:val="21"/>
        </w:rPr>
        <w:t>m</w:t>
      </w:r>
      <w:r>
        <w:rPr>
          <w:bCs/>
          <w:sz w:val="24"/>
          <w:szCs w:val="21"/>
          <w:vertAlign w:val="superscript"/>
        </w:rPr>
        <w:t>2</w:t>
      </w:r>
      <w:r>
        <w:rPr>
          <w:rFonts w:hint="eastAsia"/>
          <w:bCs/>
          <w:sz w:val="24"/>
          <w:szCs w:val="21"/>
        </w:rPr>
        <w:t>。</w:t>
      </w:r>
    </w:p>
    <w:p>
      <w:pPr>
        <w:snapToGrid w:val="0"/>
        <w:spacing w:line="276" w:lineRule="auto"/>
        <w:rPr>
          <w:bCs/>
          <w:sz w:val="24"/>
          <w:szCs w:val="21"/>
        </w:rPr>
      </w:pPr>
    </w:p>
    <w:p>
      <w:pPr>
        <w:widowControl/>
        <w:spacing w:line="276" w:lineRule="auto"/>
        <w:jc w:val="left"/>
        <w:rPr>
          <w:rFonts w:cs="Arial"/>
          <w:kern w:val="0"/>
          <w:sz w:val="24"/>
        </w:rPr>
      </w:pPr>
    </w:p>
    <w:p>
      <w:pPr>
        <w:widowControl/>
        <w:spacing w:line="276" w:lineRule="auto"/>
        <w:jc w:val="left"/>
        <w:rPr>
          <w:rFonts w:cs="Arial"/>
          <w:kern w:val="0"/>
          <w:sz w:val="24"/>
        </w:rPr>
        <w:sectPr>
          <w:headerReference r:id="rId9" w:type="first"/>
          <w:footerReference r:id="rId10" w:type="default"/>
          <w:pgSz w:w="11906" w:h="16838"/>
          <w:pgMar w:top="1440" w:right="1644" w:bottom="1440" w:left="1797" w:header="851" w:footer="992" w:gutter="0"/>
          <w:cols w:space="425" w:num="1"/>
          <w:docGrid w:linePitch="312" w:charSpace="410"/>
        </w:sectPr>
      </w:pPr>
    </w:p>
    <w:p>
      <w:pPr>
        <w:pStyle w:val="2"/>
        <w:spacing w:line="276" w:lineRule="auto"/>
        <w:jc w:val="center"/>
      </w:pPr>
      <w:bookmarkStart w:id="118" w:name="_Toc370674037"/>
      <w:bookmarkStart w:id="119" w:name="_Toc146734740"/>
      <w:bookmarkStart w:id="120" w:name="_Toc377052153"/>
      <w:bookmarkStart w:id="121" w:name="_Toc376970898"/>
      <w:bookmarkStart w:id="122" w:name="_Toc277771213"/>
      <w:bookmarkStart w:id="123" w:name="_Toc277770348"/>
      <w:r>
        <w:rPr>
          <w:rFonts w:hint="eastAsia"/>
        </w:rPr>
        <w:t>附录</w:t>
      </w:r>
      <w:r>
        <w:t>A</w:t>
      </w:r>
      <w:r>
        <w:rPr>
          <w:rFonts w:hint="eastAsia"/>
        </w:rPr>
        <w:t>外墙平均传热系数的计算</w:t>
      </w:r>
      <w:bookmarkEnd w:id="118"/>
      <w:bookmarkEnd w:id="119"/>
      <w:bookmarkEnd w:id="120"/>
      <w:bookmarkEnd w:id="121"/>
    </w:p>
    <w:p>
      <w:pPr>
        <w:autoSpaceDE w:val="0"/>
        <w:autoSpaceDN w:val="0"/>
        <w:adjustRightInd w:val="0"/>
        <w:spacing w:line="276" w:lineRule="auto"/>
        <w:rPr>
          <w:kern w:val="0"/>
          <w:sz w:val="24"/>
        </w:rPr>
      </w:pPr>
      <w:r>
        <w:rPr>
          <w:rFonts w:hint="eastAsia"/>
          <w:b/>
          <w:bCs/>
          <w:sz w:val="24"/>
        </w:rPr>
        <w:t>A.0.1</w:t>
      </w:r>
      <w:r>
        <w:rPr>
          <w:rFonts w:hint="eastAsia"/>
          <w:kern w:val="0"/>
          <w:sz w:val="24"/>
        </w:rPr>
        <w:t>外墙平均传热系数应按现行国家标准《民用建筑热工设计规范》GB50176的有关规定进行计算。</w:t>
      </w:r>
    </w:p>
    <w:p>
      <w:pPr>
        <w:autoSpaceDE w:val="0"/>
        <w:autoSpaceDN w:val="0"/>
        <w:adjustRightInd w:val="0"/>
        <w:spacing w:line="276" w:lineRule="auto"/>
        <w:rPr>
          <w:kern w:val="0"/>
          <w:sz w:val="24"/>
        </w:rPr>
      </w:pPr>
    </w:p>
    <w:p>
      <w:pPr>
        <w:autoSpaceDE w:val="0"/>
        <w:autoSpaceDN w:val="0"/>
        <w:adjustRightInd w:val="0"/>
        <w:spacing w:line="276" w:lineRule="auto"/>
        <w:rPr>
          <w:kern w:val="0"/>
          <w:sz w:val="24"/>
        </w:rPr>
      </w:pPr>
      <w:r>
        <w:rPr>
          <w:rFonts w:hint="eastAsia"/>
          <w:b/>
          <w:bCs/>
          <w:sz w:val="24"/>
        </w:rPr>
        <w:t xml:space="preserve">A.0.2 </w:t>
      </w:r>
      <w:r>
        <w:rPr>
          <w:rFonts w:hint="eastAsia"/>
          <w:kern w:val="0"/>
          <w:sz w:val="24"/>
        </w:rPr>
        <w:t>对于一般建筑，外墙平均传热系数也可按下式计算：</w:t>
      </w:r>
    </w:p>
    <w:p>
      <w:pPr>
        <w:spacing w:line="276" w:lineRule="auto"/>
        <w:ind w:right="480" w:firstLine="3480" w:firstLineChars="1450"/>
        <w:jc w:val="right"/>
        <w:rPr>
          <w:sz w:val="24"/>
        </w:rPr>
      </w:pPr>
      <w:r>
        <w:rPr>
          <w:sz w:val="24"/>
        </w:rPr>
        <w:t>K</w:t>
      </w:r>
      <w:r>
        <w:rPr>
          <w:rFonts w:hint="eastAsia"/>
          <w:sz w:val="24"/>
          <w:vertAlign w:val="subscript"/>
        </w:rPr>
        <w:t>p</w:t>
      </w:r>
      <w:r>
        <w:rPr>
          <w:sz w:val="24"/>
        </w:rPr>
        <w:t>＝φK</w:t>
      </w:r>
      <w:r>
        <w:rPr>
          <w:sz w:val="24"/>
          <w:vertAlign w:val="subscript"/>
        </w:rPr>
        <w:t>m</w:t>
      </w:r>
      <w:r>
        <w:rPr>
          <w:rFonts w:hint="eastAsia"/>
          <w:sz w:val="24"/>
          <w:vertAlign w:val="subscript"/>
        </w:rPr>
        <w:t xml:space="preserve">                                  </w:t>
      </w:r>
      <w:r>
        <w:rPr>
          <w:sz w:val="24"/>
        </w:rPr>
        <w:t>（</w:t>
      </w:r>
      <w:r>
        <w:rPr>
          <w:rFonts w:hint="eastAsia"/>
          <w:sz w:val="24"/>
        </w:rPr>
        <w:t>A</w:t>
      </w:r>
      <w:r>
        <w:rPr>
          <w:sz w:val="24"/>
        </w:rPr>
        <w:t>.0.</w:t>
      </w:r>
      <w:r>
        <w:rPr>
          <w:rFonts w:hint="eastAsia"/>
          <w:sz w:val="24"/>
        </w:rPr>
        <w:t>2</w:t>
      </w:r>
      <w:r>
        <w:rPr>
          <w:sz w:val="24"/>
        </w:rPr>
        <w:t>）</w:t>
      </w:r>
    </w:p>
    <w:p>
      <w:pPr>
        <w:spacing w:line="276" w:lineRule="auto"/>
        <w:rPr>
          <w:sz w:val="24"/>
        </w:rPr>
      </w:pPr>
      <w:r>
        <w:rPr>
          <w:rFonts w:hint="eastAsia"/>
          <w:sz w:val="24"/>
        </w:rPr>
        <w:t>式中：</w:t>
      </w:r>
      <w:r>
        <w:rPr>
          <w:sz w:val="24"/>
        </w:rPr>
        <w:t>K</w:t>
      </w:r>
      <w:r>
        <w:rPr>
          <w:sz w:val="24"/>
          <w:vertAlign w:val="subscript"/>
        </w:rPr>
        <w:t>p</w:t>
      </w:r>
      <w:r>
        <w:rPr>
          <w:i/>
          <w:iCs/>
          <w:sz w:val="24"/>
        </w:rPr>
        <w:t>——</w:t>
      </w:r>
      <w:r>
        <w:rPr>
          <w:rFonts w:hint="eastAsia"/>
          <w:sz w:val="24"/>
        </w:rPr>
        <w:t>外墙平均传热系数，[</w:t>
      </w:r>
      <w:r>
        <w:rPr>
          <w:sz w:val="24"/>
        </w:rPr>
        <w:t>W/(m</w:t>
      </w:r>
      <w:r>
        <w:rPr>
          <w:sz w:val="24"/>
          <w:vertAlign w:val="superscript"/>
        </w:rPr>
        <w:t>2</w:t>
      </w:r>
      <w:r>
        <w:rPr>
          <w:sz w:val="24"/>
        </w:rPr>
        <w:t>·K)</w:t>
      </w:r>
      <w:r>
        <w:rPr>
          <w:rFonts w:hint="eastAsia"/>
          <w:sz w:val="24"/>
        </w:rPr>
        <w:t>]；</w:t>
      </w:r>
    </w:p>
    <w:p>
      <w:pPr>
        <w:spacing w:line="276" w:lineRule="auto"/>
        <w:ind w:firstLine="720" w:firstLineChars="300"/>
        <w:rPr>
          <w:sz w:val="24"/>
        </w:rPr>
      </w:pPr>
      <w:r>
        <w:rPr>
          <w:sz w:val="24"/>
        </w:rPr>
        <w:t>K</w:t>
      </w:r>
      <w:r>
        <w:rPr>
          <w:sz w:val="24"/>
          <w:vertAlign w:val="subscript"/>
        </w:rPr>
        <w:t>m</w:t>
      </w:r>
      <w:r>
        <w:rPr>
          <w:sz w:val="24"/>
        </w:rPr>
        <w:t>—</w:t>
      </w:r>
      <w:r>
        <w:rPr>
          <w:i/>
          <w:iCs/>
          <w:sz w:val="24"/>
        </w:rPr>
        <w:t xml:space="preserve">— </w:t>
      </w:r>
      <w:r>
        <w:rPr>
          <w:rFonts w:hint="eastAsia"/>
          <w:sz w:val="24"/>
        </w:rPr>
        <w:t>外墙主体部位传热系数，[</w:t>
      </w:r>
      <w:r>
        <w:rPr>
          <w:sz w:val="24"/>
        </w:rPr>
        <w:t>W/(m</w:t>
      </w:r>
      <w:r>
        <w:rPr>
          <w:sz w:val="24"/>
          <w:vertAlign w:val="superscript"/>
        </w:rPr>
        <w:t>2</w:t>
      </w:r>
      <w:r>
        <w:rPr>
          <w:sz w:val="24"/>
        </w:rPr>
        <w:t>·K)</w:t>
      </w:r>
      <w:r>
        <w:rPr>
          <w:rFonts w:hint="eastAsia"/>
          <w:sz w:val="24"/>
        </w:rPr>
        <w:t>]；</w:t>
      </w:r>
    </w:p>
    <w:p>
      <w:pPr>
        <w:spacing w:line="276" w:lineRule="auto"/>
        <w:ind w:firstLine="720" w:firstLineChars="300"/>
        <w:rPr>
          <w:sz w:val="24"/>
        </w:rPr>
      </w:pPr>
      <w:r>
        <w:rPr>
          <w:i/>
          <w:iCs/>
          <w:sz w:val="24"/>
        </w:rPr>
        <w:t xml:space="preserve">φ—— </w:t>
      </w:r>
      <w:r>
        <w:rPr>
          <w:rFonts w:hint="eastAsia"/>
          <w:sz w:val="24"/>
        </w:rPr>
        <w:t>外墙主体部位传热系数的修正系数。</w:t>
      </w:r>
    </w:p>
    <w:p>
      <w:pPr>
        <w:spacing w:line="276" w:lineRule="auto"/>
        <w:rPr>
          <w:b/>
          <w:bCs/>
          <w:sz w:val="24"/>
        </w:rPr>
      </w:pPr>
    </w:p>
    <w:p>
      <w:pPr>
        <w:spacing w:line="276" w:lineRule="auto"/>
        <w:rPr>
          <w:sz w:val="24"/>
        </w:rPr>
      </w:pPr>
      <w:r>
        <w:rPr>
          <w:b/>
          <w:bCs/>
          <w:sz w:val="24"/>
        </w:rPr>
        <w:t>A.0.</w:t>
      </w:r>
      <w:r>
        <w:rPr>
          <w:rFonts w:hint="eastAsia"/>
          <w:b/>
          <w:bCs/>
          <w:sz w:val="24"/>
        </w:rPr>
        <w:t>3</w:t>
      </w:r>
      <w:r>
        <w:rPr>
          <w:rFonts w:hint="eastAsia"/>
          <w:sz w:val="24"/>
        </w:rPr>
        <w:t>外墙主体部位传热系数的修正系数</w:t>
      </w:r>
      <w:r>
        <w:rPr>
          <w:i/>
          <w:iCs/>
          <w:sz w:val="24"/>
        </w:rPr>
        <w:t>φ</w:t>
      </w:r>
      <w:r>
        <w:rPr>
          <w:rFonts w:hint="eastAsia"/>
          <w:sz w:val="24"/>
        </w:rPr>
        <w:t>可按表</w:t>
      </w:r>
      <w:r>
        <w:rPr>
          <w:sz w:val="24"/>
        </w:rPr>
        <w:t>A.0.</w:t>
      </w:r>
      <w:r>
        <w:rPr>
          <w:rFonts w:hint="eastAsia"/>
          <w:sz w:val="24"/>
        </w:rPr>
        <w:t>3取值。</w:t>
      </w:r>
    </w:p>
    <w:p>
      <w:pPr>
        <w:jc w:val="center"/>
        <w:rPr>
          <w:iCs/>
          <w:szCs w:val="21"/>
          <w:vertAlign w:val="subscript"/>
        </w:rPr>
      </w:pPr>
      <w:r>
        <w:rPr>
          <w:rFonts w:hint="eastAsia"/>
          <w:szCs w:val="21"/>
        </w:rPr>
        <w:t>表</w:t>
      </w:r>
      <w:r>
        <w:rPr>
          <w:szCs w:val="21"/>
        </w:rPr>
        <w:t>A.0.</w:t>
      </w:r>
      <w:r>
        <w:rPr>
          <w:rFonts w:hint="eastAsia"/>
          <w:szCs w:val="21"/>
        </w:rPr>
        <w:t>3  外墙主体部位传热系数的修正系数</w:t>
      </w:r>
      <w:r>
        <w:rPr>
          <w:iCs/>
          <w:szCs w:val="21"/>
        </w:rPr>
        <w:t>φ</w:t>
      </w:r>
    </w:p>
    <w:tbl>
      <w:tblPr>
        <w:tblStyle w:val="30"/>
        <w:tblW w:w="6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1516"/>
        <w:gridCol w:w="2491"/>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65" w:type="dxa"/>
            <w:shd w:val="clear" w:color="auto" w:fill="auto"/>
            <w:vAlign w:val="center"/>
          </w:tcPr>
          <w:p>
            <w:pPr>
              <w:widowControl/>
              <w:rPr>
                <w:kern w:val="0"/>
                <w:szCs w:val="21"/>
              </w:rPr>
            </w:pPr>
            <w:r>
              <w:rPr>
                <w:kern w:val="0"/>
                <w:szCs w:val="21"/>
              </w:rPr>
              <w:t>气候分区</w:t>
            </w:r>
          </w:p>
        </w:tc>
        <w:tc>
          <w:tcPr>
            <w:tcW w:w="1516" w:type="dxa"/>
            <w:shd w:val="clear" w:color="auto" w:fill="auto"/>
            <w:noWrap/>
            <w:vAlign w:val="center"/>
          </w:tcPr>
          <w:p>
            <w:pPr>
              <w:widowControl/>
              <w:rPr>
                <w:kern w:val="0"/>
                <w:szCs w:val="21"/>
              </w:rPr>
            </w:pPr>
            <w:r>
              <w:rPr>
                <w:kern w:val="0"/>
                <w:szCs w:val="21"/>
              </w:rPr>
              <w:t>外保温</w:t>
            </w:r>
          </w:p>
        </w:tc>
        <w:tc>
          <w:tcPr>
            <w:tcW w:w="2491" w:type="dxa"/>
            <w:shd w:val="clear" w:color="auto" w:fill="auto"/>
            <w:noWrap/>
            <w:vAlign w:val="center"/>
          </w:tcPr>
          <w:p>
            <w:pPr>
              <w:widowControl/>
              <w:rPr>
                <w:kern w:val="0"/>
                <w:szCs w:val="21"/>
              </w:rPr>
            </w:pPr>
            <w:r>
              <w:rPr>
                <w:kern w:val="0"/>
                <w:szCs w:val="21"/>
              </w:rPr>
              <w:t>夹心保温(自保温)</w:t>
            </w:r>
          </w:p>
        </w:tc>
        <w:tc>
          <w:tcPr>
            <w:tcW w:w="1220" w:type="dxa"/>
            <w:vAlign w:val="center"/>
          </w:tcPr>
          <w:p>
            <w:pPr>
              <w:widowControl/>
              <w:rPr>
                <w:kern w:val="0"/>
                <w:szCs w:val="21"/>
              </w:rPr>
            </w:pPr>
            <w:r>
              <w:rPr>
                <w:kern w:val="0"/>
                <w:szCs w:val="21"/>
              </w:rPr>
              <w:t>内保温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65" w:type="dxa"/>
            <w:shd w:val="clear" w:color="auto" w:fill="auto"/>
            <w:vAlign w:val="center"/>
          </w:tcPr>
          <w:p>
            <w:pPr>
              <w:widowControl/>
              <w:rPr>
                <w:kern w:val="0"/>
                <w:szCs w:val="21"/>
              </w:rPr>
            </w:pPr>
            <w:r>
              <w:rPr>
                <w:kern w:val="0"/>
                <w:szCs w:val="21"/>
              </w:rPr>
              <w:t>严寒地区</w:t>
            </w:r>
          </w:p>
        </w:tc>
        <w:tc>
          <w:tcPr>
            <w:tcW w:w="1516" w:type="dxa"/>
            <w:shd w:val="clear" w:color="auto" w:fill="auto"/>
            <w:noWrap/>
            <w:vAlign w:val="center"/>
          </w:tcPr>
          <w:p>
            <w:pPr>
              <w:widowControl/>
              <w:rPr>
                <w:kern w:val="0"/>
                <w:szCs w:val="21"/>
              </w:rPr>
            </w:pPr>
            <w:r>
              <w:rPr>
                <w:kern w:val="0"/>
                <w:szCs w:val="21"/>
              </w:rPr>
              <w:t>1.30</w:t>
            </w:r>
          </w:p>
        </w:tc>
        <w:tc>
          <w:tcPr>
            <w:tcW w:w="2491" w:type="dxa"/>
            <w:shd w:val="clear" w:color="auto" w:fill="auto"/>
            <w:noWrap/>
            <w:vAlign w:val="center"/>
          </w:tcPr>
          <w:p>
            <w:pPr>
              <w:widowControl/>
              <w:rPr>
                <w:kern w:val="0"/>
                <w:szCs w:val="21"/>
              </w:rPr>
            </w:pPr>
            <w:r>
              <w:rPr>
                <w:kern w:val="0"/>
                <w:szCs w:val="21"/>
              </w:rPr>
              <w:t>—</w:t>
            </w:r>
          </w:p>
        </w:tc>
        <w:tc>
          <w:tcPr>
            <w:tcW w:w="1220" w:type="dxa"/>
            <w:vAlign w:val="center"/>
          </w:tcPr>
          <w:p>
            <w:pPr>
              <w:widowControl/>
              <w:rPr>
                <w:kern w:val="0"/>
                <w:szCs w:val="21"/>
              </w:rPr>
            </w:pPr>
            <w:r>
              <w:rPr>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65" w:type="dxa"/>
            <w:shd w:val="clear" w:color="auto" w:fill="auto"/>
            <w:noWrap/>
            <w:vAlign w:val="center"/>
          </w:tcPr>
          <w:p>
            <w:pPr>
              <w:widowControl/>
              <w:rPr>
                <w:kern w:val="0"/>
                <w:szCs w:val="21"/>
              </w:rPr>
            </w:pPr>
            <w:r>
              <w:rPr>
                <w:iCs/>
                <w:szCs w:val="21"/>
              </w:rPr>
              <w:t>寒冷地区</w:t>
            </w:r>
          </w:p>
        </w:tc>
        <w:tc>
          <w:tcPr>
            <w:tcW w:w="1516" w:type="dxa"/>
            <w:shd w:val="clear" w:color="auto" w:fill="auto"/>
            <w:noWrap/>
            <w:vAlign w:val="center"/>
          </w:tcPr>
          <w:p>
            <w:pPr>
              <w:widowControl/>
              <w:rPr>
                <w:kern w:val="0"/>
                <w:szCs w:val="21"/>
              </w:rPr>
            </w:pPr>
            <w:r>
              <w:rPr>
                <w:kern w:val="0"/>
                <w:szCs w:val="21"/>
              </w:rPr>
              <w:t>1.20</w:t>
            </w:r>
          </w:p>
        </w:tc>
        <w:tc>
          <w:tcPr>
            <w:tcW w:w="2491" w:type="dxa"/>
            <w:shd w:val="clear" w:color="auto" w:fill="auto"/>
            <w:vAlign w:val="center"/>
          </w:tcPr>
          <w:p>
            <w:pPr>
              <w:rPr>
                <w:kern w:val="0"/>
                <w:szCs w:val="21"/>
              </w:rPr>
            </w:pPr>
            <w:r>
              <w:rPr>
                <w:kern w:val="0"/>
                <w:szCs w:val="21"/>
              </w:rPr>
              <w:t>1.25</w:t>
            </w:r>
          </w:p>
        </w:tc>
        <w:tc>
          <w:tcPr>
            <w:tcW w:w="1220" w:type="dxa"/>
            <w:vAlign w:val="center"/>
          </w:tcPr>
          <w:p>
            <w:pPr>
              <w:rPr>
                <w:kern w:val="0"/>
                <w:szCs w:val="21"/>
              </w:rPr>
            </w:pPr>
            <w:r>
              <w:rPr>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65" w:type="dxa"/>
            <w:shd w:val="clear" w:color="auto" w:fill="auto"/>
            <w:noWrap/>
            <w:vAlign w:val="center"/>
          </w:tcPr>
          <w:p>
            <w:pPr>
              <w:widowControl/>
              <w:rPr>
                <w:iCs/>
                <w:szCs w:val="21"/>
              </w:rPr>
            </w:pPr>
            <w:r>
              <w:rPr>
                <w:iCs/>
                <w:szCs w:val="21"/>
              </w:rPr>
              <w:t>夏热冬冷地区</w:t>
            </w:r>
          </w:p>
        </w:tc>
        <w:tc>
          <w:tcPr>
            <w:tcW w:w="1516" w:type="dxa"/>
            <w:shd w:val="clear" w:color="auto" w:fill="auto"/>
            <w:noWrap/>
            <w:vAlign w:val="center"/>
          </w:tcPr>
          <w:p>
            <w:pPr>
              <w:widowControl/>
              <w:rPr>
                <w:kern w:val="0"/>
                <w:szCs w:val="21"/>
              </w:rPr>
            </w:pPr>
            <w:r>
              <w:rPr>
                <w:kern w:val="0"/>
                <w:szCs w:val="21"/>
              </w:rPr>
              <w:t>1.10</w:t>
            </w:r>
          </w:p>
        </w:tc>
        <w:tc>
          <w:tcPr>
            <w:tcW w:w="2491" w:type="dxa"/>
            <w:shd w:val="clear" w:color="auto" w:fill="auto"/>
            <w:vAlign w:val="center"/>
          </w:tcPr>
          <w:p>
            <w:pPr>
              <w:rPr>
                <w:kern w:val="0"/>
                <w:szCs w:val="21"/>
              </w:rPr>
            </w:pPr>
            <w:r>
              <w:rPr>
                <w:kern w:val="0"/>
                <w:szCs w:val="21"/>
              </w:rPr>
              <w:t>1.20</w:t>
            </w:r>
          </w:p>
        </w:tc>
        <w:tc>
          <w:tcPr>
            <w:tcW w:w="1220" w:type="dxa"/>
            <w:vAlign w:val="center"/>
          </w:tcPr>
          <w:p>
            <w:pPr>
              <w:rPr>
                <w:kern w:val="0"/>
                <w:szCs w:val="21"/>
              </w:rPr>
            </w:pPr>
            <w:r>
              <w:rPr>
                <w:kern w:val="0"/>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65" w:type="dxa"/>
            <w:shd w:val="clear" w:color="auto" w:fill="auto"/>
            <w:noWrap/>
            <w:vAlign w:val="center"/>
          </w:tcPr>
          <w:p>
            <w:pPr>
              <w:widowControl/>
              <w:rPr>
                <w:kern w:val="0"/>
                <w:szCs w:val="21"/>
              </w:rPr>
            </w:pPr>
            <w:r>
              <w:rPr>
                <w:iCs/>
                <w:szCs w:val="21"/>
              </w:rPr>
              <w:t>夏热冬暖地区</w:t>
            </w:r>
          </w:p>
        </w:tc>
        <w:tc>
          <w:tcPr>
            <w:tcW w:w="1516" w:type="dxa"/>
            <w:shd w:val="clear" w:color="auto" w:fill="auto"/>
            <w:noWrap/>
            <w:vAlign w:val="center"/>
          </w:tcPr>
          <w:p>
            <w:pPr>
              <w:widowControl/>
              <w:rPr>
                <w:kern w:val="0"/>
                <w:szCs w:val="21"/>
              </w:rPr>
            </w:pPr>
            <w:r>
              <w:rPr>
                <w:kern w:val="0"/>
                <w:szCs w:val="21"/>
              </w:rPr>
              <w:t>1.00</w:t>
            </w:r>
          </w:p>
        </w:tc>
        <w:tc>
          <w:tcPr>
            <w:tcW w:w="2491" w:type="dxa"/>
            <w:shd w:val="clear" w:color="auto" w:fill="auto"/>
            <w:vAlign w:val="center"/>
          </w:tcPr>
          <w:p>
            <w:pPr>
              <w:rPr>
                <w:kern w:val="0"/>
                <w:szCs w:val="21"/>
              </w:rPr>
            </w:pPr>
            <w:r>
              <w:rPr>
                <w:kern w:val="0"/>
                <w:szCs w:val="21"/>
              </w:rPr>
              <w:t>1.05</w:t>
            </w:r>
          </w:p>
        </w:tc>
        <w:tc>
          <w:tcPr>
            <w:tcW w:w="1220" w:type="dxa"/>
            <w:vAlign w:val="center"/>
          </w:tcPr>
          <w:p>
            <w:pPr>
              <w:rPr>
                <w:kern w:val="0"/>
                <w:szCs w:val="21"/>
              </w:rPr>
            </w:pPr>
            <w:r>
              <w:rPr>
                <w:kern w:val="0"/>
                <w:szCs w:val="21"/>
              </w:rPr>
              <w:t>1.05</w:t>
            </w:r>
          </w:p>
        </w:tc>
      </w:tr>
    </w:tbl>
    <w:p>
      <w:pPr>
        <w:ind w:firstLine="420"/>
        <w:rPr>
          <w:rFonts w:eastAsiaTheme="minorEastAsia"/>
          <w:szCs w:val="21"/>
        </w:rPr>
      </w:pPr>
    </w:p>
    <w:p>
      <w:pPr>
        <w:ind w:firstLine="420"/>
        <w:sectPr>
          <w:pgSz w:w="11906" w:h="16838"/>
          <w:pgMar w:top="1440" w:right="1800" w:bottom="1440" w:left="1800" w:header="851" w:footer="992" w:gutter="0"/>
          <w:cols w:space="425" w:num="1"/>
          <w:docGrid w:type="lines" w:linePitch="312" w:charSpace="0"/>
        </w:sectPr>
      </w:pPr>
    </w:p>
    <w:p>
      <w:pPr>
        <w:pStyle w:val="2"/>
        <w:spacing w:line="276" w:lineRule="auto"/>
        <w:jc w:val="center"/>
      </w:pPr>
      <w:bookmarkStart w:id="124" w:name="_Toc146734741"/>
      <w:bookmarkStart w:id="125" w:name="_Toc376970900"/>
      <w:bookmarkStart w:id="126" w:name="_Toc370674039"/>
      <w:bookmarkStart w:id="127" w:name="_Toc377052155"/>
      <w:r>
        <w:rPr>
          <w:rFonts w:hint="eastAsia"/>
        </w:rPr>
        <w:t>附录</w:t>
      </w:r>
      <w:r>
        <w:t xml:space="preserve">B </w:t>
      </w:r>
      <w:r>
        <w:rPr>
          <w:rFonts w:hint="eastAsia"/>
        </w:rPr>
        <w:t>建筑围护结构热工性能权衡判断审核表</w:t>
      </w:r>
      <w:bookmarkEnd w:id="124"/>
      <w:bookmarkEnd w:id="125"/>
      <w:bookmarkEnd w:id="126"/>
      <w:bookmarkEnd w:id="127"/>
    </w:p>
    <w:p>
      <w:pPr>
        <w:jc w:val="center"/>
        <w:rPr>
          <w:sz w:val="24"/>
        </w:rPr>
      </w:pPr>
      <w:r>
        <w:rPr>
          <w:rFonts w:hint="eastAsia"/>
          <w:sz w:val="24"/>
        </w:rPr>
        <w:t>表</w:t>
      </w:r>
      <w:r>
        <w:rPr>
          <w:sz w:val="24"/>
        </w:rPr>
        <w:t>B</w:t>
      </w:r>
      <w:r>
        <w:rPr>
          <w:rFonts w:hint="eastAsia"/>
          <w:sz w:val="24"/>
        </w:rPr>
        <w:t xml:space="preserve"> 建筑围护结构热工性能权衡判断审核表</w:t>
      </w:r>
    </w:p>
    <w:tbl>
      <w:tblPr>
        <w:tblStyle w:val="30"/>
        <w:tblW w:w="881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1176"/>
        <w:gridCol w:w="1063"/>
        <w:gridCol w:w="1417"/>
        <w:gridCol w:w="1283"/>
        <w:gridCol w:w="842"/>
        <w:gridCol w:w="999"/>
        <w:gridCol w:w="1133"/>
        <w:gridCol w:w="9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1169" w:type="dxa"/>
            <w:vAlign w:val="center"/>
          </w:tcPr>
          <w:p>
            <w:pPr>
              <w:autoSpaceDE w:val="0"/>
              <w:autoSpaceDN w:val="0"/>
              <w:adjustRightInd w:val="0"/>
              <w:spacing w:line="276" w:lineRule="auto"/>
              <w:rPr>
                <w:b w:val="0"/>
                <w:bCs w:val="0"/>
                <w:kern w:val="0"/>
                <w:szCs w:val="18"/>
              </w:rPr>
            </w:pPr>
            <w:r>
              <w:rPr>
                <w:rFonts w:hint="eastAsia"/>
                <w:b w:val="0"/>
                <w:bCs w:val="0"/>
                <w:kern w:val="0"/>
                <w:szCs w:val="18"/>
              </w:rPr>
              <w:t>项目名称</w:t>
            </w:r>
          </w:p>
        </w:tc>
        <w:tc>
          <w:tcPr>
            <w:tcW w:w="7650" w:type="dxa"/>
            <w:gridSpan w:val="7"/>
            <w:vAlign w:val="center"/>
          </w:tcPr>
          <w:p>
            <w:pPr>
              <w:autoSpaceDE w:val="0"/>
              <w:autoSpaceDN w:val="0"/>
              <w:adjustRightInd w:val="0"/>
              <w:spacing w:line="276" w:lineRule="auto"/>
              <w:rPr>
                <w:b w:val="0"/>
                <w:bCs w:val="0"/>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1169" w:type="dxa"/>
            <w:vAlign w:val="center"/>
          </w:tcPr>
          <w:p>
            <w:pPr>
              <w:autoSpaceDE w:val="0"/>
              <w:autoSpaceDN w:val="0"/>
              <w:adjustRightInd w:val="0"/>
              <w:spacing w:line="276" w:lineRule="auto"/>
              <w:rPr>
                <w:b w:val="0"/>
                <w:bCs w:val="0"/>
                <w:kern w:val="0"/>
                <w:szCs w:val="18"/>
              </w:rPr>
            </w:pPr>
            <w:r>
              <w:rPr>
                <w:rFonts w:hint="eastAsia"/>
                <w:b w:val="0"/>
                <w:bCs w:val="0"/>
                <w:kern w:val="0"/>
                <w:szCs w:val="18"/>
              </w:rPr>
              <w:t>工程地址</w:t>
            </w:r>
          </w:p>
        </w:tc>
        <w:tc>
          <w:tcPr>
            <w:tcW w:w="7650" w:type="dxa"/>
            <w:gridSpan w:val="7"/>
            <w:vAlign w:val="center"/>
          </w:tcPr>
          <w:p>
            <w:pPr>
              <w:autoSpaceDE w:val="0"/>
              <w:autoSpaceDN w:val="0"/>
              <w:adjustRightInd w:val="0"/>
              <w:spacing w:line="276" w:lineRule="auto"/>
              <w:rPr>
                <w:b w:val="0"/>
                <w:bCs w:val="0"/>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1169" w:type="dxa"/>
            <w:vAlign w:val="center"/>
          </w:tcPr>
          <w:p>
            <w:pPr>
              <w:autoSpaceDE w:val="0"/>
              <w:autoSpaceDN w:val="0"/>
              <w:adjustRightInd w:val="0"/>
              <w:spacing w:line="276" w:lineRule="auto"/>
              <w:rPr>
                <w:b w:val="0"/>
                <w:bCs w:val="0"/>
                <w:kern w:val="0"/>
                <w:szCs w:val="18"/>
              </w:rPr>
            </w:pPr>
            <w:r>
              <w:rPr>
                <w:rFonts w:hint="eastAsia"/>
                <w:b w:val="0"/>
                <w:bCs w:val="0"/>
                <w:kern w:val="0"/>
                <w:szCs w:val="18"/>
              </w:rPr>
              <w:t>设计单位</w:t>
            </w:r>
          </w:p>
        </w:tc>
        <w:tc>
          <w:tcPr>
            <w:tcW w:w="7650" w:type="dxa"/>
            <w:gridSpan w:val="7"/>
            <w:vAlign w:val="center"/>
          </w:tcPr>
          <w:p>
            <w:pPr>
              <w:autoSpaceDE w:val="0"/>
              <w:autoSpaceDN w:val="0"/>
              <w:adjustRightInd w:val="0"/>
              <w:spacing w:line="276" w:lineRule="auto"/>
              <w:rPr>
                <w:b w:val="0"/>
                <w:bCs w:val="0"/>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1169" w:type="dxa"/>
            <w:vAlign w:val="center"/>
          </w:tcPr>
          <w:p>
            <w:pPr>
              <w:autoSpaceDE w:val="0"/>
              <w:autoSpaceDN w:val="0"/>
              <w:adjustRightInd w:val="0"/>
              <w:spacing w:line="276" w:lineRule="auto"/>
              <w:rPr>
                <w:b w:val="0"/>
                <w:bCs w:val="0"/>
                <w:kern w:val="0"/>
                <w:szCs w:val="18"/>
              </w:rPr>
            </w:pPr>
            <w:r>
              <w:rPr>
                <w:rFonts w:hint="eastAsia"/>
                <w:b w:val="0"/>
                <w:bCs w:val="0"/>
                <w:kern w:val="0"/>
                <w:szCs w:val="18"/>
              </w:rPr>
              <w:t>设计日期</w:t>
            </w:r>
          </w:p>
        </w:tc>
        <w:tc>
          <w:tcPr>
            <w:tcW w:w="3766" w:type="dxa"/>
            <w:gridSpan w:val="3"/>
            <w:tcBorders>
              <w:right w:val="single" w:color="auto" w:sz="4" w:space="0"/>
            </w:tcBorders>
            <w:vAlign w:val="center"/>
          </w:tcPr>
          <w:p>
            <w:pPr>
              <w:autoSpaceDE w:val="0"/>
              <w:autoSpaceDN w:val="0"/>
              <w:adjustRightInd w:val="0"/>
              <w:spacing w:line="276" w:lineRule="auto"/>
              <w:rPr>
                <w:b w:val="0"/>
                <w:bCs w:val="0"/>
                <w:kern w:val="0"/>
              </w:rPr>
            </w:pPr>
          </w:p>
        </w:tc>
        <w:tc>
          <w:tcPr>
            <w:tcW w:w="1843" w:type="dxa"/>
            <w:gridSpan w:val="2"/>
            <w:tcBorders>
              <w:left w:val="single" w:color="auto" w:sz="4" w:space="0"/>
              <w:right w:val="single" w:color="auto" w:sz="4" w:space="0"/>
            </w:tcBorders>
            <w:vAlign w:val="center"/>
          </w:tcPr>
          <w:p>
            <w:pPr>
              <w:autoSpaceDE w:val="0"/>
              <w:autoSpaceDN w:val="0"/>
              <w:adjustRightInd w:val="0"/>
              <w:spacing w:line="276" w:lineRule="auto"/>
              <w:rPr>
                <w:b w:val="0"/>
                <w:bCs w:val="0"/>
                <w:kern w:val="0"/>
              </w:rPr>
            </w:pPr>
            <w:r>
              <w:rPr>
                <w:rFonts w:hint="eastAsia"/>
                <w:b w:val="0"/>
                <w:bCs w:val="0"/>
                <w:kern w:val="0"/>
              </w:rPr>
              <w:t>气候区域</w:t>
            </w:r>
          </w:p>
        </w:tc>
        <w:tc>
          <w:tcPr>
            <w:tcW w:w="2041" w:type="dxa"/>
            <w:gridSpan w:val="2"/>
            <w:tcBorders>
              <w:left w:val="single" w:color="auto" w:sz="4" w:space="0"/>
            </w:tcBorders>
            <w:vAlign w:val="center"/>
          </w:tcPr>
          <w:p>
            <w:pPr>
              <w:autoSpaceDE w:val="0"/>
              <w:autoSpaceDN w:val="0"/>
              <w:adjustRightInd w:val="0"/>
              <w:spacing w:line="276" w:lineRule="auto"/>
              <w:rPr>
                <w:b w:val="0"/>
                <w:bCs w:val="0"/>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1169" w:type="dxa"/>
            <w:vAlign w:val="center"/>
          </w:tcPr>
          <w:p>
            <w:pPr>
              <w:autoSpaceDE w:val="0"/>
              <w:autoSpaceDN w:val="0"/>
              <w:adjustRightInd w:val="0"/>
              <w:spacing w:line="276" w:lineRule="auto"/>
              <w:rPr>
                <w:b w:val="0"/>
                <w:bCs w:val="0"/>
                <w:kern w:val="0"/>
                <w:szCs w:val="18"/>
              </w:rPr>
            </w:pPr>
            <w:r>
              <w:rPr>
                <w:rFonts w:hint="eastAsia"/>
                <w:b w:val="0"/>
                <w:bCs w:val="0"/>
                <w:kern w:val="0"/>
                <w:szCs w:val="18"/>
              </w:rPr>
              <w:t>采用软件</w:t>
            </w:r>
          </w:p>
        </w:tc>
        <w:tc>
          <w:tcPr>
            <w:tcW w:w="3766" w:type="dxa"/>
            <w:gridSpan w:val="3"/>
            <w:tcBorders>
              <w:right w:val="single" w:color="auto" w:sz="4" w:space="0"/>
            </w:tcBorders>
            <w:vAlign w:val="center"/>
          </w:tcPr>
          <w:p>
            <w:pPr>
              <w:autoSpaceDE w:val="0"/>
              <w:autoSpaceDN w:val="0"/>
              <w:adjustRightInd w:val="0"/>
              <w:spacing w:line="276" w:lineRule="auto"/>
              <w:rPr>
                <w:b w:val="0"/>
                <w:bCs w:val="0"/>
                <w:kern w:val="0"/>
              </w:rPr>
            </w:pPr>
          </w:p>
        </w:tc>
        <w:tc>
          <w:tcPr>
            <w:tcW w:w="1843" w:type="dxa"/>
            <w:gridSpan w:val="2"/>
            <w:tcBorders>
              <w:left w:val="single" w:color="auto" w:sz="4" w:space="0"/>
              <w:right w:val="single" w:color="auto" w:sz="4" w:space="0"/>
            </w:tcBorders>
            <w:vAlign w:val="center"/>
          </w:tcPr>
          <w:p>
            <w:pPr>
              <w:autoSpaceDE w:val="0"/>
              <w:autoSpaceDN w:val="0"/>
              <w:adjustRightInd w:val="0"/>
              <w:spacing w:line="276" w:lineRule="auto"/>
              <w:rPr>
                <w:b w:val="0"/>
                <w:bCs w:val="0"/>
                <w:kern w:val="0"/>
              </w:rPr>
            </w:pPr>
            <w:r>
              <w:rPr>
                <w:rFonts w:hint="eastAsia"/>
                <w:b w:val="0"/>
                <w:bCs w:val="0"/>
                <w:kern w:val="0"/>
              </w:rPr>
              <w:t>软件版本</w:t>
            </w:r>
          </w:p>
        </w:tc>
        <w:tc>
          <w:tcPr>
            <w:tcW w:w="2041" w:type="dxa"/>
            <w:gridSpan w:val="2"/>
            <w:tcBorders>
              <w:left w:val="single" w:color="auto" w:sz="4" w:space="0"/>
            </w:tcBorders>
            <w:vAlign w:val="center"/>
          </w:tcPr>
          <w:p>
            <w:pPr>
              <w:autoSpaceDE w:val="0"/>
              <w:autoSpaceDN w:val="0"/>
              <w:adjustRightInd w:val="0"/>
              <w:spacing w:line="276" w:lineRule="auto"/>
              <w:rPr>
                <w:b w:val="0"/>
                <w:bCs w:val="0"/>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1169" w:type="dxa"/>
            <w:vAlign w:val="center"/>
          </w:tcPr>
          <w:p>
            <w:pPr>
              <w:autoSpaceDE w:val="0"/>
              <w:autoSpaceDN w:val="0"/>
              <w:adjustRightInd w:val="0"/>
              <w:spacing w:line="276" w:lineRule="auto"/>
              <w:rPr>
                <w:b w:val="0"/>
                <w:bCs w:val="0"/>
                <w:kern w:val="0"/>
                <w:szCs w:val="18"/>
              </w:rPr>
            </w:pPr>
            <w:r>
              <w:rPr>
                <w:rFonts w:hint="eastAsia"/>
                <w:b w:val="0"/>
                <w:bCs w:val="0"/>
                <w:kern w:val="0"/>
                <w:szCs w:val="18"/>
              </w:rPr>
              <w:t>建筑面积</w:t>
            </w:r>
          </w:p>
        </w:tc>
        <w:tc>
          <w:tcPr>
            <w:tcW w:w="3766" w:type="dxa"/>
            <w:gridSpan w:val="3"/>
            <w:tcBorders>
              <w:right w:val="single" w:color="auto" w:sz="4" w:space="0"/>
            </w:tcBorders>
            <w:vAlign w:val="center"/>
          </w:tcPr>
          <w:p>
            <w:pPr>
              <w:autoSpaceDE w:val="0"/>
              <w:autoSpaceDN w:val="0"/>
              <w:adjustRightInd w:val="0"/>
              <w:spacing w:line="276" w:lineRule="auto"/>
              <w:rPr>
                <w:b w:val="0"/>
                <w:bCs w:val="0"/>
                <w:kern w:val="0"/>
              </w:rPr>
            </w:pPr>
            <w:r>
              <w:rPr>
                <w:rFonts w:hint="eastAsia"/>
                <w:b w:val="0"/>
                <w:bCs w:val="0"/>
                <w:kern w:val="0"/>
              </w:rPr>
              <w:t>m</w:t>
            </w:r>
            <w:r>
              <w:rPr>
                <w:rFonts w:hint="eastAsia"/>
                <w:b w:val="0"/>
                <w:bCs w:val="0"/>
                <w:kern w:val="0"/>
                <w:vertAlign w:val="superscript"/>
              </w:rPr>
              <w:t>2</w:t>
            </w:r>
          </w:p>
        </w:tc>
        <w:tc>
          <w:tcPr>
            <w:tcW w:w="1843" w:type="dxa"/>
            <w:gridSpan w:val="2"/>
            <w:tcBorders>
              <w:left w:val="single" w:color="auto" w:sz="4" w:space="0"/>
              <w:right w:val="single" w:color="auto" w:sz="4" w:space="0"/>
            </w:tcBorders>
            <w:vAlign w:val="center"/>
          </w:tcPr>
          <w:p>
            <w:pPr>
              <w:autoSpaceDE w:val="0"/>
              <w:autoSpaceDN w:val="0"/>
              <w:adjustRightInd w:val="0"/>
              <w:spacing w:line="276" w:lineRule="auto"/>
              <w:rPr>
                <w:b w:val="0"/>
                <w:bCs w:val="0"/>
                <w:kern w:val="0"/>
              </w:rPr>
            </w:pPr>
            <w:r>
              <w:rPr>
                <w:rFonts w:hint="eastAsia"/>
                <w:b w:val="0"/>
                <w:bCs w:val="0"/>
                <w:kern w:val="0"/>
              </w:rPr>
              <w:t>建筑外表面积</w:t>
            </w:r>
          </w:p>
        </w:tc>
        <w:tc>
          <w:tcPr>
            <w:tcW w:w="2041" w:type="dxa"/>
            <w:gridSpan w:val="2"/>
            <w:tcBorders>
              <w:left w:val="single" w:color="auto" w:sz="4" w:space="0"/>
            </w:tcBorders>
            <w:vAlign w:val="center"/>
          </w:tcPr>
          <w:p>
            <w:pPr>
              <w:autoSpaceDE w:val="0"/>
              <w:autoSpaceDN w:val="0"/>
              <w:adjustRightInd w:val="0"/>
              <w:spacing w:line="276" w:lineRule="auto"/>
              <w:rPr>
                <w:b w:val="0"/>
                <w:bCs w:val="0"/>
                <w:kern w:val="0"/>
              </w:rPr>
            </w:pPr>
            <w:r>
              <w:rPr>
                <w:rFonts w:hint="eastAsia"/>
                <w:b w:val="0"/>
                <w:bCs w:val="0"/>
                <w:kern w:val="0"/>
              </w:rPr>
              <w:t>m</w:t>
            </w:r>
            <w:r>
              <w:rPr>
                <w:rFonts w:hint="eastAsia"/>
                <w:b w:val="0"/>
                <w:bCs w:val="0"/>
                <w:kern w:val="0"/>
                <w:vertAlign w:val="superscript"/>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1169" w:type="dxa"/>
            <w:vAlign w:val="center"/>
          </w:tcPr>
          <w:p>
            <w:pPr>
              <w:autoSpaceDE w:val="0"/>
              <w:autoSpaceDN w:val="0"/>
              <w:adjustRightInd w:val="0"/>
              <w:spacing w:line="276" w:lineRule="auto"/>
              <w:rPr>
                <w:b w:val="0"/>
                <w:bCs w:val="0"/>
                <w:kern w:val="0"/>
                <w:szCs w:val="18"/>
              </w:rPr>
            </w:pPr>
            <w:r>
              <w:rPr>
                <w:rFonts w:hint="eastAsia"/>
                <w:b w:val="0"/>
                <w:bCs w:val="0"/>
                <w:kern w:val="0"/>
                <w:szCs w:val="18"/>
              </w:rPr>
              <w:t>建筑体积</w:t>
            </w:r>
          </w:p>
        </w:tc>
        <w:tc>
          <w:tcPr>
            <w:tcW w:w="3766" w:type="dxa"/>
            <w:gridSpan w:val="3"/>
            <w:tcBorders>
              <w:right w:val="single" w:color="auto" w:sz="4" w:space="0"/>
            </w:tcBorders>
            <w:vAlign w:val="center"/>
          </w:tcPr>
          <w:p>
            <w:pPr>
              <w:autoSpaceDE w:val="0"/>
              <w:autoSpaceDN w:val="0"/>
              <w:adjustRightInd w:val="0"/>
              <w:spacing w:line="276" w:lineRule="auto"/>
              <w:rPr>
                <w:b w:val="0"/>
                <w:bCs w:val="0"/>
                <w:kern w:val="0"/>
              </w:rPr>
            </w:pPr>
            <w:r>
              <w:rPr>
                <w:rFonts w:hint="eastAsia"/>
                <w:b w:val="0"/>
                <w:bCs w:val="0"/>
                <w:kern w:val="0"/>
              </w:rPr>
              <w:t>m</w:t>
            </w:r>
            <w:r>
              <w:rPr>
                <w:rFonts w:hint="eastAsia"/>
                <w:b w:val="0"/>
                <w:bCs w:val="0"/>
                <w:kern w:val="0"/>
                <w:vertAlign w:val="superscript"/>
              </w:rPr>
              <w:t>3</w:t>
            </w:r>
          </w:p>
        </w:tc>
        <w:tc>
          <w:tcPr>
            <w:tcW w:w="1843" w:type="dxa"/>
            <w:gridSpan w:val="2"/>
            <w:tcBorders>
              <w:left w:val="single" w:color="auto" w:sz="4" w:space="0"/>
              <w:right w:val="single" w:color="auto" w:sz="4" w:space="0"/>
            </w:tcBorders>
            <w:vAlign w:val="center"/>
          </w:tcPr>
          <w:p>
            <w:pPr>
              <w:autoSpaceDE w:val="0"/>
              <w:autoSpaceDN w:val="0"/>
              <w:adjustRightInd w:val="0"/>
              <w:spacing w:line="276" w:lineRule="auto"/>
              <w:rPr>
                <w:b w:val="0"/>
                <w:bCs w:val="0"/>
                <w:kern w:val="0"/>
              </w:rPr>
            </w:pPr>
            <w:r>
              <w:rPr>
                <w:rFonts w:hint="eastAsia"/>
                <w:b w:val="0"/>
                <w:bCs w:val="0"/>
                <w:kern w:val="0"/>
              </w:rPr>
              <w:t>建筑体形系数</w:t>
            </w:r>
          </w:p>
        </w:tc>
        <w:tc>
          <w:tcPr>
            <w:tcW w:w="2041" w:type="dxa"/>
            <w:gridSpan w:val="2"/>
            <w:tcBorders>
              <w:left w:val="single" w:color="auto" w:sz="4" w:space="0"/>
            </w:tcBorders>
            <w:vAlign w:val="center"/>
          </w:tcPr>
          <w:p>
            <w:pPr>
              <w:autoSpaceDE w:val="0"/>
              <w:autoSpaceDN w:val="0"/>
              <w:adjustRightInd w:val="0"/>
              <w:spacing w:line="276" w:lineRule="auto"/>
              <w:rPr>
                <w:b w:val="0"/>
                <w:bCs w:val="0"/>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4935" w:type="dxa"/>
            <w:gridSpan w:val="4"/>
            <w:vAlign w:val="center"/>
          </w:tcPr>
          <w:p>
            <w:pPr>
              <w:autoSpaceDE w:val="0"/>
              <w:autoSpaceDN w:val="0"/>
              <w:adjustRightInd w:val="0"/>
              <w:spacing w:line="276" w:lineRule="auto"/>
              <w:rPr>
                <w:b w:val="0"/>
                <w:bCs w:val="0"/>
                <w:kern w:val="0"/>
              </w:rPr>
            </w:pPr>
            <w:r>
              <w:rPr>
                <w:rFonts w:hint="eastAsia"/>
                <w:b w:val="0"/>
                <w:bCs w:val="0"/>
                <w:kern w:val="0"/>
              </w:rPr>
              <w:t>设计建筑窗墙面积比</w:t>
            </w:r>
          </w:p>
        </w:tc>
        <w:tc>
          <w:tcPr>
            <w:tcW w:w="1843" w:type="dxa"/>
            <w:gridSpan w:val="2"/>
            <w:vMerge w:val="restart"/>
            <w:vAlign w:val="center"/>
          </w:tcPr>
          <w:p>
            <w:pPr>
              <w:autoSpaceDE w:val="0"/>
              <w:autoSpaceDN w:val="0"/>
              <w:adjustRightInd w:val="0"/>
              <w:spacing w:line="276" w:lineRule="auto"/>
              <w:rPr>
                <w:b w:val="0"/>
                <w:bCs w:val="0"/>
                <w:kern w:val="0"/>
              </w:rPr>
            </w:pPr>
            <w:r>
              <w:rPr>
                <w:rFonts w:hint="eastAsia"/>
                <w:b w:val="0"/>
                <w:bCs w:val="0"/>
                <w:kern w:val="0"/>
              </w:rPr>
              <w:t>屋顶</w:t>
            </w:r>
            <w:r>
              <w:rPr>
                <w:rFonts w:hint="eastAsia"/>
                <w:b w:val="0"/>
                <w:bCs w:val="0"/>
                <w:kern w:val="0"/>
                <w:szCs w:val="18"/>
              </w:rPr>
              <w:t>透光部分与屋顶总面积之比M</w:t>
            </w:r>
          </w:p>
        </w:tc>
        <w:tc>
          <w:tcPr>
            <w:tcW w:w="2041" w:type="dxa"/>
            <w:gridSpan w:val="2"/>
            <w:vMerge w:val="restart"/>
            <w:vAlign w:val="center"/>
          </w:tcPr>
          <w:p>
            <w:pPr>
              <w:autoSpaceDE w:val="0"/>
              <w:autoSpaceDN w:val="0"/>
              <w:adjustRightInd w:val="0"/>
              <w:spacing w:line="276" w:lineRule="auto"/>
              <w:rPr>
                <w:b w:val="0"/>
                <w:bCs w:val="0"/>
                <w:kern w:val="0"/>
              </w:rPr>
            </w:pPr>
            <w:r>
              <w:rPr>
                <w:rFonts w:hint="eastAsia"/>
                <w:b w:val="0"/>
                <w:bCs w:val="0"/>
                <w:kern w:val="0"/>
                <w:szCs w:val="18"/>
              </w:rPr>
              <w:t>M的限值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1177" w:type="dxa"/>
            <w:vAlign w:val="center"/>
          </w:tcPr>
          <w:p>
            <w:pPr>
              <w:autoSpaceDE w:val="0"/>
              <w:autoSpaceDN w:val="0"/>
              <w:adjustRightInd w:val="0"/>
              <w:spacing w:line="276" w:lineRule="auto"/>
              <w:rPr>
                <w:b w:val="0"/>
                <w:bCs w:val="0"/>
                <w:kern w:val="0"/>
              </w:rPr>
            </w:pPr>
            <w:r>
              <w:rPr>
                <w:rFonts w:hint="eastAsia"/>
                <w:b w:val="0"/>
                <w:bCs w:val="0"/>
                <w:kern w:val="0"/>
              </w:rPr>
              <w:t>立面1</w:t>
            </w:r>
          </w:p>
        </w:tc>
        <w:tc>
          <w:tcPr>
            <w:tcW w:w="1064" w:type="dxa"/>
            <w:vAlign w:val="center"/>
          </w:tcPr>
          <w:p>
            <w:pPr>
              <w:autoSpaceDE w:val="0"/>
              <w:autoSpaceDN w:val="0"/>
              <w:adjustRightInd w:val="0"/>
              <w:spacing w:line="276" w:lineRule="auto"/>
              <w:rPr>
                <w:b w:val="0"/>
                <w:bCs w:val="0"/>
                <w:kern w:val="0"/>
              </w:rPr>
            </w:pPr>
            <w:r>
              <w:rPr>
                <w:rFonts w:hint="eastAsia"/>
                <w:b w:val="0"/>
                <w:bCs w:val="0"/>
                <w:kern w:val="0"/>
              </w:rPr>
              <w:t>立面2</w:t>
            </w:r>
          </w:p>
        </w:tc>
        <w:tc>
          <w:tcPr>
            <w:tcW w:w="1418" w:type="dxa"/>
            <w:vAlign w:val="center"/>
          </w:tcPr>
          <w:p>
            <w:pPr>
              <w:autoSpaceDE w:val="0"/>
              <w:autoSpaceDN w:val="0"/>
              <w:adjustRightInd w:val="0"/>
              <w:spacing w:line="276" w:lineRule="auto"/>
              <w:rPr>
                <w:b w:val="0"/>
                <w:bCs w:val="0"/>
                <w:kern w:val="0"/>
              </w:rPr>
            </w:pPr>
            <w:r>
              <w:rPr>
                <w:rFonts w:hint="eastAsia"/>
                <w:b w:val="0"/>
                <w:bCs w:val="0"/>
                <w:kern w:val="0"/>
              </w:rPr>
              <w:t>立面3</w:t>
            </w:r>
          </w:p>
        </w:tc>
        <w:tc>
          <w:tcPr>
            <w:tcW w:w="1276" w:type="dxa"/>
            <w:vAlign w:val="center"/>
          </w:tcPr>
          <w:p>
            <w:pPr>
              <w:autoSpaceDE w:val="0"/>
              <w:autoSpaceDN w:val="0"/>
              <w:adjustRightInd w:val="0"/>
              <w:spacing w:line="276" w:lineRule="auto"/>
              <w:rPr>
                <w:b w:val="0"/>
                <w:bCs w:val="0"/>
                <w:kern w:val="0"/>
              </w:rPr>
            </w:pPr>
            <w:r>
              <w:rPr>
                <w:rFonts w:hint="eastAsia"/>
                <w:b w:val="0"/>
                <w:bCs w:val="0"/>
                <w:kern w:val="0"/>
              </w:rPr>
              <w:t>立面4</w:t>
            </w:r>
          </w:p>
        </w:tc>
        <w:tc>
          <w:tcPr>
            <w:tcW w:w="1843" w:type="dxa"/>
            <w:gridSpan w:val="2"/>
            <w:vMerge w:val="continue"/>
            <w:vAlign w:val="center"/>
          </w:tcPr>
          <w:p>
            <w:pPr>
              <w:autoSpaceDE w:val="0"/>
              <w:autoSpaceDN w:val="0"/>
              <w:adjustRightInd w:val="0"/>
              <w:spacing w:line="276" w:lineRule="auto"/>
              <w:rPr>
                <w:b w:val="0"/>
                <w:bCs w:val="0"/>
                <w:kern w:val="0"/>
              </w:rPr>
            </w:pPr>
          </w:p>
        </w:tc>
        <w:tc>
          <w:tcPr>
            <w:tcW w:w="2041" w:type="dxa"/>
            <w:gridSpan w:val="2"/>
            <w:vMerge w:val="continue"/>
            <w:vAlign w:val="center"/>
          </w:tcPr>
          <w:p>
            <w:pPr>
              <w:autoSpaceDE w:val="0"/>
              <w:autoSpaceDN w:val="0"/>
              <w:adjustRightInd w:val="0"/>
              <w:spacing w:line="276" w:lineRule="auto"/>
              <w:rPr>
                <w:b w:val="0"/>
                <w:bCs w:val="0"/>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1177" w:type="dxa"/>
            <w:tcBorders>
              <w:bottom w:val="single" w:color="auto" w:sz="6" w:space="0"/>
            </w:tcBorders>
            <w:vAlign w:val="center"/>
          </w:tcPr>
          <w:p>
            <w:pPr>
              <w:autoSpaceDE w:val="0"/>
              <w:autoSpaceDN w:val="0"/>
              <w:adjustRightInd w:val="0"/>
              <w:spacing w:line="276" w:lineRule="auto"/>
              <w:rPr>
                <w:b w:val="0"/>
                <w:bCs w:val="0"/>
                <w:kern w:val="0"/>
                <w:szCs w:val="18"/>
              </w:rPr>
            </w:pPr>
          </w:p>
        </w:tc>
        <w:tc>
          <w:tcPr>
            <w:tcW w:w="1064" w:type="dxa"/>
            <w:tcBorders>
              <w:bottom w:val="single" w:color="auto" w:sz="6" w:space="0"/>
            </w:tcBorders>
            <w:vAlign w:val="center"/>
          </w:tcPr>
          <w:p>
            <w:pPr>
              <w:autoSpaceDE w:val="0"/>
              <w:autoSpaceDN w:val="0"/>
              <w:adjustRightInd w:val="0"/>
              <w:spacing w:line="276" w:lineRule="auto"/>
              <w:rPr>
                <w:b w:val="0"/>
                <w:bCs w:val="0"/>
                <w:kern w:val="0"/>
              </w:rPr>
            </w:pPr>
          </w:p>
        </w:tc>
        <w:tc>
          <w:tcPr>
            <w:tcW w:w="1418" w:type="dxa"/>
            <w:tcBorders>
              <w:bottom w:val="single" w:color="auto" w:sz="6" w:space="0"/>
            </w:tcBorders>
            <w:vAlign w:val="center"/>
          </w:tcPr>
          <w:p>
            <w:pPr>
              <w:autoSpaceDE w:val="0"/>
              <w:autoSpaceDN w:val="0"/>
              <w:adjustRightInd w:val="0"/>
              <w:spacing w:line="276" w:lineRule="auto"/>
              <w:rPr>
                <w:b w:val="0"/>
                <w:bCs w:val="0"/>
                <w:kern w:val="0"/>
              </w:rPr>
            </w:pPr>
          </w:p>
        </w:tc>
        <w:tc>
          <w:tcPr>
            <w:tcW w:w="1276" w:type="dxa"/>
            <w:tcBorders>
              <w:bottom w:val="single" w:color="auto" w:sz="6" w:space="0"/>
            </w:tcBorders>
            <w:vAlign w:val="center"/>
          </w:tcPr>
          <w:p>
            <w:pPr>
              <w:autoSpaceDE w:val="0"/>
              <w:autoSpaceDN w:val="0"/>
              <w:adjustRightInd w:val="0"/>
              <w:spacing w:line="276" w:lineRule="auto"/>
              <w:rPr>
                <w:b w:val="0"/>
                <w:bCs w:val="0"/>
                <w:kern w:val="0"/>
              </w:rPr>
            </w:pPr>
          </w:p>
        </w:tc>
        <w:tc>
          <w:tcPr>
            <w:tcW w:w="1843" w:type="dxa"/>
            <w:gridSpan w:val="2"/>
            <w:tcBorders>
              <w:bottom w:val="single" w:color="auto" w:sz="6" w:space="0"/>
            </w:tcBorders>
            <w:vAlign w:val="center"/>
          </w:tcPr>
          <w:p>
            <w:pPr>
              <w:autoSpaceDE w:val="0"/>
              <w:autoSpaceDN w:val="0"/>
              <w:adjustRightInd w:val="0"/>
              <w:spacing w:line="276" w:lineRule="auto"/>
              <w:rPr>
                <w:b w:val="0"/>
                <w:bCs w:val="0"/>
                <w:kern w:val="0"/>
              </w:rPr>
            </w:pPr>
          </w:p>
        </w:tc>
        <w:tc>
          <w:tcPr>
            <w:tcW w:w="2041" w:type="dxa"/>
            <w:gridSpan w:val="2"/>
            <w:tcBorders>
              <w:bottom w:val="single" w:color="auto" w:sz="6" w:space="0"/>
            </w:tcBorders>
            <w:vAlign w:val="center"/>
          </w:tcPr>
          <w:p>
            <w:pPr>
              <w:autoSpaceDE w:val="0"/>
              <w:autoSpaceDN w:val="0"/>
              <w:adjustRightInd w:val="0"/>
              <w:spacing w:line="276" w:lineRule="auto"/>
              <w:rPr>
                <w:b w:val="0"/>
                <w:bCs w:val="0"/>
                <w:kern w:val="0"/>
              </w:rPr>
            </w:pPr>
            <w:r>
              <w:rPr>
                <w:b w:val="0"/>
                <w:bCs w:val="0"/>
                <w:kern w:val="0"/>
              </w:rPr>
              <w:t>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15" w:hRule="atLeast"/>
          <w:jc w:val="center"/>
        </w:trPr>
        <w:tc>
          <w:tcPr>
            <w:tcW w:w="2241" w:type="dxa"/>
            <w:gridSpan w:val="2"/>
            <w:vMerge w:val="restart"/>
            <w:shd w:val="clear" w:color="auto" w:fill="auto"/>
            <w:vAlign w:val="center"/>
          </w:tcPr>
          <w:p>
            <w:pPr>
              <w:autoSpaceDE w:val="0"/>
              <w:autoSpaceDN w:val="0"/>
              <w:adjustRightInd w:val="0"/>
              <w:spacing w:line="276" w:lineRule="auto"/>
              <w:jc w:val="left"/>
              <w:rPr>
                <w:b w:val="0"/>
                <w:bCs w:val="0"/>
                <w:kern w:val="0"/>
                <w:szCs w:val="18"/>
              </w:rPr>
            </w:pPr>
            <w:r>
              <w:rPr>
                <w:rFonts w:hint="eastAsia"/>
                <w:b w:val="0"/>
                <w:bCs w:val="0"/>
                <w:kern w:val="0"/>
                <w:szCs w:val="18"/>
              </w:rPr>
              <w:t>围护结构部位</w:t>
            </w:r>
          </w:p>
        </w:tc>
        <w:tc>
          <w:tcPr>
            <w:tcW w:w="2694" w:type="dxa"/>
            <w:gridSpan w:val="2"/>
            <w:shd w:val="clear" w:color="auto" w:fill="auto"/>
            <w:vAlign w:val="center"/>
          </w:tcPr>
          <w:p>
            <w:pPr>
              <w:autoSpaceDE w:val="0"/>
              <w:autoSpaceDN w:val="0"/>
              <w:adjustRightInd w:val="0"/>
              <w:spacing w:line="276" w:lineRule="auto"/>
              <w:rPr>
                <w:b w:val="0"/>
                <w:bCs w:val="0"/>
                <w:kern w:val="0"/>
                <w:szCs w:val="18"/>
              </w:rPr>
            </w:pPr>
            <w:r>
              <w:rPr>
                <w:rFonts w:hint="eastAsia"/>
                <w:b w:val="0"/>
                <w:bCs w:val="0"/>
                <w:kern w:val="0"/>
                <w:szCs w:val="18"/>
              </w:rPr>
              <w:t>设计建筑</w:t>
            </w:r>
          </w:p>
        </w:tc>
        <w:tc>
          <w:tcPr>
            <w:tcW w:w="2977" w:type="dxa"/>
            <w:gridSpan w:val="3"/>
            <w:shd w:val="clear" w:color="auto" w:fill="auto"/>
            <w:vAlign w:val="center"/>
          </w:tcPr>
          <w:p>
            <w:pPr>
              <w:autoSpaceDE w:val="0"/>
              <w:autoSpaceDN w:val="0"/>
              <w:adjustRightInd w:val="0"/>
              <w:spacing w:line="276" w:lineRule="auto"/>
              <w:rPr>
                <w:b w:val="0"/>
                <w:bCs w:val="0"/>
                <w:kern w:val="0"/>
                <w:szCs w:val="18"/>
              </w:rPr>
            </w:pPr>
            <w:r>
              <w:rPr>
                <w:rFonts w:hint="eastAsia"/>
                <w:b w:val="0"/>
                <w:bCs w:val="0"/>
                <w:kern w:val="0"/>
                <w:szCs w:val="18"/>
              </w:rPr>
              <w:t>参照建筑</w:t>
            </w:r>
          </w:p>
        </w:tc>
        <w:tc>
          <w:tcPr>
            <w:tcW w:w="907" w:type="dxa"/>
            <w:vMerge w:val="restart"/>
            <w:shd w:val="clear" w:color="auto" w:fill="auto"/>
            <w:vAlign w:val="center"/>
          </w:tcPr>
          <w:p>
            <w:pPr>
              <w:autoSpaceDE w:val="0"/>
              <w:autoSpaceDN w:val="0"/>
              <w:adjustRightInd w:val="0"/>
              <w:spacing w:line="276" w:lineRule="auto"/>
              <w:rPr>
                <w:b w:val="0"/>
                <w:bCs w:val="0"/>
                <w:kern w:val="0"/>
                <w:szCs w:val="18"/>
              </w:rPr>
            </w:pPr>
            <w:r>
              <w:rPr>
                <w:rFonts w:hint="eastAsia"/>
                <w:b w:val="0"/>
                <w:bCs w:val="0"/>
                <w:kern w:val="0"/>
                <w:szCs w:val="18"/>
              </w:rPr>
              <w:t>是否符合标准规定限值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15" w:hRule="atLeast"/>
          <w:jc w:val="center"/>
        </w:trPr>
        <w:tc>
          <w:tcPr>
            <w:tcW w:w="2241" w:type="dxa"/>
            <w:gridSpan w:val="2"/>
            <w:vMerge w:val="continue"/>
            <w:shd w:val="clear" w:color="auto" w:fill="auto"/>
            <w:vAlign w:val="center"/>
          </w:tcPr>
          <w:p>
            <w:pPr>
              <w:autoSpaceDE w:val="0"/>
              <w:autoSpaceDN w:val="0"/>
              <w:adjustRightInd w:val="0"/>
              <w:spacing w:line="276" w:lineRule="auto"/>
              <w:jc w:val="left"/>
              <w:rPr>
                <w:b w:val="0"/>
                <w:bCs w:val="0"/>
                <w:kern w:val="0"/>
                <w:szCs w:val="18"/>
              </w:rPr>
            </w:pPr>
          </w:p>
        </w:tc>
        <w:tc>
          <w:tcPr>
            <w:tcW w:w="1418" w:type="dxa"/>
            <w:shd w:val="clear" w:color="auto" w:fill="auto"/>
            <w:vAlign w:val="center"/>
          </w:tcPr>
          <w:p>
            <w:pPr>
              <w:autoSpaceDE w:val="0"/>
              <w:autoSpaceDN w:val="0"/>
              <w:adjustRightInd w:val="0"/>
              <w:spacing w:line="276" w:lineRule="auto"/>
              <w:rPr>
                <w:b w:val="0"/>
                <w:bCs w:val="0"/>
                <w:kern w:val="0"/>
                <w:szCs w:val="18"/>
              </w:rPr>
            </w:pPr>
            <w:r>
              <w:rPr>
                <w:rFonts w:hint="eastAsia"/>
                <w:b w:val="0"/>
                <w:bCs w:val="0"/>
                <w:kern w:val="0"/>
                <w:szCs w:val="18"/>
              </w:rPr>
              <w:t>传热系数</w:t>
            </w:r>
            <w:r>
              <w:rPr>
                <w:b w:val="0"/>
                <w:bCs w:val="0"/>
                <w:i/>
                <w:kern w:val="0"/>
                <w:szCs w:val="18"/>
              </w:rPr>
              <w:t>K</w:t>
            </w:r>
          </w:p>
          <w:p>
            <w:pPr>
              <w:autoSpaceDE w:val="0"/>
              <w:autoSpaceDN w:val="0"/>
              <w:adjustRightInd w:val="0"/>
              <w:spacing w:line="276" w:lineRule="auto"/>
              <w:rPr>
                <w:b w:val="0"/>
                <w:bCs w:val="0"/>
                <w:kern w:val="0"/>
                <w:szCs w:val="18"/>
              </w:rPr>
            </w:pPr>
            <w:r>
              <w:rPr>
                <w:b w:val="0"/>
                <w:bCs w:val="0"/>
                <w:kern w:val="0"/>
                <w:szCs w:val="18"/>
              </w:rPr>
              <w:t>W/</w:t>
            </w:r>
            <w:r>
              <w:rPr>
                <w:rFonts w:hint="eastAsia"/>
                <w:b w:val="0"/>
                <w:bCs w:val="0"/>
                <w:kern w:val="0"/>
                <w:szCs w:val="18"/>
              </w:rPr>
              <w:t>（</w:t>
            </w:r>
            <w:r>
              <w:rPr>
                <w:b w:val="0"/>
                <w:bCs w:val="0"/>
                <w:kern w:val="0"/>
                <w:szCs w:val="18"/>
              </w:rPr>
              <w:t>m</w:t>
            </w:r>
            <w:r>
              <w:rPr>
                <w:b w:val="0"/>
                <w:bCs w:val="0"/>
                <w:kern w:val="0"/>
                <w:szCs w:val="18"/>
                <w:vertAlign w:val="superscript"/>
              </w:rPr>
              <w:t>2</w:t>
            </w:r>
            <w:r>
              <w:rPr>
                <w:b w:val="0"/>
                <w:bCs w:val="0"/>
                <w:kern w:val="0"/>
                <w:szCs w:val="18"/>
              </w:rPr>
              <w:t>·K）</w:t>
            </w:r>
          </w:p>
        </w:tc>
        <w:tc>
          <w:tcPr>
            <w:tcW w:w="1276" w:type="dxa"/>
            <w:tcBorders>
              <w:top w:val="single" w:color="auto" w:sz="4" w:space="0"/>
            </w:tcBorders>
            <w:shd w:val="clear" w:color="auto" w:fill="auto"/>
            <w:vAlign w:val="center"/>
          </w:tcPr>
          <w:p>
            <w:pPr>
              <w:autoSpaceDE w:val="0"/>
              <w:autoSpaceDN w:val="0"/>
              <w:adjustRightInd w:val="0"/>
              <w:spacing w:line="276" w:lineRule="auto"/>
              <w:rPr>
                <w:b w:val="0"/>
                <w:bCs w:val="0"/>
                <w:kern w:val="0"/>
                <w:szCs w:val="18"/>
              </w:rPr>
            </w:pPr>
            <w:r>
              <w:rPr>
                <w:rFonts w:hint="eastAsia"/>
                <w:b w:val="0"/>
                <w:bCs w:val="0"/>
                <w:kern w:val="0"/>
                <w:szCs w:val="18"/>
              </w:rPr>
              <w:t>太阳得热系数</w:t>
            </w:r>
            <w:r>
              <w:rPr>
                <w:rFonts w:hint="eastAsia"/>
                <w:b w:val="0"/>
                <w:bCs w:val="0"/>
                <w:i/>
                <w:kern w:val="0"/>
                <w:szCs w:val="18"/>
              </w:rPr>
              <w:t>SHGC</w:t>
            </w:r>
          </w:p>
        </w:tc>
        <w:tc>
          <w:tcPr>
            <w:tcW w:w="1843" w:type="dxa"/>
            <w:gridSpan w:val="2"/>
            <w:tcBorders>
              <w:top w:val="single" w:color="auto" w:sz="4" w:space="0"/>
            </w:tcBorders>
            <w:shd w:val="clear" w:color="auto" w:fill="auto"/>
            <w:vAlign w:val="center"/>
          </w:tcPr>
          <w:p>
            <w:pPr>
              <w:autoSpaceDE w:val="0"/>
              <w:autoSpaceDN w:val="0"/>
              <w:adjustRightInd w:val="0"/>
              <w:spacing w:line="276" w:lineRule="auto"/>
              <w:rPr>
                <w:b w:val="0"/>
                <w:bCs w:val="0"/>
                <w:kern w:val="0"/>
                <w:szCs w:val="18"/>
              </w:rPr>
            </w:pPr>
            <w:r>
              <w:rPr>
                <w:rFonts w:hint="eastAsia"/>
                <w:b w:val="0"/>
                <w:bCs w:val="0"/>
                <w:kern w:val="0"/>
                <w:szCs w:val="18"/>
              </w:rPr>
              <w:t>传热系数</w:t>
            </w:r>
            <w:r>
              <w:rPr>
                <w:b w:val="0"/>
                <w:bCs w:val="0"/>
                <w:i/>
                <w:kern w:val="0"/>
                <w:szCs w:val="18"/>
              </w:rPr>
              <w:t>K</w:t>
            </w:r>
          </w:p>
          <w:p>
            <w:pPr>
              <w:autoSpaceDE w:val="0"/>
              <w:autoSpaceDN w:val="0"/>
              <w:adjustRightInd w:val="0"/>
              <w:spacing w:line="276" w:lineRule="auto"/>
              <w:rPr>
                <w:b w:val="0"/>
                <w:bCs w:val="0"/>
                <w:kern w:val="0"/>
                <w:szCs w:val="18"/>
              </w:rPr>
            </w:pPr>
            <w:r>
              <w:rPr>
                <w:b w:val="0"/>
                <w:bCs w:val="0"/>
                <w:kern w:val="0"/>
                <w:szCs w:val="18"/>
              </w:rPr>
              <w:t>W/</w:t>
            </w:r>
            <w:r>
              <w:rPr>
                <w:rFonts w:hint="eastAsia"/>
                <w:b w:val="0"/>
                <w:bCs w:val="0"/>
                <w:kern w:val="0"/>
                <w:szCs w:val="18"/>
              </w:rPr>
              <w:t>（</w:t>
            </w:r>
            <w:r>
              <w:rPr>
                <w:b w:val="0"/>
                <w:bCs w:val="0"/>
                <w:kern w:val="0"/>
                <w:szCs w:val="18"/>
              </w:rPr>
              <w:t>m</w:t>
            </w:r>
            <w:r>
              <w:rPr>
                <w:b w:val="0"/>
                <w:bCs w:val="0"/>
                <w:kern w:val="0"/>
                <w:szCs w:val="18"/>
                <w:vertAlign w:val="superscript"/>
              </w:rPr>
              <w:t>2</w:t>
            </w:r>
            <w:r>
              <w:rPr>
                <w:b w:val="0"/>
                <w:bCs w:val="0"/>
                <w:kern w:val="0"/>
                <w:szCs w:val="18"/>
              </w:rPr>
              <w:t>·K）</w:t>
            </w:r>
          </w:p>
        </w:tc>
        <w:tc>
          <w:tcPr>
            <w:tcW w:w="1134" w:type="dxa"/>
            <w:tcBorders>
              <w:top w:val="single" w:color="auto" w:sz="4" w:space="0"/>
            </w:tcBorders>
            <w:shd w:val="clear" w:color="auto" w:fill="auto"/>
            <w:vAlign w:val="center"/>
          </w:tcPr>
          <w:p>
            <w:pPr>
              <w:autoSpaceDE w:val="0"/>
              <w:autoSpaceDN w:val="0"/>
              <w:adjustRightInd w:val="0"/>
              <w:spacing w:line="276" w:lineRule="auto"/>
              <w:rPr>
                <w:b w:val="0"/>
                <w:bCs w:val="0"/>
                <w:kern w:val="0"/>
                <w:szCs w:val="18"/>
              </w:rPr>
            </w:pPr>
            <w:r>
              <w:rPr>
                <w:rFonts w:hint="eastAsia"/>
                <w:b w:val="0"/>
                <w:bCs w:val="0"/>
                <w:kern w:val="0"/>
                <w:szCs w:val="18"/>
              </w:rPr>
              <w:t>太阳得热系数</w:t>
            </w:r>
            <w:r>
              <w:rPr>
                <w:rFonts w:hint="eastAsia"/>
                <w:b w:val="0"/>
                <w:bCs w:val="0"/>
                <w:i/>
                <w:kern w:val="0"/>
                <w:szCs w:val="18"/>
              </w:rPr>
              <w:t>SHGC</w:t>
            </w:r>
          </w:p>
        </w:tc>
        <w:tc>
          <w:tcPr>
            <w:tcW w:w="907" w:type="dxa"/>
            <w:vMerge w:val="continue"/>
            <w:shd w:val="clear" w:color="auto" w:fill="auto"/>
            <w:vAlign w:val="center"/>
          </w:tcPr>
          <w:p>
            <w:pPr>
              <w:autoSpaceDE w:val="0"/>
              <w:autoSpaceDN w:val="0"/>
              <w:adjustRightInd w:val="0"/>
              <w:spacing w:line="276" w:lineRule="auto"/>
              <w:rPr>
                <w:b w:val="0"/>
                <w:bCs w:val="0"/>
                <w:kern w:val="0"/>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757" w:hRule="atLeast"/>
          <w:jc w:val="center"/>
        </w:trPr>
        <w:tc>
          <w:tcPr>
            <w:tcW w:w="2241" w:type="dxa"/>
            <w:gridSpan w:val="2"/>
            <w:shd w:val="clear" w:color="auto" w:fill="auto"/>
            <w:vAlign w:val="center"/>
          </w:tcPr>
          <w:p>
            <w:pPr>
              <w:autoSpaceDE w:val="0"/>
              <w:autoSpaceDN w:val="0"/>
              <w:adjustRightInd w:val="0"/>
              <w:spacing w:line="276" w:lineRule="auto"/>
              <w:jc w:val="left"/>
              <w:rPr>
                <w:b w:val="0"/>
                <w:bCs w:val="0"/>
              </w:rPr>
            </w:pPr>
            <w:r>
              <w:rPr>
                <w:rFonts w:hint="eastAsia"/>
                <w:b w:val="0"/>
                <w:bCs w:val="0"/>
                <w:kern w:val="0"/>
                <w:szCs w:val="18"/>
              </w:rPr>
              <w:t>屋顶透光部分</w:t>
            </w:r>
          </w:p>
        </w:tc>
        <w:tc>
          <w:tcPr>
            <w:tcW w:w="1418" w:type="dxa"/>
            <w:shd w:val="clear" w:color="auto" w:fill="auto"/>
            <w:vAlign w:val="center"/>
          </w:tcPr>
          <w:p>
            <w:pPr>
              <w:autoSpaceDE w:val="0"/>
              <w:autoSpaceDN w:val="0"/>
              <w:adjustRightInd w:val="0"/>
              <w:spacing w:line="276" w:lineRule="auto"/>
              <w:rPr>
                <w:b w:val="0"/>
                <w:bCs w:val="0"/>
                <w:kern w:val="0"/>
                <w:szCs w:val="18"/>
              </w:rPr>
            </w:pPr>
          </w:p>
        </w:tc>
        <w:tc>
          <w:tcPr>
            <w:tcW w:w="1276" w:type="dxa"/>
            <w:shd w:val="clear" w:color="auto" w:fill="auto"/>
            <w:vAlign w:val="center"/>
          </w:tcPr>
          <w:p>
            <w:pPr>
              <w:autoSpaceDE w:val="0"/>
              <w:autoSpaceDN w:val="0"/>
              <w:adjustRightInd w:val="0"/>
              <w:spacing w:line="276" w:lineRule="auto"/>
              <w:rPr>
                <w:b w:val="0"/>
                <w:bCs w:val="0"/>
                <w:kern w:val="0"/>
                <w:szCs w:val="18"/>
              </w:rPr>
            </w:pPr>
          </w:p>
        </w:tc>
        <w:tc>
          <w:tcPr>
            <w:tcW w:w="1843" w:type="dxa"/>
            <w:gridSpan w:val="2"/>
            <w:shd w:val="clear" w:color="auto" w:fill="auto"/>
            <w:vAlign w:val="center"/>
          </w:tcPr>
          <w:p>
            <w:pPr>
              <w:spacing w:line="276" w:lineRule="auto"/>
              <w:rPr>
                <w:b w:val="0"/>
                <w:bCs w:val="0"/>
              </w:rPr>
            </w:pPr>
          </w:p>
        </w:tc>
        <w:tc>
          <w:tcPr>
            <w:tcW w:w="1134" w:type="dxa"/>
            <w:shd w:val="clear" w:color="auto" w:fill="auto"/>
            <w:vAlign w:val="center"/>
          </w:tcPr>
          <w:p>
            <w:pPr>
              <w:spacing w:line="276" w:lineRule="auto"/>
              <w:rPr>
                <w:b w:val="0"/>
                <w:bCs w:val="0"/>
              </w:rPr>
            </w:pPr>
          </w:p>
        </w:tc>
        <w:tc>
          <w:tcPr>
            <w:tcW w:w="907" w:type="dxa"/>
            <w:shd w:val="clear" w:color="auto" w:fill="auto"/>
            <w:vAlign w:val="center"/>
          </w:tcPr>
          <w:p>
            <w:pPr>
              <w:spacing w:line="276" w:lineRule="auto"/>
              <w:rPr>
                <w:b w:val="0"/>
                <w:bCs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2241" w:type="dxa"/>
            <w:gridSpan w:val="2"/>
            <w:shd w:val="clear" w:color="auto" w:fill="auto"/>
            <w:vAlign w:val="center"/>
          </w:tcPr>
          <w:p>
            <w:pPr>
              <w:autoSpaceDE w:val="0"/>
              <w:autoSpaceDN w:val="0"/>
              <w:adjustRightInd w:val="0"/>
              <w:spacing w:line="276" w:lineRule="auto"/>
              <w:jc w:val="left"/>
              <w:rPr>
                <w:b w:val="0"/>
                <w:bCs w:val="0"/>
                <w:kern w:val="0"/>
                <w:szCs w:val="18"/>
              </w:rPr>
            </w:pPr>
            <w:r>
              <w:rPr>
                <w:rFonts w:hint="eastAsia"/>
                <w:b w:val="0"/>
                <w:bCs w:val="0"/>
                <w:kern w:val="0"/>
                <w:szCs w:val="18"/>
              </w:rPr>
              <w:t>立面1外窗（包括透光幕墙）</w:t>
            </w:r>
          </w:p>
        </w:tc>
        <w:tc>
          <w:tcPr>
            <w:tcW w:w="1418" w:type="dxa"/>
            <w:shd w:val="clear" w:color="auto" w:fill="auto"/>
            <w:vAlign w:val="center"/>
          </w:tcPr>
          <w:p>
            <w:pPr>
              <w:autoSpaceDE w:val="0"/>
              <w:autoSpaceDN w:val="0"/>
              <w:adjustRightInd w:val="0"/>
              <w:spacing w:line="276" w:lineRule="auto"/>
              <w:rPr>
                <w:b w:val="0"/>
                <w:bCs w:val="0"/>
                <w:kern w:val="0"/>
                <w:szCs w:val="18"/>
              </w:rPr>
            </w:pPr>
          </w:p>
        </w:tc>
        <w:tc>
          <w:tcPr>
            <w:tcW w:w="1276" w:type="dxa"/>
            <w:shd w:val="clear" w:color="auto" w:fill="auto"/>
            <w:vAlign w:val="center"/>
          </w:tcPr>
          <w:p>
            <w:pPr>
              <w:autoSpaceDE w:val="0"/>
              <w:autoSpaceDN w:val="0"/>
              <w:adjustRightInd w:val="0"/>
              <w:spacing w:line="276" w:lineRule="auto"/>
              <w:rPr>
                <w:b w:val="0"/>
                <w:bCs w:val="0"/>
                <w:kern w:val="0"/>
                <w:szCs w:val="18"/>
              </w:rPr>
            </w:pPr>
          </w:p>
        </w:tc>
        <w:tc>
          <w:tcPr>
            <w:tcW w:w="1843" w:type="dxa"/>
            <w:gridSpan w:val="2"/>
            <w:shd w:val="clear" w:color="auto" w:fill="auto"/>
            <w:vAlign w:val="center"/>
          </w:tcPr>
          <w:p>
            <w:pPr>
              <w:spacing w:line="276" w:lineRule="auto"/>
              <w:rPr>
                <w:b w:val="0"/>
                <w:bCs w:val="0"/>
              </w:rPr>
            </w:pPr>
          </w:p>
        </w:tc>
        <w:tc>
          <w:tcPr>
            <w:tcW w:w="1134" w:type="dxa"/>
            <w:shd w:val="clear" w:color="auto" w:fill="auto"/>
            <w:vAlign w:val="center"/>
          </w:tcPr>
          <w:p>
            <w:pPr>
              <w:spacing w:line="276" w:lineRule="auto"/>
              <w:rPr>
                <w:b w:val="0"/>
                <w:bCs w:val="0"/>
              </w:rPr>
            </w:pPr>
          </w:p>
        </w:tc>
        <w:tc>
          <w:tcPr>
            <w:tcW w:w="907" w:type="dxa"/>
            <w:shd w:val="clear" w:color="auto" w:fill="auto"/>
            <w:vAlign w:val="center"/>
          </w:tcPr>
          <w:p>
            <w:pPr>
              <w:spacing w:line="276" w:lineRule="auto"/>
              <w:rPr>
                <w:b w:val="0"/>
                <w:bCs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2241" w:type="dxa"/>
            <w:gridSpan w:val="2"/>
            <w:shd w:val="clear" w:color="auto" w:fill="auto"/>
          </w:tcPr>
          <w:p>
            <w:pPr>
              <w:autoSpaceDE w:val="0"/>
              <w:autoSpaceDN w:val="0"/>
              <w:adjustRightInd w:val="0"/>
              <w:spacing w:line="276" w:lineRule="auto"/>
              <w:jc w:val="left"/>
              <w:rPr>
                <w:b w:val="0"/>
                <w:bCs w:val="0"/>
                <w:kern w:val="0"/>
                <w:szCs w:val="18"/>
              </w:rPr>
            </w:pPr>
            <w:r>
              <w:rPr>
                <w:rFonts w:hint="eastAsia"/>
                <w:b w:val="0"/>
                <w:bCs w:val="0"/>
                <w:kern w:val="0"/>
                <w:szCs w:val="18"/>
              </w:rPr>
              <w:t>立面2外窗（包括透光幕墙）</w:t>
            </w:r>
          </w:p>
        </w:tc>
        <w:tc>
          <w:tcPr>
            <w:tcW w:w="1418" w:type="dxa"/>
            <w:shd w:val="clear" w:color="auto" w:fill="auto"/>
            <w:vAlign w:val="center"/>
          </w:tcPr>
          <w:p>
            <w:pPr>
              <w:autoSpaceDE w:val="0"/>
              <w:autoSpaceDN w:val="0"/>
              <w:adjustRightInd w:val="0"/>
              <w:spacing w:line="276" w:lineRule="auto"/>
              <w:rPr>
                <w:b w:val="0"/>
                <w:bCs w:val="0"/>
                <w:kern w:val="0"/>
                <w:szCs w:val="18"/>
              </w:rPr>
            </w:pPr>
          </w:p>
        </w:tc>
        <w:tc>
          <w:tcPr>
            <w:tcW w:w="1276" w:type="dxa"/>
            <w:shd w:val="clear" w:color="auto" w:fill="auto"/>
            <w:vAlign w:val="center"/>
          </w:tcPr>
          <w:p>
            <w:pPr>
              <w:autoSpaceDE w:val="0"/>
              <w:autoSpaceDN w:val="0"/>
              <w:adjustRightInd w:val="0"/>
              <w:spacing w:line="276" w:lineRule="auto"/>
              <w:rPr>
                <w:b w:val="0"/>
                <w:bCs w:val="0"/>
                <w:kern w:val="0"/>
                <w:szCs w:val="18"/>
              </w:rPr>
            </w:pPr>
          </w:p>
        </w:tc>
        <w:tc>
          <w:tcPr>
            <w:tcW w:w="1843" w:type="dxa"/>
            <w:gridSpan w:val="2"/>
            <w:shd w:val="clear" w:color="auto" w:fill="auto"/>
            <w:vAlign w:val="center"/>
          </w:tcPr>
          <w:p>
            <w:pPr>
              <w:spacing w:line="276" w:lineRule="auto"/>
              <w:rPr>
                <w:b w:val="0"/>
                <w:bCs w:val="0"/>
              </w:rPr>
            </w:pPr>
          </w:p>
        </w:tc>
        <w:tc>
          <w:tcPr>
            <w:tcW w:w="1134" w:type="dxa"/>
            <w:shd w:val="clear" w:color="auto" w:fill="auto"/>
            <w:vAlign w:val="center"/>
          </w:tcPr>
          <w:p>
            <w:pPr>
              <w:spacing w:line="276" w:lineRule="auto"/>
              <w:rPr>
                <w:b w:val="0"/>
                <w:bCs w:val="0"/>
              </w:rPr>
            </w:pPr>
          </w:p>
        </w:tc>
        <w:tc>
          <w:tcPr>
            <w:tcW w:w="907" w:type="dxa"/>
            <w:shd w:val="clear" w:color="auto" w:fill="auto"/>
            <w:vAlign w:val="center"/>
          </w:tcPr>
          <w:p>
            <w:pPr>
              <w:spacing w:line="276" w:lineRule="auto"/>
              <w:rPr>
                <w:b w:val="0"/>
                <w:bCs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2241" w:type="dxa"/>
            <w:gridSpan w:val="2"/>
            <w:shd w:val="clear" w:color="auto" w:fill="auto"/>
          </w:tcPr>
          <w:p>
            <w:pPr>
              <w:autoSpaceDE w:val="0"/>
              <w:autoSpaceDN w:val="0"/>
              <w:adjustRightInd w:val="0"/>
              <w:spacing w:line="276" w:lineRule="auto"/>
              <w:jc w:val="left"/>
              <w:rPr>
                <w:b w:val="0"/>
                <w:bCs w:val="0"/>
                <w:kern w:val="0"/>
                <w:szCs w:val="18"/>
              </w:rPr>
            </w:pPr>
            <w:r>
              <w:rPr>
                <w:rFonts w:hint="eastAsia"/>
                <w:b w:val="0"/>
                <w:bCs w:val="0"/>
                <w:kern w:val="0"/>
                <w:szCs w:val="18"/>
              </w:rPr>
              <w:t>立面3外窗（包括透光幕墙）</w:t>
            </w:r>
          </w:p>
        </w:tc>
        <w:tc>
          <w:tcPr>
            <w:tcW w:w="1418" w:type="dxa"/>
            <w:shd w:val="clear" w:color="auto" w:fill="auto"/>
            <w:vAlign w:val="center"/>
          </w:tcPr>
          <w:p>
            <w:pPr>
              <w:autoSpaceDE w:val="0"/>
              <w:autoSpaceDN w:val="0"/>
              <w:adjustRightInd w:val="0"/>
              <w:spacing w:line="276" w:lineRule="auto"/>
              <w:rPr>
                <w:b w:val="0"/>
                <w:bCs w:val="0"/>
                <w:kern w:val="0"/>
                <w:szCs w:val="18"/>
              </w:rPr>
            </w:pPr>
          </w:p>
        </w:tc>
        <w:tc>
          <w:tcPr>
            <w:tcW w:w="1276" w:type="dxa"/>
            <w:shd w:val="clear" w:color="auto" w:fill="auto"/>
            <w:vAlign w:val="center"/>
          </w:tcPr>
          <w:p>
            <w:pPr>
              <w:autoSpaceDE w:val="0"/>
              <w:autoSpaceDN w:val="0"/>
              <w:adjustRightInd w:val="0"/>
              <w:spacing w:line="276" w:lineRule="auto"/>
              <w:rPr>
                <w:b w:val="0"/>
                <w:bCs w:val="0"/>
                <w:kern w:val="0"/>
                <w:szCs w:val="18"/>
              </w:rPr>
            </w:pPr>
          </w:p>
        </w:tc>
        <w:tc>
          <w:tcPr>
            <w:tcW w:w="1843" w:type="dxa"/>
            <w:gridSpan w:val="2"/>
            <w:shd w:val="clear" w:color="auto" w:fill="auto"/>
            <w:vAlign w:val="center"/>
          </w:tcPr>
          <w:p>
            <w:pPr>
              <w:spacing w:line="276" w:lineRule="auto"/>
              <w:rPr>
                <w:b w:val="0"/>
                <w:bCs w:val="0"/>
              </w:rPr>
            </w:pPr>
          </w:p>
        </w:tc>
        <w:tc>
          <w:tcPr>
            <w:tcW w:w="1134" w:type="dxa"/>
            <w:shd w:val="clear" w:color="auto" w:fill="auto"/>
            <w:vAlign w:val="center"/>
          </w:tcPr>
          <w:p>
            <w:pPr>
              <w:spacing w:line="276" w:lineRule="auto"/>
              <w:rPr>
                <w:b w:val="0"/>
                <w:bCs w:val="0"/>
              </w:rPr>
            </w:pPr>
          </w:p>
        </w:tc>
        <w:tc>
          <w:tcPr>
            <w:tcW w:w="907" w:type="dxa"/>
            <w:shd w:val="clear" w:color="auto" w:fill="auto"/>
            <w:vAlign w:val="center"/>
          </w:tcPr>
          <w:p>
            <w:pPr>
              <w:spacing w:line="276" w:lineRule="auto"/>
              <w:rPr>
                <w:b w:val="0"/>
                <w:bCs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2241" w:type="dxa"/>
            <w:gridSpan w:val="2"/>
            <w:shd w:val="clear" w:color="auto" w:fill="auto"/>
          </w:tcPr>
          <w:p>
            <w:pPr>
              <w:autoSpaceDE w:val="0"/>
              <w:autoSpaceDN w:val="0"/>
              <w:adjustRightInd w:val="0"/>
              <w:spacing w:line="276" w:lineRule="auto"/>
              <w:jc w:val="left"/>
              <w:rPr>
                <w:b w:val="0"/>
                <w:bCs w:val="0"/>
                <w:kern w:val="0"/>
                <w:szCs w:val="18"/>
              </w:rPr>
            </w:pPr>
            <w:r>
              <w:rPr>
                <w:rFonts w:hint="eastAsia"/>
                <w:b w:val="0"/>
                <w:bCs w:val="0"/>
                <w:kern w:val="0"/>
                <w:szCs w:val="18"/>
              </w:rPr>
              <w:t>立面4外窗（包括透光幕墙）</w:t>
            </w:r>
          </w:p>
        </w:tc>
        <w:tc>
          <w:tcPr>
            <w:tcW w:w="1418" w:type="dxa"/>
            <w:shd w:val="clear" w:color="auto" w:fill="auto"/>
            <w:vAlign w:val="center"/>
          </w:tcPr>
          <w:p>
            <w:pPr>
              <w:autoSpaceDE w:val="0"/>
              <w:autoSpaceDN w:val="0"/>
              <w:adjustRightInd w:val="0"/>
              <w:spacing w:line="276" w:lineRule="auto"/>
              <w:rPr>
                <w:b w:val="0"/>
                <w:bCs w:val="0"/>
                <w:kern w:val="0"/>
                <w:szCs w:val="18"/>
              </w:rPr>
            </w:pPr>
          </w:p>
        </w:tc>
        <w:tc>
          <w:tcPr>
            <w:tcW w:w="1276" w:type="dxa"/>
            <w:shd w:val="clear" w:color="auto" w:fill="auto"/>
            <w:vAlign w:val="center"/>
          </w:tcPr>
          <w:p>
            <w:pPr>
              <w:autoSpaceDE w:val="0"/>
              <w:autoSpaceDN w:val="0"/>
              <w:adjustRightInd w:val="0"/>
              <w:spacing w:line="276" w:lineRule="auto"/>
              <w:rPr>
                <w:b w:val="0"/>
                <w:bCs w:val="0"/>
                <w:kern w:val="0"/>
                <w:szCs w:val="18"/>
              </w:rPr>
            </w:pPr>
          </w:p>
        </w:tc>
        <w:tc>
          <w:tcPr>
            <w:tcW w:w="1843" w:type="dxa"/>
            <w:gridSpan w:val="2"/>
            <w:shd w:val="clear" w:color="auto" w:fill="auto"/>
            <w:vAlign w:val="center"/>
          </w:tcPr>
          <w:p>
            <w:pPr>
              <w:spacing w:line="276" w:lineRule="auto"/>
              <w:rPr>
                <w:b w:val="0"/>
                <w:bCs w:val="0"/>
              </w:rPr>
            </w:pPr>
          </w:p>
        </w:tc>
        <w:tc>
          <w:tcPr>
            <w:tcW w:w="1134" w:type="dxa"/>
            <w:shd w:val="clear" w:color="auto" w:fill="auto"/>
            <w:vAlign w:val="center"/>
          </w:tcPr>
          <w:p>
            <w:pPr>
              <w:spacing w:line="276" w:lineRule="auto"/>
              <w:rPr>
                <w:b w:val="0"/>
                <w:bCs w:val="0"/>
              </w:rPr>
            </w:pPr>
          </w:p>
        </w:tc>
        <w:tc>
          <w:tcPr>
            <w:tcW w:w="907" w:type="dxa"/>
            <w:shd w:val="clear" w:color="auto" w:fill="auto"/>
            <w:vAlign w:val="center"/>
          </w:tcPr>
          <w:p>
            <w:pPr>
              <w:spacing w:line="276" w:lineRule="auto"/>
              <w:rPr>
                <w:b w:val="0"/>
                <w:bCs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98" w:hRule="atLeast"/>
          <w:jc w:val="center"/>
        </w:trPr>
        <w:tc>
          <w:tcPr>
            <w:tcW w:w="2241" w:type="dxa"/>
            <w:gridSpan w:val="2"/>
            <w:shd w:val="clear" w:color="auto" w:fill="auto"/>
            <w:vAlign w:val="center"/>
          </w:tcPr>
          <w:p>
            <w:pPr>
              <w:spacing w:line="276" w:lineRule="auto"/>
              <w:jc w:val="left"/>
              <w:rPr>
                <w:b w:val="0"/>
                <w:bCs w:val="0"/>
              </w:rPr>
            </w:pPr>
            <w:r>
              <w:rPr>
                <w:b w:val="0"/>
                <w:bCs w:val="0"/>
                <w:kern w:val="0"/>
              </w:rPr>
              <w:t>屋面</w:t>
            </w:r>
          </w:p>
        </w:tc>
        <w:tc>
          <w:tcPr>
            <w:tcW w:w="1418" w:type="dxa"/>
            <w:shd w:val="clear" w:color="auto" w:fill="auto"/>
            <w:vAlign w:val="center"/>
          </w:tcPr>
          <w:p>
            <w:pPr>
              <w:autoSpaceDE w:val="0"/>
              <w:autoSpaceDN w:val="0"/>
              <w:adjustRightInd w:val="0"/>
              <w:spacing w:line="276" w:lineRule="auto"/>
              <w:rPr>
                <w:b w:val="0"/>
                <w:bCs w:val="0"/>
                <w:kern w:val="0"/>
                <w:szCs w:val="18"/>
              </w:rPr>
            </w:pPr>
          </w:p>
        </w:tc>
        <w:tc>
          <w:tcPr>
            <w:tcW w:w="1276" w:type="dxa"/>
            <w:shd w:val="clear" w:color="auto" w:fill="auto"/>
            <w:vAlign w:val="center"/>
          </w:tcPr>
          <w:p>
            <w:pPr>
              <w:spacing w:line="276" w:lineRule="auto"/>
              <w:rPr>
                <w:b w:val="0"/>
                <w:bCs w:val="0"/>
              </w:rPr>
            </w:pPr>
            <w:r>
              <w:rPr>
                <w:rFonts w:hint="eastAsia"/>
                <w:b w:val="0"/>
                <w:bCs w:val="0"/>
                <w:kern w:val="0"/>
                <w:szCs w:val="18"/>
              </w:rPr>
              <w:t>－</w:t>
            </w:r>
          </w:p>
        </w:tc>
        <w:tc>
          <w:tcPr>
            <w:tcW w:w="1843" w:type="dxa"/>
            <w:gridSpan w:val="2"/>
            <w:shd w:val="clear" w:color="auto" w:fill="auto"/>
            <w:vAlign w:val="center"/>
          </w:tcPr>
          <w:p>
            <w:pPr>
              <w:autoSpaceDE w:val="0"/>
              <w:autoSpaceDN w:val="0"/>
              <w:adjustRightInd w:val="0"/>
              <w:spacing w:line="276" w:lineRule="auto"/>
              <w:rPr>
                <w:b w:val="0"/>
                <w:bCs w:val="0"/>
                <w:kern w:val="0"/>
                <w:szCs w:val="18"/>
              </w:rPr>
            </w:pPr>
          </w:p>
        </w:tc>
        <w:tc>
          <w:tcPr>
            <w:tcW w:w="1134" w:type="dxa"/>
            <w:shd w:val="clear" w:color="auto" w:fill="auto"/>
            <w:vAlign w:val="center"/>
          </w:tcPr>
          <w:p>
            <w:pPr>
              <w:autoSpaceDE w:val="0"/>
              <w:autoSpaceDN w:val="0"/>
              <w:adjustRightInd w:val="0"/>
              <w:spacing w:line="276" w:lineRule="auto"/>
              <w:rPr>
                <w:b w:val="0"/>
                <w:bCs w:val="0"/>
                <w:kern w:val="0"/>
                <w:szCs w:val="18"/>
              </w:rPr>
            </w:pPr>
            <w:r>
              <w:rPr>
                <w:rFonts w:hint="eastAsia"/>
                <w:b w:val="0"/>
                <w:bCs w:val="0"/>
                <w:kern w:val="0"/>
                <w:szCs w:val="18"/>
              </w:rPr>
              <w:t>－</w:t>
            </w:r>
          </w:p>
        </w:tc>
        <w:tc>
          <w:tcPr>
            <w:tcW w:w="907" w:type="dxa"/>
            <w:shd w:val="clear" w:color="auto" w:fill="auto"/>
            <w:vAlign w:val="center"/>
          </w:tcPr>
          <w:p>
            <w:pPr>
              <w:autoSpaceDE w:val="0"/>
              <w:autoSpaceDN w:val="0"/>
              <w:adjustRightInd w:val="0"/>
              <w:spacing w:line="276" w:lineRule="auto"/>
              <w:rPr>
                <w:b w:val="0"/>
                <w:bCs w:val="0"/>
                <w:kern w:val="0"/>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2241" w:type="dxa"/>
            <w:gridSpan w:val="2"/>
            <w:shd w:val="clear" w:color="auto" w:fill="auto"/>
            <w:vAlign w:val="center"/>
          </w:tcPr>
          <w:p>
            <w:pPr>
              <w:spacing w:line="276" w:lineRule="auto"/>
              <w:jc w:val="left"/>
              <w:rPr>
                <w:b w:val="0"/>
                <w:bCs w:val="0"/>
              </w:rPr>
            </w:pPr>
            <w:r>
              <w:rPr>
                <w:b w:val="0"/>
                <w:bCs w:val="0"/>
                <w:kern w:val="0"/>
              </w:rPr>
              <w:t>外墙(包括非透光幕墙)</w:t>
            </w:r>
          </w:p>
        </w:tc>
        <w:tc>
          <w:tcPr>
            <w:tcW w:w="1418" w:type="dxa"/>
            <w:shd w:val="clear" w:color="auto" w:fill="auto"/>
            <w:vAlign w:val="center"/>
          </w:tcPr>
          <w:p>
            <w:pPr>
              <w:autoSpaceDE w:val="0"/>
              <w:autoSpaceDN w:val="0"/>
              <w:adjustRightInd w:val="0"/>
              <w:spacing w:line="276" w:lineRule="auto"/>
              <w:rPr>
                <w:b w:val="0"/>
                <w:bCs w:val="0"/>
                <w:kern w:val="0"/>
                <w:szCs w:val="18"/>
              </w:rPr>
            </w:pPr>
          </w:p>
        </w:tc>
        <w:tc>
          <w:tcPr>
            <w:tcW w:w="1276" w:type="dxa"/>
            <w:shd w:val="clear" w:color="auto" w:fill="auto"/>
            <w:vAlign w:val="center"/>
          </w:tcPr>
          <w:p>
            <w:pPr>
              <w:spacing w:line="276" w:lineRule="auto"/>
              <w:rPr>
                <w:b w:val="0"/>
                <w:bCs w:val="0"/>
              </w:rPr>
            </w:pPr>
            <w:r>
              <w:rPr>
                <w:rFonts w:hint="eastAsia"/>
                <w:b w:val="0"/>
                <w:bCs w:val="0"/>
                <w:kern w:val="0"/>
                <w:szCs w:val="18"/>
              </w:rPr>
              <w:t>－</w:t>
            </w:r>
          </w:p>
        </w:tc>
        <w:tc>
          <w:tcPr>
            <w:tcW w:w="1843" w:type="dxa"/>
            <w:gridSpan w:val="2"/>
            <w:shd w:val="clear" w:color="auto" w:fill="auto"/>
            <w:vAlign w:val="center"/>
          </w:tcPr>
          <w:p>
            <w:pPr>
              <w:autoSpaceDE w:val="0"/>
              <w:autoSpaceDN w:val="0"/>
              <w:adjustRightInd w:val="0"/>
              <w:spacing w:line="276" w:lineRule="auto"/>
              <w:rPr>
                <w:b w:val="0"/>
                <w:bCs w:val="0"/>
              </w:rPr>
            </w:pPr>
          </w:p>
        </w:tc>
        <w:tc>
          <w:tcPr>
            <w:tcW w:w="1134" w:type="dxa"/>
            <w:shd w:val="clear" w:color="auto" w:fill="auto"/>
            <w:vAlign w:val="center"/>
          </w:tcPr>
          <w:p>
            <w:pPr>
              <w:autoSpaceDE w:val="0"/>
              <w:autoSpaceDN w:val="0"/>
              <w:adjustRightInd w:val="0"/>
              <w:spacing w:line="276" w:lineRule="auto"/>
              <w:rPr>
                <w:b w:val="0"/>
                <w:bCs w:val="0"/>
                <w:kern w:val="0"/>
                <w:szCs w:val="18"/>
              </w:rPr>
            </w:pPr>
            <w:r>
              <w:rPr>
                <w:rFonts w:hint="eastAsia"/>
                <w:b w:val="0"/>
                <w:bCs w:val="0"/>
                <w:kern w:val="0"/>
                <w:szCs w:val="18"/>
              </w:rPr>
              <w:t>－</w:t>
            </w:r>
          </w:p>
        </w:tc>
        <w:tc>
          <w:tcPr>
            <w:tcW w:w="907" w:type="dxa"/>
            <w:shd w:val="clear" w:color="auto" w:fill="auto"/>
            <w:vAlign w:val="center"/>
          </w:tcPr>
          <w:p>
            <w:pPr>
              <w:autoSpaceDE w:val="0"/>
              <w:autoSpaceDN w:val="0"/>
              <w:adjustRightInd w:val="0"/>
              <w:spacing w:line="276" w:lineRule="auto"/>
              <w:rPr>
                <w:b w:val="0"/>
                <w:bCs w:val="0"/>
                <w:kern w:val="0"/>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2241" w:type="dxa"/>
            <w:gridSpan w:val="2"/>
            <w:shd w:val="clear" w:color="auto" w:fill="auto"/>
            <w:vAlign w:val="center"/>
          </w:tcPr>
          <w:p>
            <w:pPr>
              <w:spacing w:line="276" w:lineRule="auto"/>
              <w:jc w:val="left"/>
              <w:rPr>
                <w:b w:val="0"/>
                <w:bCs w:val="0"/>
              </w:rPr>
            </w:pPr>
            <w:r>
              <w:rPr>
                <w:b w:val="0"/>
                <w:bCs w:val="0"/>
                <w:kern w:val="0"/>
              </w:rPr>
              <w:t>底面接触室外空气的架空或外挑楼板</w:t>
            </w:r>
          </w:p>
        </w:tc>
        <w:tc>
          <w:tcPr>
            <w:tcW w:w="1418" w:type="dxa"/>
            <w:shd w:val="clear" w:color="auto" w:fill="auto"/>
            <w:vAlign w:val="center"/>
          </w:tcPr>
          <w:p>
            <w:pPr>
              <w:autoSpaceDE w:val="0"/>
              <w:autoSpaceDN w:val="0"/>
              <w:adjustRightInd w:val="0"/>
              <w:spacing w:line="276" w:lineRule="auto"/>
              <w:rPr>
                <w:b w:val="0"/>
                <w:bCs w:val="0"/>
                <w:kern w:val="0"/>
                <w:szCs w:val="18"/>
              </w:rPr>
            </w:pPr>
          </w:p>
        </w:tc>
        <w:tc>
          <w:tcPr>
            <w:tcW w:w="1276" w:type="dxa"/>
            <w:shd w:val="clear" w:color="auto" w:fill="auto"/>
            <w:vAlign w:val="center"/>
          </w:tcPr>
          <w:p>
            <w:pPr>
              <w:spacing w:line="276" w:lineRule="auto"/>
              <w:rPr>
                <w:b w:val="0"/>
                <w:bCs w:val="0"/>
              </w:rPr>
            </w:pPr>
            <w:r>
              <w:rPr>
                <w:rFonts w:hint="eastAsia"/>
                <w:b w:val="0"/>
                <w:bCs w:val="0"/>
                <w:kern w:val="0"/>
                <w:szCs w:val="18"/>
              </w:rPr>
              <w:t>－</w:t>
            </w:r>
          </w:p>
        </w:tc>
        <w:tc>
          <w:tcPr>
            <w:tcW w:w="1843" w:type="dxa"/>
            <w:gridSpan w:val="2"/>
            <w:shd w:val="clear" w:color="auto" w:fill="auto"/>
            <w:vAlign w:val="center"/>
          </w:tcPr>
          <w:p>
            <w:pPr>
              <w:autoSpaceDE w:val="0"/>
              <w:autoSpaceDN w:val="0"/>
              <w:adjustRightInd w:val="0"/>
              <w:spacing w:line="276" w:lineRule="auto"/>
              <w:rPr>
                <w:b w:val="0"/>
                <w:bCs w:val="0"/>
              </w:rPr>
            </w:pPr>
          </w:p>
        </w:tc>
        <w:tc>
          <w:tcPr>
            <w:tcW w:w="1134" w:type="dxa"/>
            <w:shd w:val="clear" w:color="auto" w:fill="auto"/>
            <w:vAlign w:val="center"/>
          </w:tcPr>
          <w:p>
            <w:pPr>
              <w:autoSpaceDE w:val="0"/>
              <w:autoSpaceDN w:val="0"/>
              <w:adjustRightInd w:val="0"/>
              <w:spacing w:line="276" w:lineRule="auto"/>
              <w:rPr>
                <w:b w:val="0"/>
                <w:bCs w:val="0"/>
                <w:kern w:val="0"/>
                <w:szCs w:val="18"/>
              </w:rPr>
            </w:pPr>
            <w:r>
              <w:rPr>
                <w:rFonts w:hint="eastAsia"/>
                <w:b w:val="0"/>
                <w:bCs w:val="0"/>
                <w:kern w:val="0"/>
                <w:szCs w:val="18"/>
              </w:rPr>
              <w:t>－</w:t>
            </w:r>
          </w:p>
        </w:tc>
        <w:tc>
          <w:tcPr>
            <w:tcW w:w="907" w:type="dxa"/>
            <w:shd w:val="clear" w:color="auto" w:fill="auto"/>
            <w:vAlign w:val="center"/>
          </w:tcPr>
          <w:p>
            <w:pPr>
              <w:autoSpaceDE w:val="0"/>
              <w:autoSpaceDN w:val="0"/>
              <w:adjustRightInd w:val="0"/>
              <w:spacing w:line="276" w:lineRule="auto"/>
              <w:rPr>
                <w:b w:val="0"/>
                <w:bCs w:val="0"/>
                <w:kern w:val="0"/>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2241" w:type="dxa"/>
            <w:gridSpan w:val="2"/>
            <w:shd w:val="clear" w:color="auto" w:fill="auto"/>
            <w:vAlign w:val="center"/>
          </w:tcPr>
          <w:p>
            <w:pPr>
              <w:spacing w:line="276" w:lineRule="auto"/>
              <w:jc w:val="left"/>
              <w:rPr>
                <w:b w:val="0"/>
                <w:bCs w:val="0"/>
              </w:rPr>
            </w:pPr>
            <w:r>
              <w:rPr>
                <w:b w:val="0"/>
                <w:bCs w:val="0"/>
                <w:kern w:val="0"/>
              </w:rPr>
              <w:t>非供暖房间与供暖房间的隔墙</w:t>
            </w:r>
            <w:r>
              <w:rPr>
                <w:rFonts w:hint="eastAsia"/>
                <w:b w:val="0"/>
                <w:bCs w:val="0"/>
                <w:kern w:val="0"/>
              </w:rPr>
              <w:t>与</w:t>
            </w:r>
            <w:r>
              <w:rPr>
                <w:b w:val="0"/>
                <w:bCs w:val="0"/>
                <w:kern w:val="0"/>
              </w:rPr>
              <w:t>楼板</w:t>
            </w:r>
          </w:p>
        </w:tc>
        <w:tc>
          <w:tcPr>
            <w:tcW w:w="1418" w:type="dxa"/>
            <w:shd w:val="clear" w:color="auto" w:fill="auto"/>
            <w:vAlign w:val="center"/>
          </w:tcPr>
          <w:p>
            <w:pPr>
              <w:autoSpaceDE w:val="0"/>
              <w:autoSpaceDN w:val="0"/>
              <w:adjustRightInd w:val="0"/>
              <w:spacing w:line="276" w:lineRule="auto"/>
              <w:rPr>
                <w:b w:val="0"/>
                <w:bCs w:val="0"/>
                <w:kern w:val="0"/>
                <w:szCs w:val="18"/>
              </w:rPr>
            </w:pPr>
          </w:p>
        </w:tc>
        <w:tc>
          <w:tcPr>
            <w:tcW w:w="1276" w:type="dxa"/>
            <w:shd w:val="clear" w:color="auto" w:fill="auto"/>
            <w:vAlign w:val="center"/>
          </w:tcPr>
          <w:p>
            <w:pPr>
              <w:spacing w:line="276" w:lineRule="auto"/>
              <w:rPr>
                <w:b w:val="0"/>
                <w:bCs w:val="0"/>
              </w:rPr>
            </w:pPr>
            <w:r>
              <w:rPr>
                <w:rFonts w:hint="eastAsia"/>
                <w:b w:val="0"/>
                <w:bCs w:val="0"/>
                <w:kern w:val="0"/>
                <w:szCs w:val="18"/>
              </w:rPr>
              <w:t>－</w:t>
            </w:r>
          </w:p>
        </w:tc>
        <w:tc>
          <w:tcPr>
            <w:tcW w:w="1843" w:type="dxa"/>
            <w:gridSpan w:val="2"/>
            <w:shd w:val="clear" w:color="auto" w:fill="auto"/>
            <w:vAlign w:val="center"/>
          </w:tcPr>
          <w:p>
            <w:pPr>
              <w:autoSpaceDE w:val="0"/>
              <w:autoSpaceDN w:val="0"/>
              <w:adjustRightInd w:val="0"/>
              <w:spacing w:line="276" w:lineRule="auto"/>
              <w:rPr>
                <w:b w:val="0"/>
                <w:bCs w:val="0"/>
              </w:rPr>
            </w:pPr>
          </w:p>
        </w:tc>
        <w:tc>
          <w:tcPr>
            <w:tcW w:w="1134" w:type="dxa"/>
            <w:shd w:val="clear" w:color="auto" w:fill="auto"/>
            <w:vAlign w:val="center"/>
          </w:tcPr>
          <w:p>
            <w:pPr>
              <w:autoSpaceDE w:val="0"/>
              <w:autoSpaceDN w:val="0"/>
              <w:adjustRightInd w:val="0"/>
              <w:spacing w:line="276" w:lineRule="auto"/>
              <w:rPr>
                <w:b w:val="0"/>
                <w:bCs w:val="0"/>
                <w:kern w:val="0"/>
                <w:szCs w:val="18"/>
              </w:rPr>
            </w:pPr>
            <w:r>
              <w:rPr>
                <w:rFonts w:hint="eastAsia"/>
                <w:b w:val="0"/>
                <w:bCs w:val="0"/>
                <w:kern w:val="0"/>
                <w:szCs w:val="18"/>
              </w:rPr>
              <w:t>－</w:t>
            </w:r>
          </w:p>
        </w:tc>
        <w:tc>
          <w:tcPr>
            <w:tcW w:w="907" w:type="dxa"/>
            <w:shd w:val="clear" w:color="auto" w:fill="auto"/>
            <w:vAlign w:val="center"/>
          </w:tcPr>
          <w:p>
            <w:pPr>
              <w:autoSpaceDE w:val="0"/>
              <w:autoSpaceDN w:val="0"/>
              <w:adjustRightInd w:val="0"/>
              <w:spacing w:line="276" w:lineRule="auto"/>
              <w:rPr>
                <w:b w:val="0"/>
                <w:bCs w:val="0"/>
                <w:kern w:val="0"/>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2241" w:type="dxa"/>
            <w:gridSpan w:val="2"/>
            <w:vMerge w:val="restart"/>
            <w:shd w:val="clear" w:color="auto" w:fill="auto"/>
            <w:vAlign w:val="center"/>
          </w:tcPr>
          <w:p>
            <w:pPr>
              <w:spacing w:line="276" w:lineRule="auto"/>
              <w:jc w:val="left"/>
              <w:rPr>
                <w:b w:val="0"/>
                <w:bCs w:val="0"/>
                <w:kern w:val="0"/>
              </w:rPr>
            </w:pPr>
            <w:r>
              <w:rPr>
                <w:rFonts w:hint="eastAsia"/>
                <w:b w:val="0"/>
                <w:bCs w:val="0"/>
                <w:kern w:val="0"/>
                <w:szCs w:val="18"/>
              </w:rPr>
              <w:t>围护结构部位</w:t>
            </w:r>
          </w:p>
        </w:tc>
        <w:tc>
          <w:tcPr>
            <w:tcW w:w="2694" w:type="dxa"/>
            <w:gridSpan w:val="2"/>
            <w:shd w:val="clear" w:color="auto" w:fill="auto"/>
            <w:vAlign w:val="center"/>
          </w:tcPr>
          <w:p>
            <w:pPr>
              <w:spacing w:line="276" w:lineRule="auto"/>
              <w:rPr>
                <w:b w:val="0"/>
                <w:bCs w:val="0"/>
                <w:kern w:val="0"/>
                <w:szCs w:val="18"/>
              </w:rPr>
            </w:pPr>
            <w:r>
              <w:rPr>
                <w:rFonts w:hint="eastAsia"/>
                <w:b w:val="0"/>
                <w:bCs w:val="0"/>
                <w:kern w:val="0"/>
                <w:szCs w:val="18"/>
              </w:rPr>
              <w:t>设计建筑</w:t>
            </w:r>
          </w:p>
        </w:tc>
        <w:tc>
          <w:tcPr>
            <w:tcW w:w="2977" w:type="dxa"/>
            <w:gridSpan w:val="3"/>
            <w:shd w:val="clear" w:color="auto" w:fill="auto"/>
            <w:vAlign w:val="center"/>
          </w:tcPr>
          <w:p>
            <w:pPr>
              <w:autoSpaceDE w:val="0"/>
              <w:autoSpaceDN w:val="0"/>
              <w:adjustRightInd w:val="0"/>
              <w:spacing w:line="276" w:lineRule="auto"/>
              <w:rPr>
                <w:b w:val="0"/>
                <w:bCs w:val="0"/>
                <w:kern w:val="0"/>
                <w:szCs w:val="18"/>
              </w:rPr>
            </w:pPr>
            <w:r>
              <w:rPr>
                <w:rFonts w:hint="eastAsia"/>
                <w:b w:val="0"/>
                <w:bCs w:val="0"/>
                <w:kern w:val="0"/>
                <w:szCs w:val="18"/>
              </w:rPr>
              <w:t>参照建筑</w:t>
            </w:r>
          </w:p>
        </w:tc>
        <w:tc>
          <w:tcPr>
            <w:tcW w:w="907" w:type="dxa"/>
            <w:vMerge w:val="restart"/>
            <w:shd w:val="clear" w:color="auto" w:fill="auto"/>
            <w:vAlign w:val="center"/>
          </w:tcPr>
          <w:p>
            <w:pPr>
              <w:autoSpaceDE w:val="0"/>
              <w:autoSpaceDN w:val="0"/>
              <w:adjustRightInd w:val="0"/>
              <w:spacing w:line="276" w:lineRule="auto"/>
              <w:rPr>
                <w:b w:val="0"/>
                <w:bCs w:val="0"/>
                <w:kern w:val="0"/>
                <w:szCs w:val="18"/>
              </w:rPr>
            </w:pPr>
            <w:r>
              <w:rPr>
                <w:rFonts w:hint="eastAsia"/>
                <w:b w:val="0"/>
                <w:bCs w:val="0"/>
                <w:kern w:val="0"/>
                <w:szCs w:val="18"/>
              </w:rPr>
              <w:t>是否符合标准规定限值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2241" w:type="dxa"/>
            <w:gridSpan w:val="2"/>
            <w:vMerge w:val="continue"/>
            <w:shd w:val="clear" w:color="auto" w:fill="auto"/>
            <w:vAlign w:val="center"/>
          </w:tcPr>
          <w:p>
            <w:pPr>
              <w:spacing w:line="276" w:lineRule="auto"/>
              <w:jc w:val="left"/>
              <w:rPr>
                <w:b w:val="0"/>
                <w:bCs w:val="0"/>
                <w:kern w:val="0"/>
                <w:szCs w:val="18"/>
              </w:rPr>
            </w:pPr>
          </w:p>
        </w:tc>
        <w:tc>
          <w:tcPr>
            <w:tcW w:w="2694" w:type="dxa"/>
            <w:gridSpan w:val="2"/>
            <w:shd w:val="clear" w:color="auto" w:fill="auto"/>
            <w:vAlign w:val="center"/>
          </w:tcPr>
          <w:p>
            <w:pPr>
              <w:spacing w:line="276" w:lineRule="auto"/>
              <w:rPr>
                <w:b w:val="0"/>
                <w:bCs w:val="0"/>
                <w:kern w:val="0"/>
                <w:szCs w:val="18"/>
              </w:rPr>
            </w:pPr>
            <w:r>
              <w:rPr>
                <w:rFonts w:hint="eastAsia"/>
                <w:b w:val="0"/>
                <w:bCs w:val="0"/>
                <w:kern w:val="0"/>
                <w:szCs w:val="18"/>
              </w:rPr>
              <w:t>保温材料层热阻</w:t>
            </w:r>
            <w:r>
              <w:rPr>
                <w:b w:val="0"/>
                <w:bCs w:val="0"/>
                <w:i/>
                <w:kern w:val="0"/>
                <w:szCs w:val="18"/>
              </w:rPr>
              <w:t>R</w:t>
            </w:r>
            <w:r>
              <w:rPr>
                <w:b w:val="0"/>
                <w:bCs w:val="0"/>
                <w:kern w:val="0"/>
                <w:szCs w:val="18"/>
              </w:rPr>
              <w:t>[(m</w:t>
            </w:r>
            <w:r>
              <w:rPr>
                <w:b w:val="0"/>
                <w:bCs w:val="0"/>
                <w:kern w:val="0"/>
                <w:szCs w:val="18"/>
                <w:vertAlign w:val="superscript"/>
              </w:rPr>
              <w:t>2</w:t>
            </w:r>
            <w:r>
              <w:rPr>
                <w:rFonts w:hint="eastAsia"/>
                <w:b w:val="0"/>
                <w:bCs w:val="0"/>
                <w:kern w:val="0"/>
                <w:szCs w:val="18"/>
              </w:rPr>
              <w:t>·K)/W]</w:t>
            </w:r>
          </w:p>
        </w:tc>
        <w:tc>
          <w:tcPr>
            <w:tcW w:w="2977" w:type="dxa"/>
            <w:gridSpan w:val="3"/>
            <w:shd w:val="clear" w:color="auto" w:fill="auto"/>
            <w:vAlign w:val="center"/>
          </w:tcPr>
          <w:p>
            <w:pPr>
              <w:autoSpaceDE w:val="0"/>
              <w:autoSpaceDN w:val="0"/>
              <w:adjustRightInd w:val="0"/>
              <w:spacing w:line="276" w:lineRule="auto"/>
              <w:rPr>
                <w:b w:val="0"/>
                <w:bCs w:val="0"/>
                <w:kern w:val="0"/>
                <w:szCs w:val="18"/>
              </w:rPr>
            </w:pPr>
            <w:r>
              <w:rPr>
                <w:rFonts w:hint="eastAsia"/>
                <w:b w:val="0"/>
                <w:bCs w:val="0"/>
                <w:kern w:val="0"/>
                <w:szCs w:val="18"/>
              </w:rPr>
              <w:t>保温材料层热阻</w:t>
            </w:r>
            <w:r>
              <w:rPr>
                <w:b w:val="0"/>
                <w:bCs w:val="0"/>
                <w:i/>
                <w:kern w:val="0"/>
                <w:szCs w:val="18"/>
              </w:rPr>
              <w:t>R</w:t>
            </w:r>
          </w:p>
          <w:p>
            <w:pPr>
              <w:autoSpaceDE w:val="0"/>
              <w:autoSpaceDN w:val="0"/>
              <w:adjustRightInd w:val="0"/>
              <w:spacing w:line="276" w:lineRule="auto"/>
              <w:rPr>
                <w:b w:val="0"/>
                <w:bCs w:val="0"/>
                <w:kern w:val="0"/>
                <w:szCs w:val="18"/>
              </w:rPr>
            </w:pPr>
            <w:r>
              <w:rPr>
                <w:b w:val="0"/>
                <w:bCs w:val="0"/>
                <w:kern w:val="0"/>
                <w:szCs w:val="18"/>
              </w:rPr>
              <w:t>[(m</w:t>
            </w:r>
            <w:r>
              <w:rPr>
                <w:b w:val="0"/>
                <w:bCs w:val="0"/>
                <w:kern w:val="0"/>
                <w:szCs w:val="18"/>
                <w:vertAlign w:val="superscript"/>
              </w:rPr>
              <w:t>2</w:t>
            </w:r>
            <w:r>
              <w:rPr>
                <w:rFonts w:hint="eastAsia"/>
                <w:b w:val="0"/>
                <w:bCs w:val="0"/>
                <w:kern w:val="0"/>
                <w:szCs w:val="18"/>
              </w:rPr>
              <w:t>·K)/W]</w:t>
            </w:r>
          </w:p>
        </w:tc>
        <w:tc>
          <w:tcPr>
            <w:tcW w:w="907" w:type="dxa"/>
            <w:vMerge w:val="continue"/>
            <w:shd w:val="clear" w:color="auto" w:fill="auto"/>
            <w:vAlign w:val="center"/>
          </w:tcPr>
          <w:p>
            <w:pPr>
              <w:autoSpaceDE w:val="0"/>
              <w:autoSpaceDN w:val="0"/>
              <w:adjustRightInd w:val="0"/>
              <w:spacing w:line="276" w:lineRule="auto"/>
              <w:rPr>
                <w:b w:val="0"/>
                <w:bCs w:val="0"/>
                <w:kern w:val="0"/>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2241" w:type="dxa"/>
            <w:gridSpan w:val="2"/>
            <w:shd w:val="clear" w:color="auto" w:fill="auto"/>
            <w:vAlign w:val="center"/>
          </w:tcPr>
          <w:p>
            <w:pPr>
              <w:spacing w:line="276" w:lineRule="auto"/>
              <w:jc w:val="left"/>
              <w:rPr>
                <w:b w:val="0"/>
                <w:bCs w:val="0"/>
                <w:kern w:val="0"/>
              </w:rPr>
            </w:pPr>
            <w:r>
              <w:rPr>
                <w:b w:val="0"/>
                <w:bCs w:val="0"/>
                <w:kern w:val="0"/>
              </w:rPr>
              <w:t>周边地面</w:t>
            </w:r>
          </w:p>
        </w:tc>
        <w:tc>
          <w:tcPr>
            <w:tcW w:w="1418" w:type="dxa"/>
            <w:shd w:val="clear" w:color="auto" w:fill="auto"/>
            <w:vAlign w:val="center"/>
          </w:tcPr>
          <w:p>
            <w:pPr>
              <w:autoSpaceDE w:val="0"/>
              <w:autoSpaceDN w:val="0"/>
              <w:adjustRightInd w:val="0"/>
              <w:spacing w:line="276" w:lineRule="auto"/>
              <w:rPr>
                <w:b w:val="0"/>
                <w:bCs w:val="0"/>
                <w:kern w:val="0"/>
                <w:szCs w:val="18"/>
              </w:rPr>
            </w:pPr>
          </w:p>
        </w:tc>
        <w:tc>
          <w:tcPr>
            <w:tcW w:w="1276" w:type="dxa"/>
            <w:shd w:val="clear" w:color="auto" w:fill="auto"/>
            <w:vAlign w:val="center"/>
          </w:tcPr>
          <w:p>
            <w:pPr>
              <w:spacing w:line="276" w:lineRule="auto"/>
              <w:rPr>
                <w:b w:val="0"/>
                <w:bCs w:val="0"/>
                <w:kern w:val="0"/>
                <w:szCs w:val="18"/>
              </w:rPr>
            </w:pPr>
          </w:p>
        </w:tc>
        <w:tc>
          <w:tcPr>
            <w:tcW w:w="1843" w:type="dxa"/>
            <w:gridSpan w:val="2"/>
            <w:shd w:val="clear" w:color="auto" w:fill="auto"/>
            <w:vAlign w:val="center"/>
          </w:tcPr>
          <w:p>
            <w:pPr>
              <w:autoSpaceDE w:val="0"/>
              <w:autoSpaceDN w:val="0"/>
              <w:adjustRightInd w:val="0"/>
              <w:spacing w:line="276" w:lineRule="auto"/>
              <w:rPr>
                <w:b w:val="0"/>
                <w:bCs w:val="0"/>
              </w:rPr>
            </w:pPr>
          </w:p>
        </w:tc>
        <w:tc>
          <w:tcPr>
            <w:tcW w:w="1134" w:type="dxa"/>
            <w:shd w:val="clear" w:color="auto" w:fill="auto"/>
            <w:vAlign w:val="center"/>
          </w:tcPr>
          <w:p>
            <w:pPr>
              <w:autoSpaceDE w:val="0"/>
              <w:autoSpaceDN w:val="0"/>
              <w:adjustRightInd w:val="0"/>
              <w:spacing w:line="276" w:lineRule="auto"/>
              <w:rPr>
                <w:b w:val="0"/>
                <w:bCs w:val="0"/>
                <w:kern w:val="0"/>
                <w:szCs w:val="18"/>
              </w:rPr>
            </w:pPr>
          </w:p>
        </w:tc>
        <w:tc>
          <w:tcPr>
            <w:tcW w:w="907" w:type="dxa"/>
            <w:shd w:val="clear" w:color="auto" w:fill="auto"/>
            <w:vAlign w:val="center"/>
          </w:tcPr>
          <w:p>
            <w:pPr>
              <w:autoSpaceDE w:val="0"/>
              <w:autoSpaceDN w:val="0"/>
              <w:adjustRightInd w:val="0"/>
              <w:spacing w:line="276" w:lineRule="auto"/>
              <w:rPr>
                <w:b w:val="0"/>
                <w:bCs w:val="0"/>
                <w:kern w:val="0"/>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2241" w:type="dxa"/>
            <w:gridSpan w:val="2"/>
            <w:shd w:val="clear" w:color="auto" w:fill="auto"/>
            <w:vAlign w:val="center"/>
          </w:tcPr>
          <w:p>
            <w:pPr>
              <w:spacing w:line="276" w:lineRule="auto"/>
              <w:jc w:val="left"/>
              <w:rPr>
                <w:b w:val="0"/>
                <w:bCs w:val="0"/>
                <w:kern w:val="0"/>
              </w:rPr>
            </w:pPr>
            <w:r>
              <w:rPr>
                <w:rFonts w:hint="eastAsia"/>
                <w:b w:val="0"/>
                <w:bCs w:val="0"/>
                <w:kern w:val="0"/>
              </w:rPr>
              <w:t>供暖地下室与土壤接触的外墙</w:t>
            </w:r>
          </w:p>
        </w:tc>
        <w:tc>
          <w:tcPr>
            <w:tcW w:w="1418" w:type="dxa"/>
            <w:shd w:val="clear" w:color="auto" w:fill="auto"/>
            <w:vAlign w:val="center"/>
          </w:tcPr>
          <w:p>
            <w:pPr>
              <w:autoSpaceDE w:val="0"/>
              <w:autoSpaceDN w:val="0"/>
              <w:adjustRightInd w:val="0"/>
              <w:spacing w:line="276" w:lineRule="auto"/>
              <w:rPr>
                <w:b w:val="0"/>
                <w:bCs w:val="0"/>
                <w:kern w:val="0"/>
                <w:szCs w:val="18"/>
              </w:rPr>
            </w:pPr>
          </w:p>
        </w:tc>
        <w:tc>
          <w:tcPr>
            <w:tcW w:w="1276" w:type="dxa"/>
            <w:shd w:val="clear" w:color="auto" w:fill="auto"/>
            <w:vAlign w:val="center"/>
          </w:tcPr>
          <w:p>
            <w:pPr>
              <w:spacing w:line="276" w:lineRule="auto"/>
              <w:rPr>
                <w:b w:val="0"/>
                <w:bCs w:val="0"/>
                <w:kern w:val="0"/>
                <w:szCs w:val="18"/>
              </w:rPr>
            </w:pPr>
          </w:p>
        </w:tc>
        <w:tc>
          <w:tcPr>
            <w:tcW w:w="1843" w:type="dxa"/>
            <w:gridSpan w:val="2"/>
            <w:shd w:val="clear" w:color="auto" w:fill="auto"/>
            <w:vAlign w:val="center"/>
          </w:tcPr>
          <w:p>
            <w:pPr>
              <w:autoSpaceDE w:val="0"/>
              <w:autoSpaceDN w:val="0"/>
              <w:adjustRightInd w:val="0"/>
              <w:spacing w:line="276" w:lineRule="auto"/>
              <w:rPr>
                <w:b w:val="0"/>
                <w:bCs w:val="0"/>
              </w:rPr>
            </w:pPr>
          </w:p>
        </w:tc>
        <w:tc>
          <w:tcPr>
            <w:tcW w:w="1134" w:type="dxa"/>
            <w:shd w:val="clear" w:color="auto" w:fill="auto"/>
            <w:vAlign w:val="center"/>
          </w:tcPr>
          <w:p>
            <w:pPr>
              <w:autoSpaceDE w:val="0"/>
              <w:autoSpaceDN w:val="0"/>
              <w:adjustRightInd w:val="0"/>
              <w:spacing w:line="276" w:lineRule="auto"/>
              <w:rPr>
                <w:b w:val="0"/>
                <w:bCs w:val="0"/>
                <w:kern w:val="0"/>
                <w:szCs w:val="18"/>
              </w:rPr>
            </w:pPr>
          </w:p>
        </w:tc>
        <w:tc>
          <w:tcPr>
            <w:tcW w:w="907" w:type="dxa"/>
            <w:shd w:val="clear" w:color="auto" w:fill="auto"/>
            <w:vAlign w:val="center"/>
          </w:tcPr>
          <w:p>
            <w:pPr>
              <w:autoSpaceDE w:val="0"/>
              <w:autoSpaceDN w:val="0"/>
              <w:adjustRightInd w:val="0"/>
              <w:spacing w:line="276" w:lineRule="auto"/>
              <w:rPr>
                <w:b w:val="0"/>
                <w:bCs w:val="0"/>
                <w:kern w:val="0"/>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2241" w:type="dxa"/>
            <w:gridSpan w:val="2"/>
            <w:shd w:val="clear" w:color="auto" w:fill="auto"/>
            <w:vAlign w:val="center"/>
          </w:tcPr>
          <w:p>
            <w:pPr>
              <w:spacing w:line="276" w:lineRule="auto"/>
              <w:jc w:val="left"/>
              <w:rPr>
                <w:b w:val="0"/>
                <w:bCs w:val="0"/>
                <w:kern w:val="0"/>
              </w:rPr>
            </w:pPr>
            <w:r>
              <w:rPr>
                <w:rFonts w:hint="eastAsia"/>
                <w:b w:val="0"/>
                <w:bCs w:val="0"/>
                <w:kern w:val="0"/>
              </w:rPr>
              <w:t>变形缝（两侧墙内保温时）</w:t>
            </w:r>
          </w:p>
        </w:tc>
        <w:tc>
          <w:tcPr>
            <w:tcW w:w="1418" w:type="dxa"/>
            <w:shd w:val="clear" w:color="auto" w:fill="auto"/>
            <w:vAlign w:val="center"/>
          </w:tcPr>
          <w:p>
            <w:pPr>
              <w:autoSpaceDE w:val="0"/>
              <w:autoSpaceDN w:val="0"/>
              <w:adjustRightInd w:val="0"/>
              <w:spacing w:line="276" w:lineRule="auto"/>
              <w:rPr>
                <w:b w:val="0"/>
                <w:bCs w:val="0"/>
                <w:kern w:val="0"/>
                <w:szCs w:val="18"/>
              </w:rPr>
            </w:pPr>
          </w:p>
        </w:tc>
        <w:tc>
          <w:tcPr>
            <w:tcW w:w="1276" w:type="dxa"/>
            <w:shd w:val="clear" w:color="auto" w:fill="auto"/>
            <w:vAlign w:val="center"/>
          </w:tcPr>
          <w:p>
            <w:pPr>
              <w:spacing w:line="276" w:lineRule="auto"/>
              <w:rPr>
                <w:b w:val="0"/>
                <w:bCs w:val="0"/>
                <w:kern w:val="0"/>
                <w:szCs w:val="18"/>
              </w:rPr>
            </w:pPr>
          </w:p>
        </w:tc>
        <w:tc>
          <w:tcPr>
            <w:tcW w:w="1843" w:type="dxa"/>
            <w:gridSpan w:val="2"/>
            <w:shd w:val="clear" w:color="auto" w:fill="auto"/>
            <w:vAlign w:val="center"/>
          </w:tcPr>
          <w:p>
            <w:pPr>
              <w:autoSpaceDE w:val="0"/>
              <w:autoSpaceDN w:val="0"/>
              <w:adjustRightInd w:val="0"/>
              <w:spacing w:line="276" w:lineRule="auto"/>
              <w:rPr>
                <w:b w:val="0"/>
                <w:bCs w:val="0"/>
              </w:rPr>
            </w:pPr>
          </w:p>
        </w:tc>
        <w:tc>
          <w:tcPr>
            <w:tcW w:w="1134" w:type="dxa"/>
            <w:shd w:val="clear" w:color="auto" w:fill="auto"/>
            <w:vAlign w:val="center"/>
          </w:tcPr>
          <w:p>
            <w:pPr>
              <w:autoSpaceDE w:val="0"/>
              <w:autoSpaceDN w:val="0"/>
              <w:adjustRightInd w:val="0"/>
              <w:spacing w:line="276" w:lineRule="auto"/>
              <w:rPr>
                <w:b w:val="0"/>
                <w:bCs w:val="0"/>
                <w:kern w:val="0"/>
                <w:szCs w:val="18"/>
              </w:rPr>
            </w:pPr>
          </w:p>
        </w:tc>
        <w:tc>
          <w:tcPr>
            <w:tcW w:w="907" w:type="dxa"/>
            <w:shd w:val="clear" w:color="auto" w:fill="auto"/>
            <w:vAlign w:val="center"/>
          </w:tcPr>
          <w:p>
            <w:pPr>
              <w:autoSpaceDE w:val="0"/>
              <w:autoSpaceDN w:val="0"/>
              <w:adjustRightInd w:val="0"/>
              <w:spacing w:line="276" w:lineRule="auto"/>
              <w:rPr>
                <w:b w:val="0"/>
                <w:bCs w:val="0"/>
                <w:kern w:val="0"/>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2241" w:type="dxa"/>
            <w:gridSpan w:val="2"/>
            <w:vMerge w:val="restart"/>
            <w:tcBorders>
              <w:left w:val="single" w:color="auto" w:sz="4" w:space="0"/>
              <w:right w:val="single" w:color="auto" w:sz="4" w:space="0"/>
            </w:tcBorders>
            <w:vAlign w:val="center"/>
          </w:tcPr>
          <w:p>
            <w:pPr>
              <w:autoSpaceDE w:val="0"/>
              <w:autoSpaceDN w:val="0"/>
              <w:adjustRightInd w:val="0"/>
              <w:spacing w:line="276" w:lineRule="auto"/>
              <w:jc w:val="left"/>
              <w:rPr>
                <w:b w:val="0"/>
                <w:bCs w:val="0"/>
                <w:kern w:val="0"/>
                <w:szCs w:val="18"/>
              </w:rPr>
            </w:pPr>
            <w:r>
              <w:rPr>
                <w:rFonts w:hint="eastAsia"/>
                <w:b w:val="0"/>
                <w:bCs w:val="0"/>
                <w:kern w:val="0"/>
              </w:rPr>
              <w:t>权衡判断基本要求判定</w:t>
            </w:r>
          </w:p>
        </w:tc>
        <w:tc>
          <w:tcPr>
            <w:tcW w:w="3545" w:type="dxa"/>
            <w:gridSpan w:val="3"/>
            <w:tcBorders>
              <w:left w:val="single" w:color="auto" w:sz="4" w:space="0"/>
              <w:right w:val="single" w:color="auto" w:sz="4" w:space="0"/>
            </w:tcBorders>
            <w:vAlign w:val="center"/>
          </w:tcPr>
          <w:p>
            <w:pPr>
              <w:autoSpaceDE w:val="0"/>
              <w:autoSpaceDN w:val="0"/>
              <w:adjustRightInd w:val="0"/>
              <w:spacing w:line="276" w:lineRule="auto"/>
              <w:rPr>
                <w:b w:val="0"/>
                <w:bCs w:val="0"/>
                <w:i/>
                <w:kern w:val="0"/>
                <w:szCs w:val="18"/>
              </w:rPr>
            </w:pPr>
            <w:r>
              <w:rPr>
                <w:rFonts w:hint="eastAsia"/>
                <w:b w:val="0"/>
                <w:bCs w:val="0"/>
                <w:kern w:val="0"/>
              </w:rPr>
              <w:t>围护结构</w:t>
            </w:r>
            <w:r>
              <w:rPr>
                <w:rFonts w:hint="eastAsia"/>
                <w:b w:val="0"/>
                <w:bCs w:val="0"/>
                <w:kern w:val="0"/>
                <w:szCs w:val="18"/>
              </w:rPr>
              <w:t>传热系数</w:t>
            </w:r>
            <w:r>
              <w:rPr>
                <w:rFonts w:hint="eastAsia"/>
                <w:b w:val="0"/>
                <w:bCs w:val="0"/>
                <w:kern w:val="0"/>
              </w:rPr>
              <w:t>基本要求</w:t>
            </w:r>
            <w:r>
              <w:rPr>
                <w:b w:val="0"/>
                <w:bCs w:val="0"/>
                <w:i/>
                <w:kern w:val="0"/>
                <w:szCs w:val="18"/>
              </w:rPr>
              <w:t>K</w:t>
            </w:r>
          </w:p>
          <w:p>
            <w:pPr>
              <w:autoSpaceDE w:val="0"/>
              <w:autoSpaceDN w:val="0"/>
              <w:adjustRightInd w:val="0"/>
              <w:spacing w:line="276" w:lineRule="auto"/>
              <w:rPr>
                <w:b w:val="0"/>
                <w:bCs w:val="0"/>
                <w:kern w:val="0"/>
                <w:szCs w:val="18"/>
              </w:rPr>
            </w:pPr>
            <w:r>
              <w:rPr>
                <w:rFonts w:hint="eastAsia"/>
                <w:b w:val="0"/>
                <w:bCs w:val="0"/>
                <w:kern w:val="0"/>
                <w:szCs w:val="18"/>
              </w:rPr>
              <w:t>[</w:t>
            </w:r>
            <w:r>
              <w:rPr>
                <w:b w:val="0"/>
                <w:bCs w:val="0"/>
                <w:kern w:val="0"/>
                <w:szCs w:val="18"/>
              </w:rPr>
              <w:t>W/</w:t>
            </w:r>
            <w:r>
              <w:rPr>
                <w:rFonts w:hint="eastAsia"/>
                <w:b w:val="0"/>
                <w:bCs w:val="0"/>
                <w:kern w:val="0"/>
                <w:szCs w:val="18"/>
              </w:rPr>
              <w:t>（</w:t>
            </w:r>
            <w:r>
              <w:rPr>
                <w:b w:val="0"/>
                <w:bCs w:val="0"/>
                <w:kern w:val="0"/>
                <w:szCs w:val="18"/>
              </w:rPr>
              <w:t>m</w:t>
            </w:r>
            <w:r>
              <w:rPr>
                <w:b w:val="0"/>
                <w:bCs w:val="0"/>
                <w:kern w:val="0"/>
                <w:szCs w:val="18"/>
                <w:vertAlign w:val="superscript"/>
              </w:rPr>
              <w:t>2</w:t>
            </w:r>
            <w:r>
              <w:rPr>
                <w:b w:val="0"/>
                <w:bCs w:val="0"/>
                <w:kern w:val="0"/>
                <w:szCs w:val="18"/>
              </w:rPr>
              <w:t>·K）</w:t>
            </w:r>
            <w:r>
              <w:rPr>
                <w:rFonts w:hint="eastAsia"/>
                <w:b w:val="0"/>
                <w:bCs w:val="0"/>
                <w:kern w:val="0"/>
                <w:szCs w:val="18"/>
              </w:rPr>
              <w:t>]</w:t>
            </w:r>
          </w:p>
        </w:tc>
        <w:tc>
          <w:tcPr>
            <w:tcW w:w="3033" w:type="dxa"/>
            <w:gridSpan w:val="3"/>
            <w:tcBorders>
              <w:left w:val="single" w:color="auto" w:sz="4" w:space="0"/>
            </w:tcBorders>
            <w:vAlign w:val="center"/>
          </w:tcPr>
          <w:p>
            <w:pPr>
              <w:autoSpaceDE w:val="0"/>
              <w:autoSpaceDN w:val="0"/>
              <w:adjustRightInd w:val="0"/>
              <w:spacing w:line="276" w:lineRule="auto"/>
              <w:rPr>
                <w:b w:val="0"/>
                <w:bCs w:val="0"/>
                <w:kern w:val="0"/>
                <w:szCs w:val="18"/>
              </w:rPr>
            </w:pPr>
            <w:r>
              <w:rPr>
                <w:rFonts w:hint="eastAsia"/>
                <w:b w:val="0"/>
                <w:bCs w:val="0"/>
                <w:kern w:val="0"/>
                <w:szCs w:val="18"/>
              </w:rPr>
              <w:t>设计建筑是否满足基本要求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2241" w:type="dxa"/>
            <w:gridSpan w:val="2"/>
            <w:vMerge w:val="continue"/>
            <w:tcBorders>
              <w:left w:val="single" w:color="auto" w:sz="4" w:space="0"/>
              <w:right w:val="single" w:color="auto" w:sz="4" w:space="0"/>
            </w:tcBorders>
            <w:vAlign w:val="center"/>
          </w:tcPr>
          <w:p>
            <w:pPr>
              <w:spacing w:line="276" w:lineRule="auto"/>
              <w:rPr>
                <w:b w:val="0"/>
                <w:bCs w:val="0"/>
                <w:kern w:val="0"/>
              </w:rPr>
            </w:pPr>
          </w:p>
        </w:tc>
        <w:tc>
          <w:tcPr>
            <w:tcW w:w="1418" w:type="dxa"/>
            <w:tcBorders>
              <w:left w:val="single" w:color="auto" w:sz="4" w:space="0"/>
            </w:tcBorders>
            <w:vAlign w:val="center"/>
          </w:tcPr>
          <w:p>
            <w:pPr>
              <w:spacing w:line="276" w:lineRule="auto"/>
              <w:rPr>
                <w:b w:val="0"/>
                <w:bCs w:val="0"/>
                <w:kern w:val="0"/>
              </w:rPr>
            </w:pPr>
            <w:r>
              <w:rPr>
                <w:rFonts w:hint="eastAsia"/>
                <w:b w:val="0"/>
                <w:bCs w:val="0"/>
                <w:kern w:val="0"/>
              </w:rPr>
              <w:t>屋面</w:t>
            </w:r>
          </w:p>
        </w:tc>
        <w:tc>
          <w:tcPr>
            <w:tcW w:w="2127" w:type="dxa"/>
            <w:gridSpan w:val="2"/>
            <w:tcBorders>
              <w:right w:val="single" w:color="auto" w:sz="4" w:space="0"/>
            </w:tcBorders>
            <w:vAlign w:val="center"/>
          </w:tcPr>
          <w:p>
            <w:pPr>
              <w:autoSpaceDE w:val="0"/>
              <w:autoSpaceDN w:val="0"/>
              <w:adjustRightInd w:val="0"/>
              <w:spacing w:line="276" w:lineRule="auto"/>
              <w:rPr>
                <w:b w:val="0"/>
                <w:bCs w:val="0"/>
                <w:kern w:val="0"/>
                <w:szCs w:val="18"/>
              </w:rPr>
            </w:pPr>
          </w:p>
        </w:tc>
        <w:tc>
          <w:tcPr>
            <w:tcW w:w="3033" w:type="dxa"/>
            <w:gridSpan w:val="3"/>
            <w:tcBorders>
              <w:left w:val="single" w:color="auto" w:sz="4" w:space="0"/>
            </w:tcBorders>
            <w:vAlign w:val="center"/>
          </w:tcPr>
          <w:p>
            <w:pPr>
              <w:autoSpaceDE w:val="0"/>
              <w:autoSpaceDN w:val="0"/>
              <w:adjustRightInd w:val="0"/>
              <w:spacing w:line="276" w:lineRule="auto"/>
              <w:rPr>
                <w:b w:val="0"/>
                <w:bCs w:val="0"/>
                <w:kern w:val="0"/>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2241" w:type="dxa"/>
            <w:gridSpan w:val="2"/>
            <w:vMerge w:val="continue"/>
            <w:tcBorders>
              <w:left w:val="single" w:color="auto" w:sz="4" w:space="0"/>
              <w:right w:val="single" w:color="auto" w:sz="4" w:space="0"/>
            </w:tcBorders>
            <w:vAlign w:val="center"/>
          </w:tcPr>
          <w:p>
            <w:pPr>
              <w:spacing w:line="276" w:lineRule="auto"/>
              <w:rPr>
                <w:b w:val="0"/>
                <w:bCs w:val="0"/>
                <w:kern w:val="0"/>
              </w:rPr>
            </w:pPr>
          </w:p>
        </w:tc>
        <w:tc>
          <w:tcPr>
            <w:tcW w:w="1418" w:type="dxa"/>
            <w:tcBorders>
              <w:left w:val="single" w:color="auto" w:sz="4" w:space="0"/>
            </w:tcBorders>
            <w:vAlign w:val="center"/>
          </w:tcPr>
          <w:p>
            <w:pPr>
              <w:spacing w:line="276" w:lineRule="auto"/>
              <w:rPr>
                <w:b w:val="0"/>
                <w:bCs w:val="0"/>
                <w:kern w:val="0"/>
              </w:rPr>
            </w:pPr>
            <w:r>
              <w:rPr>
                <w:rFonts w:hint="eastAsia"/>
                <w:b w:val="0"/>
                <w:bCs w:val="0"/>
                <w:kern w:val="0"/>
              </w:rPr>
              <w:t>外墙</w:t>
            </w:r>
            <w:r>
              <w:rPr>
                <w:b w:val="0"/>
                <w:bCs w:val="0"/>
                <w:kern w:val="0"/>
              </w:rPr>
              <w:t>(包括非透光幕墙)</w:t>
            </w:r>
          </w:p>
        </w:tc>
        <w:tc>
          <w:tcPr>
            <w:tcW w:w="2127" w:type="dxa"/>
            <w:gridSpan w:val="2"/>
            <w:tcBorders>
              <w:right w:val="single" w:color="auto" w:sz="4" w:space="0"/>
            </w:tcBorders>
            <w:vAlign w:val="center"/>
          </w:tcPr>
          <w:p>
            <w:pPr>
              <w:autoSpaceDE w:val="0"/>
              <w:autoSpaceDN w:val="0"/>
              <w:adjustRightInd w:val="0"/>
              <w:spacing w:line="276" w:lineRule="auto"/>
              <w:rPr>
                <w:b w:val="0"/>
                <w:bCs w:val="0"/>
                <w:kern w:val="0"/>
                <w:szCs w:val="18"/>
              </w:rPr>
            </w:pPr>
          </w:p>
        </w:tc>
        <w:tc>
          <w:tcPr>
            <w:tcW w:w="3033" w:type="dxa"/>
            <w:gridSpan w:val="3"/>
            <w:tcBorders>
              <w:left w:val="single" w:color="auto" w:sz="4" w:space="0"/>
            </w:tcBorders>
            <w:vAlign w:val="center"/>
          </w:tcPr>
          <w:p>
            <w:pPr>
              <w:autoSpaceDE w:val="0"/>
              <w:autoSpaceDN w:val="0"/>
              <w:adjustRightInd w:val="0"/>
              <w:spacing w:line="276" w:lineRule="auto"/>
              <w:rPr>
                <w:b w:val="0"/>
                <w:bCs w:val="0"/>
                <w:kern w:val="0"/>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2241" w:type="dxa"/>
            <w:gridSpan w:val="2"/>
            <w:vMerge w:val="continue"/>
            <w:tcBorders>
              <w:left w:val="single" w:color="auto" w:sz="4" w:space="0"/>
              <w:right w:val="single" w:color="auto" w:sz="4" w:space="0"/>
            </w:tcBorders>
            <w:vAlign w:val="center"/>
          </w:tcPr>
          <w:p>
            <w:pPr>
              <w:spacing w:line="276" w:lineRule="auto"/>
              <w:rPr>
                <w:b w:val="0"/>
                <w:bCs w:val="0"/>
                <w:kern w:val="0"/>
              </w:rPr>
            </w:pPr>
          </w:p>
        </w:tc>
        <w:tc>
          <w:tcPr>
            <w:tcW w:w="1418" w:type="dxa"/>
            <w:tcBorders>
              <w:left w:val="single" w:color="auto" w:sz="4" w:space="0"/>
            </w:tcBorders>
            <w:vAlign w:val="center"/>
          </w:tcPr>
          <w:p>
            <w:pPr>
              <w:spacing w:line="276" w:lineRule="auto"/>
              <w:rPr>
                <w:b w:val="0"/>
                <w:bCs w:val="0"/>
                <w:kern w:val="0"/>
              </w:rPr>
            </w:pPr>
            <w:r>
              <w:rPr>
                <w:rFonts w:hint="eastAsia"/>
                <w:b w:val="0"/>
                <w:bCs w:val="0"/>
                <w:kern w:val="0"/>
                <w:szCs w:val="18"/>
              </w:rPr>
              <w:t>外窗（包括透光幕墙）</w:t>
            </w:r>
          </w:p>
        </w:tc>
        <w:tc>
          <w:tcPr>
            <w:tcW w:w="2127" w:type="dxa"/>
            <w:gridSpan w:val="2"/>
            <w:tcBorders>
              <w:right w:val="single" w:color="auto" w:sz="4" w:space="0"/>
            </w:tcBorders>
            <w:vAlign w:val="center"/>
          </w:tcPr>
          <w:p>
            <w:pPr>
              <w:autoSpaceDE w:val="0"/>
              <w:autoSpaceDN w:val="0"/>
              <w:adjustRightInd w:val="0"/>
              <w:spacing w:line="276" w:lineRule="auto"/>
              <w:rPr>
                <w:b w:val="0"/>
                <w:bCs w:val="0"/>
                <w:kern w:val="0"/>
                <w:szCs w:val="18"/>
              </w:rPr>
            </w:pPr>
          </w:p>
        </w:tc>
        <w:tc>
          <w:tcPr>
            <w:tcW w:w="3033" w:type="dxa"/>
            <w:gridSpan w:val="3"/>
            <w:tcBorders>
              <w:left w:val="single" w:color="auto" w:sz="4" w:space="0"/>
            </w:tcBorders>
            <w:vAlign w:val="center"/>
          </w:tcPr>
          <w:p>
            <w:pPr>
              <w:autoSpaceDE w:val="0"/>
              <w:autoSpaceDN w:val="0"/>
              <w:adjustRightInd w:val="0"/>
              <w:spacing w:line="276" w:lineRule="auto"/>
              <w:rPr>
                <w:b w:val="0"/>
                <w:bCs w:val="0"/>
                <w:kern w:val="0"/>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2241" w:type="dxa"/>
            <w:gridSpan w:val="2"/>
            <w:vMerge w:val="continue"/>
            <w:tcBorders>
              <w:left w:val="single" w:color="auto" w:sz="4" w:space="0"/>
              <w:right w:val="single" w:color="auto" w:sz="4" w:space="0"/>
            </w:tcBorders>
            <w:vAlign w:val="center"/>
          </w:tcPr>
          <w:p>
            <w:pPr>
              <w:spacing w:line="276" w:lineRule="auto"/>
              <w:rPr>
                <w:b w:val="0"/>
                <w:bCs w:val="0"/>
                <w:kern w:val="0"/>
              </w:rPr>
            </w:pPr>
          </w:p>
        </w:tc>
        <w:tc>
          <w:tcPr>
            <w:tcW w:w="1418" w:type="dxa"/>
            <w:tcBorders>
              <w:left w:val="single" w:color="auto" w:sz="4" w:space="0"/>
              <w:bottom w:val="single" w:color="auto" w:sz="6" w:space="0"/>
            </w:tcBorders>
            <w:vAlign w:val="center"/>
          </w:tcPr>
          <w:p>
            <w:pPr>
              <w:spacing w:line="276" w:lineRule="auto"/>
              <w:rPr>
                <w:b w:val="0"/>
                <w:bCs w:val="0"/>
                <w:kern w:val="0"/>
                <w:szCs w:val="18"/>
              </w:rPr>
            </w:pPr>
            <w:r>
              <w:rPr>
                <w:rFonts w:hint="eastAsia"/>
                <w:b w:val="0"/>
                <w:bCs w:val="0"/>
                <w:kern w:val="0"/>
                <w:szCs w:val="18"/>
              </w:rPr>
              <w:t>太阳得热系数</w:t>
            </w:r>
            <w:r>
              <w:rPr>
                <w:rFonts w:hint="eastAsia"/>
                <w:b w:val="0"/>
                <w:bCs w:val="0"/>
                <w:i/>
                <w:kern w:val="0"/>
                <w:szCs w:val="18"/>
              </w:rPr>
              <w:t>SHGC</w:t>
            </w:r>
          </w:p>
        </w:tc>
        <w:tc>
          <w:tcPr>
            <w:tcW w:w="2127" w:type="dxa"/>
            <w:gridSpan w:val="2"/>
            <w:tcBorders>
              <w:bottom w:val="single" w:color="auto" w:sz="6" w:space="0"/>
              <w:right w:val="single" w:color="auto" w:sz="4" w:space="0"/>
            </w:tcBorders>
            <w:vAlign w:val="center"/>
          </w:tcPr>
          <w:p>
            <w:pPr>
              <w:autoSpaceDE w:val="0"/>
              <w:autoSpaceDN w:val="0"/>
              <w:adjustRightInd w:val="0"/>
              <w:spacing w:line="276" w:lineRule="auto"/>
              <w:rPr>
                <w:b w:val="0"/>
                <w:bCs w:val="0"/>
                <w:kern w:val="0"/>
                <w:szCs w:val="18"/>
              </w:rPr>
            </w:pPr>
          </w:p>
        </w:tc>
        <w:tc>
          <w:tcPr>
            <w:tcW w:w="3033" w:type="dxa"/>
            <w:gridSpan w:val="3"/>
            <w:tcBorders>
              <w:left w:val="single" w:color="auto" w:sz="4" w:space="0"/>
              <w:bottom w:val="single" w:color="auto" w:sz="6" w:space="0"/>
            </w:tcBorders>
            <w:vAlign w:val="center"/>
          </w:tcPr>
          <w:p>
            <w:pPr>
              <w:autoSpaceDE w:val="0"/>
              <w:autoSpaceDN w:val="0"/>
              <w:adjustRightInd w:val="0"/>
              <w:spacing w:line="276" w:lineRule="auto"/>
              <w:rPr>
                <w:b w:val="0"/>
                <w:bCs w:val="0"/>
                <w:kern w:val="0"/>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2241" w:type="dxa"/>
            <w:gridSpan w:val="2"/>
            <w:vMerge w:val="continue"/>
            <w:tcBorders>
              <w:left w:val="single" w:color="auto" w:sz="4" w:space="0"/>
              <w:bottom w:val="single" w:color="auto" w:sz="6" w:space="0"/>
              <w:right w:val="single" w:color="auto" w:sz="4" w:space="0"/>
            </w:tcBorders>
            <w:vAlign w:val="center"/>
          </w:tcPr>
          <w:p>
            <w:pPr>
              <w:spacing w:line="276" w:lineRule="auto"/>
              <w:rPr>
                <w:b w:val="0"/>
                <w:bCs w:val="0"/>
                <w:kern w:val="0"/>
                <w:szCs w:val="18"/>
              </w:rPr>
            </w:pPr>
          </w:p>
        </w:tc>
        <w:tc>
          <w:tcPr>
            <w:tcW w:w="1418" w:type="dxa"/>
            <w:tcBorders>
              <w:left w:val="single" w:color="auto" w:sz="4" w:space="0"/>
              <w:bottom w:val="single" w:color="auto" w:sz="6" w:space="0"/>
            </w:tcBorders>
            <w:vAlign w:val="center"/>
          </w:tcPr>
          <w:p>
            <w:pPr>
              <w:spacing w:line="276" w:lineRule="auto"/>
              <w:rPr>
                <w:b w:val="0"/>
                <w:bCs w:val="0"/>
                <w:kern w:val="0"/>
                <w:szCs w:val="18"/>
              </w:rPr>
            </w:pPr>
            <w:r>
              <w:rPr>
                <w:rFonts w:hint="eastAsia"/>
                <w:b w:val="0"/>
                <w:bCs w:val="0"/>
                <w:kern w:val="0"/>
                <w:szCs w:val="18"/>
              </w:rPr>
              <w:t>围护结构是否满足基本要求</w:t>
            </w:r>
          </w:p>
        </w:tc>
        <w:tc>
          <w:tcPr>
            <w:tcW w:w="5160" w:type="dxa"/>
            <w:gridSpan w:val="5"/>
            <w:tcBorders>
              <w:bottom w:val="single" w:color="auto" w:sz="6" w:space="0"/>
            </w:tcBorders>
            <w:vAlign w:val="center"/>
          </w:tcPr>
          <w:p>
            <w:pPr>
              <w:autoSpaceDE w:val="0"/>
              <w:autoSpaceDN w:val="0"/>
              <w:adjustRightInd w:val="0"/>
              <w:spacing w:line="276" w:lineRule="auto"/>
              <w:rPr>
                <w:b w:val="0"/>
                <w:bCs w:val="0"/>
                <w:kern w:val="0"/>
                <w:szCs w:val="18"/>
              </w:rPr>
            </w:pPr>
            <w:r>
              <w:rPr>
                <w:rFonts w:hint="eastAsia"/>
                <w:b w:val="0"/>
                <w:bCs w:val="0"/>
                <w:kern w:val="0"/>
                <w:szCs w:val="18"/>
              </w:rPr>
              <w:t>是   /   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2241" w:type="dxa"/>
            <w:gridSpan w:val="2"/>
            <w:tcBorders>
              <w:right w:val="single" w:color="auto" w:sz="4" w:space="0"/>
            </w:tcBorders>
            <w:shd w:val="clear" w:color="auto" w:fill="auto"/>
            <w:vAlign w:val="center"/>
          </w:tcPr>
          <w:p>
            <w:pPr>
              <w:autoSpaceDE w:val="0"/>
              <w:autoSpaceDN w:val="0"/>
              <w:adjustRightInd w:val="0"/>
              <w:spacing w:line="276" w:lineRule="auto"/>
              <w:rPr>
                <w:b w:val="0"/>
                <w:bCs w:val="0"/>
                <w:kern w:val="0"/>
                <w:szCs w:val="18"/>
              </w:rPr>
            </w:pPr>
            <w:r>
              <w:rPr>
                <w:rFonts w:hint="eastAsia"/>
                <w:b w:val="0"/>
                <w:bCs w:val="0"/>
                <w:kern w:val="0"/>
                <w:szCs w:val="18"/>
              </w:rPr>
              <w:t>权衡计算结果</w:t>
            </w:r>
          </w:p>
        </w:tc>
        <w:tc>
          <w:tcPr>
            <w:tcW w:w="3545" w:type="dxa"/>
            <w:gridSpan w:val="3"/>
            <w:tcBorders>
              <w:left w:val="single" w:color="auto" w:sz="4" w:space="0"/>
              <w:right w:val="single" w:color="auto" w:sz="4" w:space="0"/>
            </w:tcBorders>
            <w:shd w:val="clear" w:color="auto" w:fill="auto"/>
            <w:vAlign w:val="center"/>
          </w:tcPr>
          <w:p>
            <w:pPr>
              <w:autoSpaceDE w:val="0"/>
              <w:autoSpaceDN w:val="0"/>
              <w:adjustRightInd w:val="0"/>
              <w:spacing w:line="276" w:lineRule="auto"/>
              <w:rPr>
                <w:b w:val="0"/>
                <w:bCs w:val="0"/>
                <w:kern w:val="0"/>
                <w:szCs w:val="18"/>
              </w:rPr>
            </w:pPr>
            <w:r>
              <w:rPr>
                <w:rFonts w:hint="eastAsia"/>
                <w:b w:val="0"/>
                <w:bCs w:val="0"/>
                <w:kern w:val="0"/>
                <w:szCs w:val="18"/>
              </w:rPr>
              <w:t>设计建筑（kWh/</w:t>
            </w:r>
            <w:r>
              <w:rPr>
                <w:b w:val="0"/>
                <w:bCs w:val="0"/>
                <w:kern w:val="0"/>
                <w:szCs w:val="18"/>
              </w:rPr>
              <w:t xml:space="preserve"> m</w:t>
            </w:r>
            <w:r>
              <w:rPr>
                <w:b w:val="0"/>
                <w:bCs w:val="0"/>
                <w:kern w:val="0"/>
                <w:szCs w:val="18"/>
                <w:vertAlign w:val="superscript"/>
              </w:rPr>
              <w:t>2</w:t>
            </w:r>
            <w:r>
              <w:rPr>
                <w:rFonts w:hint="eastAsia"/>
                <w:b w:val="0"/>
                <w:bCs w:val="0"/>
                <w:kern w:val="0"/>
                <w:szCs w:val="18"/>
              </w:rPr>
              <w:t>）</w:t>
            </w:r>
          </w:p>
        </w:tc>
        <w:tc>
          <w:tcPr>
            <w:tcW w:w="3033" w:type="dxa"/>
            <w:gridSpan w:val="3"/>
            <w:tcBorders>
              <w:left w:val="single" w:color="auto" w:sz="4" w:space="0"/>
            </w:tcBorders>
            <w:shd w:val="clear" w:color="auto" w:fill="auto"/>
            <w:vAlign w:val="center"/>
          </w:tcPr>
          <w:p>
            <w:pPr>
              <w:autoSpaceDE w:val="0"/>
              <w:autoSpaceDN w:val="0"/>
              <w:adjustRightInd w:val="0"/>
              <w:spacing w:line="276" w:lineRule="auto"/>
              <w:rPr>
                <w:b w:val="0"/>
                <w:bCs w:val="0"/>
                <w:kern w:val="0"/>
                <w:szCs w:val="18"/>
              </w:rPr>
            </w:pPr>
            <w:r>
              <w:rPr>
                <w:rFonts w:hint="eastAsia"/>
                <w:b w:val="0"/>
                <w:bCs w:val="0"/>
                <w:kern w:val="0"/>
                <w:szCs w:val="18"/>
              </w:rPr>
              <w:t>参照建筑（kWh/</w:t>
            </w:r>
            <w:r>
              <w:rPr>
                <w:b w:val="0"/>
                <w:bCs w:val="0"/>
                <w:kern w:val="0"/>
                <w:szCs w:val="18"/>
              </w:rPr>
              <w:t xml:space="preserve"> m</w:t>
            </w:r>
            <w:r>
              <w:rPr>
                <w:b w:val="0"/>
                <w:bCs w:val="0"/>
                <w:kern w:val="0"/>
                <w:szCs w:val="18"/>
                <w:vertAlign w:val="superscript"/>
              </w:rPr>
              <w:t>2</w:t>
            </w:r>
            <w:r>
              <w:rPr>
                <w:rFonts w:hint="eastAsia"/>
                <w:b w:val="0"/>
                <w:bCs w:val="0"/>
                <w:kern w:val="0"/>
                <w:szCs w:val="18"/>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2241" w:type="dxa"/>
            <w:gridSpan w:val="2"/>
            <w:tcBorders>
              <w:right w:val="single" w:color="auto" w:sz="4" w:space="0"/>
            </w:tcBorders>
            <w:shd w:val="clear" w:color="auto" w:fill="auto"/>
            <w:vAlign w:val="center"/>
          </w:tcPr>
          <w:p>
            <w:pPr>
              <w:autoSpaceDE w:val="0"/>
              <w:autoSpaceDN w:val="0"/>
              <w:adjustRightInd w:val="0"/>
              <w:spacing w:line="276" w:lineRule="auto"/>
              <w:rPr>
                <w:b w:val="0"/>
                <w:bCs w:val="0"/>
                <w:kern w:val="0"/>
                <w:szCs w:val="18"/>
              </w:rPr>
            </w:pPr>
            <w:r>
              <w:rPr>
                <w:rFonts w:hint="eastAsia"/>
                <w:b w:val="0"/>
                <w:bCs w:val="0"/>
                <w:kern w:val="0"/>
                <w:szCs w:val="18"/>
              </w:rPr>
              <w:t>全年供暖和空调总耗电量</w:t>
            </w:r>
          </w:p>
        </w:tc>
        <w:tc>
          <w:tcPr>
            <w:tcW w:w="3545" w:type="dxa"/>
            <w:gridSpan w:val="3"/>
            <w:tcBorders>
              <w:left w:val="single" w:color="auto" w:sz="4" w:space="0"/>
              <w:right w:val="single" w:color="auto" w:sz="4" w:space="0"/>
            </w:tcBorders>
            <w:shd w:val="clear" w:color="auto" w:fill="auto"/>
            <w:vAlign w:val="center"/>
          </w:tcPr>
          <w:p>
            <w:pPr>
              <w:autoSpaceDE w:val="0"/>
              <w:autoSpaceDN w:val="0"/>
              <w:adjustRightInd w:val="0"/>
              <w:spacing w:line="276" w:lineRule="auto"/>
              <w:rPr>
                <w:b w:val="0"/>
                <w:bCs w:val="0"/>
                <w:kern w:val="0"/>
                <w:szCs w:val="18"/>
              </w:rPr>
            </w:pPr>
          </w:p>
        </w:tc>
        <w:tc>
          <w:tcPr>
            <w:tcW w:w="3033" w:type="dxa"/>
            <w:gridSpan w:val="3"/>
            <w:tcBorders>
              <w:left w:val="single" w:color="auto" w:sz="4" w:space="0"/>
            </w:tcBorders>
            <w:shd w:val="clear" w:color="auto" w:fill="auto"/>
            <w:vAlign w:val="center"/>
          </w:tcPr>
          <w:p>
            <w:pPr>
              <w:autoSpaceDE w:val="0"/>
              <w:autoSpaceDN w:val="0"/>
              <w:adjustRightInd w:val="0"/>
              <w:spacing w:line="276" w:lineRule="auto"/>
              <w:rPr>
                <w:b w:val="0"/>
                <w:bCs w:val="0"/>
                <w:kern w:val="0"/>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2241" w:type="dxa"/>
            <w:gridSpan w:val="2"/>
            <w:tcBorders>
              <w:right w:val="single" w:color="auto" w:sz="4" w:space="0"/>
            </w:tcBorders>
            <w:shd w:val="clear" w:color="auto" w:fill="auto"/>
            <w:vAlign w:val="center"/>
          </w:tcPr>
          <w:p>
            <w:pPr>
              <w:spacing w:line="276" w:lineRule="auto"/>
              <w:rPr>
                <w:b w:val="0"/>
                <w:bCs w:val="0"/>
              </w:rPr>
            </w:pPr>
            <w:r>
              <w:rPr>
                <w:rFonts w:hint="eastAsia"/>
                <w:b w:val="0"/>
                <w:bCs w:val="0"/>
              </w:rPr>
              <w:t>权衡判断结论</w:t>
            </w:r>
          </w:p>
        </w:tc>
        <w:tc>
          <w:tcPr>
            <w:tcW w:w="6578" w:type="dxa"/>
            <w:gridSpan w:val="6"/>
            <w:tcBorders>
              <w:left w:val="single" w:color="auto" w:sz="4" w:space="0"/>
            </w:tcBorders>
            <w:shd w:val="clear" w:color="auto" w:fill="auto"/>
            <w:vAlign w:val="center"/>
          </w:tcPr>
          <w:p>
            <w:pPr>
              <w:spacing w:line="276" w:lineRule="auto"/>
              <w:rPr>
                <w:b w:val="0"/>
                <w:bCs w:val="0"/>
              </w:rPr>
            </w:pPr>
            <w:r>
              <w:rPr>
                <w:rFonts w:hint="eastAsia"/>
                <w:b w:val="0"/>
                <w:bCs w:val="0"/>
              </w:rPr>
              <w:t>设计建筑的围护结构热工性能合格   /   不合格</w:t>
            </w:r>
          </w:p>
        </w:tc>
      </w:tr>
    </w:tbl>
    <w:p>
      <w:pPr>
        <w:spacing w:line="276" w:lineRule="auto"/>
      </w:pPr>
    </w:p>
    <w:p>
      <w:pPr>
        <w:widowControl/>
        <w:spacing w:line="276" w:lineRule="auto"/>
        <w:jc w:val="left"/>
        <w:rPr>
          <w:rFonts w:cs="Arial"/>
          <w:kern w:val="0"/>
          <w:sz w:val="24"/>
        </w:rPr>
        <w:sectPr>
          <w:pgSz w:w="11906" w:h="16838"/>
          <w:pgMar w:top="1440" w:right="1800" w:bottom="1440" w:left="1800" w:header="851" w:footer="992" w:gutter="0"/>
          <w:cols w:space="425" w:num="1"/>
          <w:docGrid w:type="lines" w:linePitch="312" w:charSpace="0"/>
        </w:sectPr>
      </w:pPr>
    </w:p>
    <w:p>
      <w:pPr>
        <w:pStyle w:val="2"/>
        <w:spacing w:line="276" w:lineRule="auto"/>
        <w:jc w:val="center"/>
      </w:pPr>
      <w:bookmarkStart w:id="128" w:name="_Toc376970901"/>
      <w:bookmarkStart w:id="129" w:name="_Toc377052156"/>
      <w:bookmarkStart w:id="130" w:name="_Toc146734742"/>
      <w:bookmarkStart w:id="131" w:name="_Toc370674041"/>
      <w:r>
        <w:rPr>
          <w:rFonts w:hint="eastAsia"/>
        </w:rPr>
        <w:t>附录</w:t>
      </w:r>
      <w:r>
        <w:t>C</w:t>
      </w:r>
      <w:r>
        <w:rPr>
          <w:rFonts w:hint="eastAsia"/>
        </w:rPr>
        <w:t>管道与设备绝热厚度</w:t>
      </w:r>
      <w:bookmarkEnd w:id="128"/>
      <w:bookmarkEnd w:id="129"/>
      <w:bookmarkEnd w:id="130"/>
    </w:p>
    <w:p>
      <w:pPr>
        <w:rPr>
          <w:rFonts w:ascii="宋体" w:hAnsi="TimesNewRomanPS-BoldMT" w:cs="宋体"/>
          <w:kern w:val="0"/>
          <w:sz w:val="24"/>
        </w:rPr>
      </w:pPr>
    </w:p>
    <w:p>
      <w:pPr>
        <w:autoSpaceDE w:val="0"/>
        <w:autoSpaceDN w:val="0"/>
        <w:adjustRightInd w:val="0"/>
        <w:spacing w:line="276" w:lineRule="auto"/>
        <w:jc w:val="left"/>
        <w:rPr>
          <w:kern w:val="0"/>
          <w:sz w:val="24"/>
        </w:rPr>
      </w:pPr>
      <w:r>
        <w:rPr>
          <w:b/>
          <w:bCs/>
          <w:sz w:val="24"/>
        </w:rPr>
        <w:t xml:space="preserve">C.0.1 </w:t>
      </w:r>
      <w:r>
        <w:rPr>
          <w:rFonts w:hint="eastAsia"/>
          <w:kern w:val="0"/>
          <w:sz w:val="24"/>
        </w:rPr>
        <w:t>热管道经济绝热厚度可按</w:t>
      </w:r>
      <w:bookmarkStart w:id="132" w:name="OLE_LINK65"/>
      <w:bookmarkStart w:id="133" w:name="OLE_LINK66"/>
      <w:r>
        <w:rPr>
          <w:rFonts w:hint="eastAsia"/>
          <w:kern w:val="0"/>
          <w:sz w:val="24"/>
        </w:rPr>
        <w:t>表</w:t>
      </w:r>
      <w:r>
        <w:rPr>
          <w:kern w:val="0"/>
          <w:sz w:val="24"/>
        </w:rPr>
        <w:t>C.0.1</w:t>
      </w:r>
      <w:r>
        <w:rPr>
          <w:rFonts w:hint="eastAsia"/>
          <w:kern w:val="0"/>
          <w:sz w:val="24"/>
        </w:rPr>
        <w:t>-1</w:t>
      </w:r>
      <w:bookmarkEnd w:id="132"/>
      <w:bookmarkEnd w:id="133"/>
      <w:r>
        <w:rPr>
          <w:rFonts w:hint="eastAsia"/>
          <w:kern w:val="0"/>
          <w:sz w:val="24"/>
        </w:rPr>
        <w:t>~表</w:t>
      </w:r>
      <w:r>
        <w:rPr>
          <w:kern w:val="0"/>
          <w:sz w:val="24"/>
        </w:rPr>
        <w:t>C.0.1</w:t>
      </w:r>
      <w:r>
        <w:rPr>
          <w:rFonts w:hint="eastAsia"/>
          <w:kern w:val="0"/>
          <w:sz w:val="24"/>
        </w:rPr>
        <w:t>-3选用。热</w:t>
      </w:r>
      <w:r>
        <w:rPr>
          <w:kern w:val="0"/>
          <w:sz w:val="24"/>
        </w:rPr>
        <w:t>设备</w:t>
      </w:r>
      <w:r>
        <w:rPr>
          <w:rFonts w:hint="eastAsia"/>
          <w:kern w:val="0"/>
          <w:sz w:val="24"/>
        </w:rPr>
        <w:t>绝热</w:t>
      </w:r>
      <w:r>
        <w:rPr>
          <w:kern w:val="0"/>
          <w:sz w:val="24"/>
        </w:rPr>
        <w:t>厚度可按最大口径管道的</w:t>
      </w:r>
      <w:r>
        <w:rPr>
          <w:rFonts w:hint="eastAsia"/>
          <w:kern w:val="0"/>
          <w:sz w:val="24"/>
        </w:rPr>
        <w:t>绝热层</w:t>
      </w:r>
      <w:r>
        <w:rPr>
          <w:kern w:val="0"/>
          <w:sz w:val="24"/>
        </w:rPr>
        <w:t>厚度再增加5mm</w:t>
      </w:r>
      <w:r>
        <w:rPr>
          <w:rFonts w:hint="eastAsia"/>
          <w:kern w:val="0"/>
          <w:sz w:val="24"/>
        </w:rPr>
        <w:t>选用</w:t>
      </w:r>
      <w:r>
        <w:rPr>
          <w:kern w:val="0"/>
          <w:sz w:val="24"/>
        </w:rPr>
        <w:t>。</w:t>
      </w:r>
    </w:p>
    <w:p>
      <w:pPr>
        <w:autoSpaceDE w:val="0"/>
        <w:autoSpaceDN w:val="0"/>
        <w:adjustRightInd w:val="0"/>
        <w:jc w:val="center"/>
        <w:rPr>
          <w:rFonts w:ascii="宋体" w:cs="宋体"/>
          <w:kern w:val="0"/>
          <w:sz w:val="24"/>
        </w:rPr>
      </w:pPr>
      <w:r>
        <w:rPr>
          <w:rFonts w:hint="eastAsia" w:ascii="宋体" w:cs="宋体"/>
          <w:kern w:val="0"/>
          <w:sz w:val="24"/>
        </w:rPr>
        <w:t>表</w:t>
      </w:r>
      <w:r>
        <w:rPr>
          <w:rFonts w:ascii="TimesNewRomanPSMT" w:hAnsi="TimesNewRomanPSMT" w:cs="TimesNewRomanPSMT"/>
          <w:kern w:val="0"/>
          <w:sz w:val="24"/>
        </w:rPr>
        <w:t>C.0.1-1</w:t>
      </w:r>
      <w:r>
        <w:rPr>
          <w:rFonts w:hint="eastAsia" w:ascii="TimesNewRomanPSMT" w:hAnsi="TimesNewRomanPSMT" w:cs="TimesNewRomanPSMT"/>
          <w:kern w:val="0"/>
          <w:sz w:val="24"/>
        </w:rPr>
        <w:t xml:space="preserve">  室内</w:t>
      </w:r>
      <w:r>
        <w:rPr>
          <w:rFonts w:hint="eastAsia" w:ascii="宋体" w:cs="宋体"/>
          <w:kern w:val="0"/>
          <w:sz w:val="24"/>
        </w:rPr>
        <w:t>热管道柔性泡沫橡塑经济绝热厚度（热价</w:t>
      </w:r>
      <w:r>
        <w:rPr>
          <w:rFonts w:ascii="TimesNewRomanPSMT" w:hAnsi="TimesNewRomanPSMT" w:cs="TimesNewRomanPSMT"/>
          <w:kern w:val="0"/>
          <w:sz w:val="24"/>
        </w:rPr>
        <w:t>85</w:t>
      </w:r>
      <w:r>
        <w:rPr>
          <w:rFonts w:hint="eastAsia" w:ascii="宋体" w:cs="宋体"/>
          <w:kern w:val="0"/>
          <w:sz w:val="24"/>
        </w:rPr>
        <w:t>元</w:t>
      </w:r>
      <w:r>
        <w:rPr>
          <w:rFonts w:ascii="TimesNewRomanPSMT" w:hAnsi="TimesNewRomanPSMT" w:cs="TimesNewRomanPSMT"/>
          <w:kern w:val="0"/>
          <w:sz w:val="24"/>
        </w:rPr>
        <w:t>/GJ</w:t>
      </w:r>
      <w:r>
        <w:rPr>
          <w:rFonts w:hint="eastAsia" w:ascii="宋体" w:cs="宋体"/>
          <w:kern w:val="0"/>
          <w:sz w:val="24"/>
        </w:rPr>
        <w:t>）</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8"/>
        <w:gridCol w:w="1031"/>
        <w:gridCol w:w="1033"/>
        <w:gridCol w:w="1033"/>
        <w:gridCol w:w="1033"/>
        <w:gridCol w:w="1033"/>
        <w:gridCol w:w="1033"/>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762" w:type="pct"/>
            <w:vMerge w:val="restart"/>
            <w:vAlign w:val="center"/>
          </w:tcPr>
          <w:p>
            <w:pPr>
              <w:adjustRightInd w:val="0"/>
              <w:snapToGrid w:val="0"/>
              <w:ind w:left="-108" w:right="-108"/>
              <w:rPr>
                <w:szCs w:val="21"/>
              </w:rPr>
            </w:pPr>
            <w:r>
              <w:rPr>
                <w:szCs w:val="21"/>
              </w:rPr>
              <w:t>最高介质温度</w:t>
            </w:r>
          </w:p>
          <w:p>
            <w:pPr>
              <w:adjustRightInd w:val="0"/>
              <w:rPr>
                <w:szCs w:val="21"/>
              </w:rPr>
            </w:pPr>
            <w:r>
              <w:rPr>
                <w:szCs w:val="21"/>
              </w:rPr>
              <w:t>（</w:t>
            </w:r>
            <w:r>
              <w:rPr>
                <w:rFonts w:hint="eastAsia" w:cs="宋体"/>
                <w:szCs w:val="21"/>
              </w:rPr>
              <w:t>℃</w:t>
            </w:r>
            <w:r>
              <w:rPr>
                <w:szCs w:val="21"/>
              </w:rPr>
              <w:t>）</w:t>
            </w:r>
          </w:p>
        </w:tc>
        <w:tc>
          <w:tcPr>
            <w:tcW w:w="4238" w:type="pct"/>
            <w:gridSpan w:val="7"/>
            <w:vAlign w:val="center"/>
          </w:tcPr>
          <w:p>
            <w:pPr>
              <w:adjustRightInd w:val="0"/>
              <w:snapToGrid w:val="0"/>
              <w:rPr>
                <w:szCs w:val="21"/>
              </w:rPr>
            </w:pPr>
            <w:r>
              <w:rPr>
                <w:szCs w:val="21"/>
              </w:rPr>
              <w:t>绝热层厚度（mm）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762" w:type="pct"/>
            <w:vMerge w:val="continue"/>
            <w:vAlign w:val="center"/>
          </w:tcPr>
          <w:p>
            <w:pPr>
              <w:rPr>
                <w:szCs w:val="21"/>
              </w:rPr>
            </w:pPr>
          </w:p>
        </w:tc>
        <w:tc>
          <w:tcPr>
            <w:tcW w:w="605" w:type="pct"/>
            <w:vAlign w:val="center"/>
          </w:tcPr>
          <w:p>
            <w:pPr>
              <w:adjustRightInd w:val="0"/>
              <w:snapToGrid w:val="0"/>
              <w:ind w:left="60" w:right="-108"/>
              <w:rPr>
                <w:szCs w:val="21"/>
              </w:rPr>
            </w:pPr>
            <w:r>
              <w:rPr>
                <w:szCs w:val="21"/>
              </w:rPr>
              <w:t>25</w:t>
            </w:r>
          </w:p>
        </w:tc>
        <w:tc>
          <w:tcPr>
            <w:tcW w:w="606" w:type="pct"/>
            <w:vAlign w:val="center"/>
          </w:tcPr>
          <w:p>
            <w:pPr>
              <w:adjustRightInd w:val="0"/>
              <w:snapToGrid w:val="0"/>
              <w:ind w:right="-108"/>
              <w:rPr>
                <w:szCs w:val="21"/>
              </w:rPr>
            </w:pPr>
            <w:r>
              <w:rPr>
                <w:szCs w:val="21"/>
              </w:rPr>
              <w:t>28</w:t>
            </w:r>
          </w:p>
        </w:tc>
        <w:tc>
          <w:tcPr>
            <w:tcW w:w="606" w:type="pct"/>
            <w:vAlign w:val="center"/>
          </w:tcPr>
          <w:p>
            <w:pPr>
              <w:adjustRightInd w:val="0"/>
              <w:snapToGrid w:val="0"/>
              <w:rPr>
                <w:szCs w:val="21"/>
              </w:rPr>
            </w:pPr>
            <w:r>
              <w:rPr>
                <w:szCs w:val="21"/>
              </w:rPr>
              <w:t>32</w:t>
            </w:r>
          </w:p>
        </w:tc>
        <w:tc>
          <w:tcPr>
            <w:tcW w:w="606" w:type="pct"/>
            <w:vAlign w:val="center"/>
          </w:tcPr>
          <w:p>
            <w:pPr>
              <w:adjustRightInd w:val="0"/>
              <w:snapToGrid w:val="0"/>
              <w:rPr>
                <w:szCs w:val="21"/>
              </w:rPr>
            </w:pPr>
            <w:r>
              <w:rPr>
                <w:szCs w:val="21"/>
              </w:rPr>
              <w:t>36</w:t>
            </w:r>
          </w:p>
        </w:tc>
        <w:tc>
          <w:tcPr>
            <w:tcW w:w="606" w:type="pct"/>
            <w:vAlign w:val="center"/>
          </w:tcPr>
          <w:p>
            <w:pPr>
              <w:adjustRightInd w:val="0"/>
              <w:snapToGrid w:val="0"/>
              <w:rPr>
                <w:szCs w:val="21"/>
              </w:rPr>
            </w:pPr>
            <w:r>
              <w:rPr>
                <w:szCs w:val="21"/>
              </w:rPr>
              <w:t>40</w:t>
            </w:r>
          </w:p>
        </w:tc>
        <w:tc>
          <w:tcPr>
            <w:tcW w:w="606" w:type="pct"/>
            <w:vAlign w:val="center"/>
          </w:tcPr>
          <w:p>
            <w:pPr>
              <w:adjustRightInd w:val="0"/>
              <w:snapToGrid w:val="0"/>
              <w:rPr>
                <w:szCs w:val="21"/>
              </w:rPr>
            </w:pPr>
            <w:r>
              <w:rPr>
                <w:szCs w:val="21"/>
              </w:rPr>
              <w:t>45</w:t>
            </w:r>
          </w:p>
        </w:tc>
        <w:tc>
          <w:tcPr>
            <w:tcW w:w="603" w:type="pct"/>
            <w:vAlign w:val="center"/>
          </w:tcPr>
          <w:p>
            <w:pPr>
              <w:adjustRightInd w:val="0"/>
              <w:snapToGrid w:val="0"/>
              <w:rPr>
                <w:szCs w:val="21"/>
              </w:rPr>
            </w:pPr>
            <w:r>
              <w:rPr>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762" w:type="pct"/>
            <w:vAlign w:val="center"/>
          </w:tcPr>
          <w:p>
            <w:pPr>
              <w:rPr>
                <w:szCs w:val="21"/>
              </w:rPr>
            </w:pPr>
            <w:r>
              <w:rPr>
                <w:szCs w:val="21"/>
              </w:rPr>
              <w:t>60</w:t>
            </w:r>
          </w:p>
        </w:tc>
        <w:tc>
          <w:tcPr>
            <w:tcW w:w="605" w:type="pct"/>
            <w:vAlign w:val="center"/>
          </w:tcPr>
          <w:p>
            <w:pPr>
              <w:adjustRightInd w:val="0"/>
              <w:snapToGrid w:val="0"/>
              <w:ind w:left="-108" w:right="-108" w:firstLine="23"/>
              <w:rPr>
                <w:szCs w:val="21"/>
              </w:rPr>
            </w:pPr>
            <w:r>
              <w:rPr>
                <w:szCs w:val="21"/>
              </w:rPr>
              <w:t>≤DN20</w:t>
            </w:r>
          </w:p>
        </w:tc>
        <w:tc>
          <w:tcPr>
            <w:tcW w:w="606" w:type="pct"/>
            <w:vAlign w:val="center"/>
          </w:tcPr>
          <w:p>
            <w:pPr>
              <w:adjustRightInd w:val="0"/>
              <w:snapToGrid w:val="0"/>
              <w:ind w:left="-108" w:right="-108"/>
              <w:rPr>
                <w:szCs w:val="21"/>
              </w:rPr>
            </w:pPr>
            <w:r>
              <w:rPr>
                <w:szCs w:val="21"/>
              </w:rPr>
              <w:t>DN25～</w:t>
            </w:r>
          </w:p>
          <w:p>
            <w:pPr>
              <w:adjustRightInd w:val="0"/>
              <w:snapToGrid w:val="0"/>
              <w:ind w:left="-108" w:right="-108"/>
              <w:rPr>
                <w:szCs w:val="21"/>
              </w:rPr>
            </w:pPr>
            <w:r>
              <w:rPr>
                <w:szCs w:val="21"/>
              </w:rPr>
              <w:t>DN40</w:t>
            </w:r>
          </w:p>
        </w:tc>
        <w:tc>
          <w:tcPr>
            <w:tcW w:w="606" w:type="pct"/>
            <w:vAlign w:val="center"/>
          </w:tcPr>
          <w:p>
            <w:pPr>
              <w:adjustRightInd w:val="0"/>
              <w:snapToGrid w:val="0"/>
              <w:ind w:left="-108" w:right="-108"/>
              <w:rPr>
                <w:szCs w:val="21"/>
              </w:rPr>
            </w:pPr>
            <w:r>
              <w:rPr>
                <w:szCs w:val="21"/>
              </w:rPr>
              <w:t>DN50～</w:t>
            </w:r>
          </w:p>
          <w:p>
            <w:pPr>
              <w:adjustRightInd w:val="0"/>
              <w:snapToGrid w:val="0"/>
              <w:ind w:left="-108" w:right="-108"/>
              <w:rPr>
                <w:szCs w:val="21"/>
              </w:rPr>
            </w:pPr>
            <w:r>
              <w:rPr>
                <w:szCs w:val="21"/>
              </w:rPr>
              <w:t>DN125</w:t>
            </w:r>
          </w:p>
        </w:tc>
        <w:tc>
          <w:tcPr>
            <w:tcW w:w="606" w:type="pct"/>
            <w:vAlign w:val="center"/>
          </w:tcPr>
          <w:p>
            <w:pPr>
              <w:adjustRightInd w:val="0"/>
              <w:snapToGrid w:val="0"/>
              <w:ind w:left="-108" w:right="-108"/>
              <w:rPr>
                <w:szCs w:val="21"/>
              </w:rPr>
            </w:pPr>
            <w:r>
              <w:rPr>
                <w:szCs w:val="21"/>
              </w:rPr>
              <w:t>DN150～DN400</w:t>
            </w:r>
          </w:p>
        </w:tc>
        <w:tc>
          <w:tcPr>
            <w:tcW w:w="606" w:type="pct"/>
            <w:vAlign w:val="center"/>
          </w:tcPr>
          <w:p>
            <w:pPr>
              <w:adjustRightInd w:val="0"/>
              <w:snapToGrid w:val="0"/>
              <w:ind w:left="-108" w:right="-108"/>
              <w:rPr>
                <w:szCs w:val="21"/>
              </w:rPr>
            </w:pPr>
            <w:r>
              <w:rPr>
                <w:szCs w:val="21"/>
              </w:rPr>
              <w:t>≥DN450</w:t>
            </w:r>
          </w:p>
        </w:tc>
        <w:tc>
          <w:tcPr>
            <w:tcW w:w="606" w:type="pct"/>
            <w:vAlign w:val="center"/>
          </w:tcPr>
          <w:p>
            <w:pPr>
              <w:adjustRightInd w:val="0"/>
              <w:snapToGrid w:val="0"/>
              <w:ind w:left="-108" w:right="-108"/>
              <w:rPr>
                <w:szCs w:val="21"/>
              </w:rPr>
            </w:pPr>
            <w:r>
              <w:rPr>
                <w:rFonts w:hint="eastAsia"/>
                <w:szCs w:val="21"/>
              </w:rPr>
              <w:t>——</w:t>
            </w:r>
          </w:p>
        </w:tc>
        <w:tc>
          <w:tcPr>
            <w:tcW w:w="603" w:type="pct"/>
            <w:vAlign w:val="center"/>
          </w:tcPr>
          <w:p>
            <w:pPr>
              <w:adjustRightInd w:val="0"/>
              <w:snapToGrid w:val="0"/>
              <w:ind w:left="-108" w:right="-108"/>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762" w:type="pct"/>
            <w:vAlign w:val="center"/>
          </w:tcPr>
          <w:p>
            <w:pPr>
              <w:rPr>
                <w:szCs w:val="21"/>
              </w:rPr>
            </w:pPr>
            <w:r>
              <w:rPr>
                <w:szCs w:val="21"/>
              </w:rPr>
              <w:t>80</w:t>
            </w:r>
          </w:p>
        </w:tc>
        <w:tc>
          <w:tcPr>
            <w:tcW w:w="605" w:type="pct"/>
            <w:vAlign w:val="center"/>
          </w:tcPr>
          <w:p>
            <w:pPr>
              <w:rPr>
                <w:b/>
                <w:szCs w:val="21"/>
              </w:rPr>
            </w:pPr>
            <w:r>
              <w:rPr>
                <w:rFonts w:hint="eastAsia"/>
                <w:szCs w:val="21"/>
              </w:rPr>
              <w:t>——</w:t>
            </w:r>
          </w:p>
        </w:tc>
        <w:tc>
          <w:tcPr>
            <w:tcW w:w="606" w:type="pct"/>
            <w:vAlign w:val="center"/>
          </w:tcPr>
          <w:p>
            <w:pPr>
              <w:adjustRightInd w:val="0"/>
              <w:snapToGrid w:val="0"/>
              <w:ind w:left="-108" w:right="-108" w:firstLine="23"/>
              <w:rPr>
                <w:szCs w:val="21"/>
              </w:rPr>
            </w:pPr>
            <w:r>
              <w:rPr>
                <w:rFonts w:hint="eastAsia"/>
                <w:szCs w:val="21"/>
              </w:rPr>
              <w:t>——</w:t>
            </w:r>
          </w:p>
        </w:tc>
        <w:tc>
          <w:tcPr>
            <w:tcW w:w="606" w:type="pct"/>
            <w:vAlign w:val="center"/>
          </w:tcPr>
          <w:p>
            <w:pPr>
              <w:adjustRightInd w:val="0"/>
              <w:snapToGrid w:val="0"/>
              <w:ind w:left="-108" w:right="-108"/>
              <w:rPr>
                <w:szCs w:val="21"/>
              </w:rPr>
            </w:pPr>
            <w:r>
              <w:rPr>
                <w:szCs w:val="21"/>
              </w:rPr>
              <w:t>≤DN32</w:t>
            </w:r>
          </w:p>
        </w:tc>
        <w:tc>
          <w:tcPr>
            <w:tcW w:w="606" w:type="pct"/>
            <w:vAlign w:val="center"/>
          </w:tcPr>
          <w:p>
            <w:pPr>
              <w:adjustRightInd w:val="0"/>
              <w:snapToGrid w:val="0"/>
              <w:ind w:left="-108" w:right="-108"/>
              <w:rPr>
                <w:szCs w:val="21"/>
              </w:rPr>
            </w:pPr>
            <w:r>
              <w:rPr>
                <w:szCs w:val="21"/>
              </w:rPr>
              <w:t>DN40～</w:t>
            </w:r>
          </w:p>
          <w:p>
            <w:pPr>
              <w:adjustRightInd w:val="0"/>
              <w:snapToGrid w:val="0"/>
              <w:ind w:left="-108" w:right="-108"/>
              <w:rPr>
                <w:szCs w:val="21"/>
              </w:rPr>
            </w:pPr>
            <w:r>
              <w:rPr>
                <w:szCs w:val="21"/>
              </w:rPr>
              <w:t>DN70</w:t>
            </w:r>
          </w:p>
        </w:tc>
        <w:tc>
          <w:tcPr>
            <w:tcW w:w="606" w:type="pct"/>
            <w:vAlign w:val="center"/>
          </w:tcPr>
          <w:p>
            <w:pPr>
              <w:adjustRightInd w:val="0"/>
              <w:snapToGrid w:val="0"/>
              <w:ind w:left="-108" w:right="-108"/>
              <w:rPr>
                <w:szCs w:val="21"/>
              </w:rPr>
            </w:pPr>
            <w:r>
              <w:rPr>
                <w:szCs w:val="21"/>
              </w:rPr>
              <w:t>DN80～DN125</w:t>
            </w:r>
          </w:p>
        </w:tc>
        <w:tc>
          <w:tcPr>
            <w:tcW w:w="606" w:type="pct"/>
            <w:vAlign w:val="center"/>
          </w:tcPr>
          <w:p>
            <w:pPr>
              <w:adjustRightInd w:val="0"/>
              <w:snapToGrid w:val="0"/>
              <w:ind w:left="-108" w:right="-108"/>
              <w:rPr>
                <w:szCs w:val="21"/>
              </w:rPr>
            </w:pPr>
            <w:r>
              <w:rPr>
                <w:szCs w:val="21"/>
              </w:rPr>
              <w:t>DN150～DN450</w:t>
            </w:r>
          </w:p>
        </w:tc>
        <w:tc>
          <w:tcPr>
            <w:tcW w:w="603" w:type="pct"/>
            <w:vAlign w:val="center"/>
          </w:tcPr>
          <w:p>
            <w:pPr>
              <w:rPr>
                <w:szCs w:val="21"/>
              </w:rPr>
            </w:pPr>
            <w:r>
              <w:rPr>
                <w:szCs w:val="21"/>
              </w:rPr>
              <w:t>≥DN500</w:t>
            </w:r>
          </w:p>
        </w:tc>
      </w:tr>
    </w:tbl>
    <w:p>
      <w:pPr>
        <w:autoSpaceDE w:val="0"/>
        <w:autoSpaceDN w:val="0"/>
        <w:adjustRightInd w:val="0"/>
        <w:jc w:val="left"/>
        <w:rPr>
          <w:rFonts w:ascii="宋体" w:cs="宋体"/>
          <w:kern w:val="0"/>
          <w:sz w:val="24"/>
        </w:rPr>
      </w:pPr>
    </w:p>
    <w:p>
      <w:pPr>
        <w:jc w:val="center"/>
        <w:rPr>
          <w:sz w:val="24"/>
        </w:rPr>
      </w:pPr>
      <w:r>
        <w:rPr>
          <w:kern w:val="0"/>
          <w:sz w:val="24"/>
        </w:rPr>
        <w:t>表C.0.1</w:t>
      </w:r>
      <w:r>
        <w:rPr>
          <w:rFonts w:hint="eastAsia"/>
          <w:kern w:val="0"/>
          <w:sz w:val="24"/>
        </w:rPr>
        <w:t>-</w:t>
      </w:r>
      <w:r>
        <w:rPr>
          <w:kern w:val="0"/>
          <w:sz w:val="24"/>
        </w:rPr>
        <w:t xml:space="preserve">2 </w:t>
      </w:r>
      <w:r>
        <w:rPr>
          <w:rFonts w:hint="eastAsia"/>
          <w:kern w:val="0"/>
          <w:sz w:val="24"/>
        </w:rPr>
        <w:t xml:space="preserve"> </w:t>
      </w:r>
      <w:r>
        <w:rPr>
          <w:sz w:val="24"/>
        </w:rPr>
        <w:t>热管道</w:t>
      </w:r>
      <w:r>
        <w:rPr>
          <w:bCs/>
          <w:sz w:val="24"/>
        </w:rPr>
        <w:t>离心玻璃棉经济绝热厚度（热价</w:t>
      </w:r>
      <w:r>
        <w:rPr>
          <w:sz w:val="24"/>
        </w:rPr>
        <w:t>35元/GJ）</w:t>
      </w:r>
    </w:p>
    <w:tbl>
      <w:tblPr>
        <w:tblStyle w:val="30"/>
        <w:tblW w:w="53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
        <w:gridCol w:w="575"/>
        <w:gridCol w:w="898"/>
        <w:gridCol w:w="899"/>
        <w:gridCol w:w="899"/>
        <w:gridCol w:w="899"/>
        <w:gridCol w:w="899"/>
        <w:gridCol w:w="899"/>
        <w:gridCol w:w="899"/>
        <w:gridCol w:w="899"/>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536" w:type="pct"/>
            <w:gridSpan w:val="2"/>
            <w:vMerge w:val="restart"/>
            <w:vAlign w:val="center"/>
          </w:tcPr>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最高介质温度</w:t>
            </w:r>
            <w:r>
              <w:rPr>
                <w:b w:val="0"/>
                <w:sz w:val="18"/>
                <w:szCs w:val="18"/>
              </w:rPr>
              <w:t>（</w:t>
            </w:r>
            <w:r>
              <w:rPr>
                <w:rFonts w:hint="eastAsia" w:cs="宋体"/>
                <w:b w:val="0"/>
                <w:sz w:val="18"/>
                <w:szCs w:val="18"/>
              </w:rPr>
              <w:t>℃</w:t>
            </w:r>
            <w:r>
              <w:rPr>
                <w:b w:val="0"/>
                <w:sz w:val="18"/>
                <w:szCs w:val="18"/>
              </w:rPr>
              <w:t>）</w:t>
            </w:r>
          </w:p>
        </w:tc>
        <w:tc>
          <w:tcPr>
            <w:tcW w:w="4464" w:type="pct"/>
            <w:gridSpan w:val="9"/>
            <w:vAlign w:val="center"/>
          </w:tcPr>
          <w:p>
            <w:pPr>
              <w:pStyle w:val="6"/>
              <w:adjustRightInd w:val="0"/>
              <w:snapToGrid w:val="0"/>
              <w:spacing w:before="0" w:after="0" w:line="240" w:lineRule="auto"/>
              <w:rPr>
                <w:rFonts w:ascii="Times New Roman" w:hAnsi="Times New Roman"/>
                <w:b w:val="0"/>
                <w:sz w:val="18"/>
                <w:szCs w:val="18"/>
              </w:rPr>
            </w:pPr>
            <w:r>
              <w:rPr>
                <w:rFonts w:ascii="Times New Roman" w:hAnsi="Times New Roman"/>
                <w:b w:val="0"/>
                <w:sz w:val="18"/>
                <w:szCs w:val="18"/>
              </w:rPr>
              <w:t>绝热层厚度（mm）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36" w:type="pct"/>
            <w:gridSpan w:val="2"/>
            <w:vMerge w:val="continue"/>
            <w:vAlign w:val="center"/>
          </w:tcPr>
          <w:p>
            <w:pPr>
              <w:rPr>
                <w:sz w:val="18"/>
                <w:szCs w:val="18"/>
              </w:rPr>
            </w:pPr>
          </w:p>
        </w:tc>
        <w:tc>
          <w:tcPr>
            <w:tcW w:w="497" w:type="pct"/>
            <w:vAlign w:val="center"/>
          </w:tcPr>
          <w:p>
            <w:pPr>
              <w:adjustRightInd w:val="0"/>
              <w:rPr>
                <w:sz w:val="18"/>
                <w:szCs w:val="18"/>
              </w:rPr>
            </w:pPr>
            <w:r>
              <w:rPr>
                <w:rFonts w:hint="eastAsia"/>
                <w:sz w:val="18"/>
                <w:szCs w:val="18"/>
              </w:rPr>
              <w:t>25</w:t>
            </w:r>
          </w:p>
        </w:tc>
        <w:tc>
          <w:tcPr>
            <w:tcW w:w="497" w:type="pct"/>
            <w:vAlign w:val="center"/>
          </w:tcPr>
          <w:p>
            <w:pPr>
              <w:adjustRightInd w:val="0"/>
              <w:rPr>
                <w:sz w:val="18"/>
                <w:szCs w:val="18"/>
              </w:rPr>
            </w:pPr>
            <w:r>
              <w:rPr>
                <w:rFonts w:hint="eastAsia"/>
                <w:sz w:val="18"/>
                <w:szCs w:val="18"/>
              </w:rPr>
              <w:t>30</w:t>
            </w:r>
          </w:p>
        </w:tc>
        <w:tc>
          <w:tcPr>
            <w:tcW w:w="497" w:type="pct"/>
            <w:vAlign w:val="center"/>
          </w:tcPr>
          <w:p>
            <w:pPr>
              <w:adjustRightInd w:val="0"/>
              <w:rPr>
                <w:sz w:val="18"/>
                <w:szCs w:val="18"/>
              </w:rPr>
            </w:pPr>
            <w:r>
              <w:rPr>
                <w:sz w:val="18"/>
                <w:szCs w:val="18"/>
              </w:rPr>
              <w:t>35</w:t>
            </w:r>
          </w:p>
        </w:tc>
        <w:tc>
          <w:tcPr>
            <w:tcW w:w="497" w:type="pct"/>
            <w:vAlign w:val="center"/>
          </w:tcPr>
          <w:p>
            <w:pPr>
              <w:adjustRightInd w:val="0"/>
              <w:rPr>
                <w:sz w:val="18"/>
                <w:szCs w:val="18"/>
              </w:rPr>
            </w:pPr>
            <w:r>
              <w:rPr>
                <w:sz w:val="18"/>
                <w:szCs w:val="18"/>
              </w:rPr>
              <w:t>40</w:t>
            </w:r>
          </w:p>
        </w:tc>
        <w:tc>
          <w:tcPr>
            <w:tcW w:w="497" w:type="pct"/>
            <w:vAlign w:val="center"/>
          </w:tcPr>
          <w:p>
            <w:pPr>
              <w:adjustRightInd w:val="0"/>
              <w:rPr>
                <w:sz w:val="18"/>
                <w:szCs w:val="18"/>
              </w:rPr>
            </w:pPr>
            <w:r>
              <w:rPr>
                <w:sz w:val="18"/>
                <w:szCs w:val="18"/>
              </w:rPr>
              <w:t>50</w:t>
            </w:r>
          </w:p>
        </w:tc>
        <w:tc>
          <w:tcPr>
            <w:tcW w:w="497" w:type="pct"/>
            <w:vAlign w:val="center"/>
          </w:tcPr>
          <w:p>
            <w:pPr>
              <w:adjustRightInd w:val="0"/>
              <w:rPr>
                <w:sz w:val="18"/>
                <w:szCs w:val="18"/>
              </w:rPr>
            </w:pPr>
            <w:r>
              <w:rPr>
                <w:sz w:val="18"/>
                <w:szCs w:val="18"/>
              </w:rPr>
              <w:t>60</w:t>
            </w:r>
          </w:p>
        </w:tc>
        <w:tc>
          <w:tcPr>
            <w:tcW w:w="497" w:type="pct"/>
            <w:vAlign w:val="center"/>
          </w:tcPr>
          <w:p>
            <w:pPr>
              <w:adjustRightInd w:val="0"/>
              <w:rPr>
                <w:sz w:val="18"/>
                <w:szCs w:val="18"/>
              </w:rPr>
            </w:pPr>
            <w:r>
              <w:rPr>
                <w:sz w:val="18"/>
                <w:szCs w:val="18"/>
              </w:rPr>
              <w:t>70</w:t>
            </w:r>
          </w:p>
        </w:tc>
        <w:tc>
          <w:tcPr>
            <w:tcW w:w="497" w:type="pct"/>
            <w:vAlign w:val="center"/>
          </w:tcPr>
          <w:p>
            <w:pPr>
              <w:adjustRightInd w:val="0"/>
              <w:rPr>
                <w:sz w:val="18"/>
                <w:szCs w:val="18"/>
              </w:rPr>
            </w:pPr>
            <w:r>
              <w:rPr>
                <w:sz w:val="18"/>
                <w:szCs w:val="18"/>
              </w:rPr>
              <w:t>80</w:t>
            </w:r>
          </w:p>
        </w:tc>
        <w:tc>
          <w:tcPr>
            <w:tcW w:w="489" w:type="pct"/>
            <w:vAlign w:val="center"/>
          </w:tcPr>
          <w:p>
            <w:pPr>
              <w:adjustRightInd w:val="0"/>
              <w:rPr>
                <w:sz w:val="18"/>
                <w:szCs w:val="18"/>
              </w:rPr>
            </w:pPr>
            <w:r>
              <w:rPr>
                <w:sz w:val="18"/>
                <w:szCs w:val="1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7" w:type="pct"/>
            <w:vMerge w:val="restart"/>
            <w:vAlign w:val="center"/>
          </w:tcPr>
          <w:p>
            <w:pPr>
              <w:rPr>
                <w:sz w:val="18"/>
                <w:szCs w:val="18"/>
              </w:rPr>
            </w:pPr>
            <w:r>
              <w:rPr>
                <w:sz w:val="18"/>
                <w:szCs w:val="18"/>
              </w:rPr>
              <w:t>室</w:t>
            </w:r>
          </w:p>
          <w:p>
            <w:pPr>
              <w:rPr>
                <w:sz w:val="18"/>
                <w:szCs w:val="18"/>
              </w:rPr>
            </w:pPr>
            <w:r>
              <w:rPr>
                <w:sz w:val="18"/>
                <w:szCs w:val="18"/>
              </w:rPr>
              <w:t>内</w:t>
            </w:r>
          </w:p>
        </w:tc>
        <w:tc>
          <w:tcPr>
            <w:tcW w:w="319" w:type="pct"/>
            <w:vAlign w:val="center"/>
          </w:tcPr>
          <w:p>
            <w:pPr>
              <w:rPr>
                <w:sz w:val="18"/>
                <w:szCs w:val="18"/>
              </w:rPr>
            </w:pPr>
            <w:r>
              <w:rPr>
                <w:rFonts w:hint="eastAsia"/>
                <w:sz w:val="18"/>
                <w:szCs w:val="18"/>
              </w:rPr>
              <w:t>60</w:t>
            </w:r>
          </w:p>
        </w:tc>
        <w:tc>
          <w:tcPr>
            <w:tcW w:w="497" w:type="pct"/>
            <w:vAlign w:val="center"/>
          </w:tcPr>
          <w:p>
            <w:pPr>
              <w:pStyle w:val="6"/>
              <w:adjustRightInd w:val="0"/>
              <w:snapToGrid w:val="0"/>
              <w:spacing w:before="0" w:after="0" w:line="240" w:lineRule="auto"/>
              <w:ind w:right="-108"/>
              <w:rPr>
                <w:rFonts w:ascii="Times New Roman" w:hAnsi="Times New Roman"/>
                <w:b w:val="0"/>
                <w:sz w:val="18"/>
                <w:szCs w:val="18"/>
              </w:rPr>
            </w:pPr>
            <w:r>
              <w:rPr>
                <w:rFonts w:ascii="Times New Roman" w:hAnsi="Times New Roman"/>
                <w:b w:val="0"/>
                <w:sz w:val="18"/>
                <w:szCs w:val="18"/>
              </w:rPr>
              <w:t>≤DN40</w:t>
            </w:r>
          </w:p>
        </w:tc>
        <w:tc>
          <w:tcPr>
            <w:tcW w:w="497"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DN50～</w:t>
            </w:r>
          </w:p>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DN1</w:t>
            </w:r>
            <w:r>
              <w:rPr>
                <w:rFonts w:hint="eastAsia" w:ascii="Times New Roman" w:hAnsi="Times New Roman"/>
                <w:b w:val="0"/>
                <w:sz w:val="18"/>
                <w:szCs w:val="18"/>
              </w:rPr>
              <w:t>25</w:t>
            </w:r>
          </w:p>
        </w:tc>
        <w:tc>
          <w:tcPr>
            <w:tcW w:w="497"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DN1</w:t>
            </w:r>
            <w:r>
              <w:rPr>
                <w:rFonts w:hint="eastAsia" w:ascii="Times New Roman" w:hAnsi="Times New Roman"/>
                <w:b w:val="0"/>
                <w:sz w:val="18"/>
                <w:szCs w:val="18"/>
              </w:rPr>
              <w:t>50</w:t>
            </w:r>
            <w:r>
              <w:rPr>
                <w:rFonts w:ascii="Times New Roman" w:hAnsi="Times New Roman"/>
                <w:b w:val="0"/>
                <w:sz w:val="18"/>
                <w:szCs w:val="18"/>
              </w:rPr>
              <w:t>～</w:t>
            </w:r>
          </w:p>
          <w:p>
            <w:pPr>
              <w:pStyle w:val="6"/>
              <w:adjustRightInd w:val="0"/>
              <w:snapToGrid w:val="0"/>
              <w:spacing w:before="0" w:after="0" w:line="240" w:lineRule="auto"/>
              <w:ind w:right="-108"/>
              <w:rPr>
                <w:rFonts w:ascii="Times New Roman" w:hAnsi="Times New Roman"/>
                <w:b w:val="0"/>
                <w:sz w:val="18"/>
                <w:szCs w:val="18"/>
              </w:rPr>
            </w:pPr>
            <w:r>
              <w:rPr>
                <w:rFonts w:ascii="Times New Roman" w:hAnsi="Times New Roman"/>
                <w:b w:val="0"/>
                <w:sz w:val="18"/>
                <w:szCs w:val="18"/>
              </w:rPr>
              <w:t>DN1000</w:t>
            </w:r>
          </w:p>
        </w:tc>
        <w:tc>
          <w:tcPr>
            <w:tcW w:w="497"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≥DN1</w:t>
            </w:r>
            <w:r>
              <w:rPr>
                <w:rFonts w:hint="eastAsia" w:ascii="Times New Roman" w:hAnsi="Times New Roman"/>
                <w:b w:val="0"/>
                <w:sz w:val="18"/>
                <w:szCs w:val="18"/>
              </w:rPr>
              <w:t>1</w:t>
            </w:r>
            <w:r>
              <w:rPr>
                <w:rFonts w:ascii="Times New Roman" w:hAnsi="Times New Roman"/>
                <w:b w:val="0"/>
                <w:sz w:val="18"/>
                <w:szCs w:val="18"/>
              </w:rPr>
              <w:t>00</w:t>
            </w:r>
          </w:p>
        </w:tc>
        <w:tc>
          <w:tcPr>
            <w:tcW w:w="497"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hint="eastAsia"/>
                <w:szCs w:val="21"/>
              </w:rPr>
              <w:t>——</w:t>
            </w:r>
          </w:p>
        </w:tc>
        <w:tc>
          <w:tcPr>
            <w:tcW w:w="497"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hint="eastAsia"/>
                <w:szCs w:val="21"/>
              </w:rPr>
              <w:t>——</w:t>
            </w:r>
          </w:p>
        </w:tc>
        <w:tc>
          <w:tcPr>
            <w:tcW w:w="497"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hint="eastAsia"/>
                <w:szCs w:val="21"/>
              </w:rPr>
              <w:t>——</w:t>
            </w:r>
          </w:p>
        </w:tc>
        <w:tc>
          <w:tcPr>
            <w:tcW w:w="497"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hint="eastAsia"/>
                <w:szCs w:val="21"/>
              </w:rPr>
              <w:t>——</w:t>
            </w:r>
          </w:p>
        </w:tc>
        <w:tc>
          <w:tcPr>
            <w:tcW w:w="489"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7" w:type="pct"/>
            <w:vMerge w:val="continue"/>
            <w:vAlign w:val="center"/>
          </w:tcPr>
          <w:p>
            <w:pPr>
              <w:rPr>
                <w:sz w:val="18"/>
                <w:szCs w:val="18"/>
              </w:rPr>
            </w:pPr>
          </w:p>
        </w:tc>
        <w:tc>
          <w:tcPr>
            <w:tcW w:w="319" w:type="pct"/>
            <w:vAlign w:val="center"/>
          </w:tcPr>
          <w:p>
            <w:pPr>
              <w:rPr>
                <w:sz w:val="18"/>
                <w:szCs w:val="18"/>
              </w:rPr>
            </w:pPr>
            <w:r>
              <w:rPr>
                <w:rFonts w:hint="eastAsia"/>
                <w:sz w:val="18"/>
                <w:szCs w:val="18"/>
              </w:rPr>
              <w:t>80</w:t>
            </w:r>
          </w:p>
        </w:tc>
        <w:tc>
          <w:tcPr>
            <w:tcW w:w="497" w:type="pct"/>
            <w:vAlign w:val="center"/>
          </w:tcPr>
          <w:p>
            <w:pPr>
              <w:pStyle w:val="6"/>
              <w:adjustRightInd w:val="0"/>
              <w:snapToGrid w:val="0"/>
              <w:spacing w:before="0" w:after="0" w:line="240" w:lineRule="auto"/>
              <w:ind w:right="-108"/>
              <w:rPr>
                <w:rFonts w:ascii="Times New Roman" w:hAnsi="Times New Roman"/>
                <w:b w:val="0"/>
                <w:sz w:val="18"/>
                <w:szCs w:val="18"/>
              </w:rPr>
            </w:pPr>
            <w:r>
              <w:rPr>
                <w:rFonts w:hint="eastAsia"/>
                <w:szCs w:val="21"/>
              </w:rPr>
              <w:t>——</w:t>
            </w:r>
          </w:p>
        </w:tc>
        <w:tc>
          <w:tcPr>
            <w:tcW w:w="497" w:type="pct"/>
            <w:vAlign w:val="center"/>
          </w:tcPr>
          <w:p>
            <w:pPr>
              <w:pStyle w:val="6"/>
              <w:adjustRightInd w:val="0"/>
              <w:snapToGrid w:val="0"/>
              <w:spacing w:before="0" w:after="0" w:line="240" w:lineRule="auto"/>
              <w:ind w:right="-108"/>
              <w:rPr>
                <w:rFonts w:ascii="Times New Roman" w:hAnsi="Times New Roman"/>
                <w:b w:val="0"/>
                <w:sz w:val="18"/>
                <w:szCs w:val="18"/>
              </w:rPr>
            </w:pPr>
            <w:r>
              <w:rPr>
                <w:rFonts w:ascii="Times New Roman" w:hAnsi="Times New Roman"/>
                <w:b w:val="0"/>
                <w:sz w:val="18"/>
                <w:szCs w:val="18"/>
              </w:rPr>
              <w:t>≤DN</w:t>
            </w:r>
            <w:r>
              <w:rPr>
                <w:rFonts w:hint="eastAsia" w:ascii="Times New Roman" w:hAnsi="Times New Roman"/>
                <w:b w:val="0"/>
                <w:sz w:val="18"/>
                <w:szCs w:val="18"/>
              </w:rPr>
              <w:t>32</w:t>
            </w:r>
          </w:p>
        </w:tc>
        <w:tc>
          <w:tcPr>
            <w:tcW w:w="497"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w:t>
            </w:r>
            <w:r>
              <w:rPr>
                <w:rFonts w:hint="eastAsia" w:ascii="Times New Roman" w:hAnsi="Times New Roman"/>
                <w:b w:val="0"/>
                <w:sz w:val="18"/>
                <w:szCs w:val="18"/>
              </w:rPr>
              <w:t>40</w:t>
            </w:r>
            <w:r>
              <w:rPr>
                <w:rFonts w:ascii="Times New Roman" w:hAnsi="Times New Roman"/>
                <w:b w:val="0"/>
                <w:sz w:val="18"/>
                <w:szCs w:val="18"/>
              </w:rPr>
              <w:t>～</w:t>
            </w:r>
          </w:p>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DN80</w:t>
            </w:r>
          </w:p>
        </w:tc>
        <w:tc>
          <w:tcPr>
            <w:tcW w:w="497"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DN100～</w:t>
            </w:r>
          </w:p>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w:t>
            </w:r>
            <w:r>
              <w:rPr>
                <w:rFonts w:hint="eastAsia" w:ascii="Times New Roman" w:hAnsi="Times New Roman"/>
                <w:b w:val="0"/>
                <w:sz w:val="18"/>
                <w:szCs w:val="18"/>
              </w:rPr>
              <w:t>250</w:t>
            </w:r>
          </w:p>
        </w:tc>
        <w:tc>
          <w:tcPr>
            <w:tcW w:w="497"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≥DN3</w:t>
            </w:r>
            <w:r>
              <w:rPr>
                <w:rFonts w:hint="eastAsia" w:ascii="Times New Roman" w:hAnsi="Times New Roman"/>
                <w:b w:val="0"/>
                <w:sz w:val="18"/>
                <w:szCs w:val="18"/>
              </w:rPr>
              <w:t>0</w:t>
            </w:r>
            <w:r>
              <w:rPr>
                <w:rFonts w:ascii="Times New Roman" w:hAnsi="Times New Roman"/>
                <w:b w:val="0"/>
                <w:sz w:val="18"/>
                <w:szCs w:val="18"/>
              </w:rPr>
              <w:t>0</w:t>
            </w:r>
          </w:p>
        </w:tc>
        <w:tc>
          <w:tcPr>
            <w:tcW w:w="497"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hint="eastAsia"/>
                <w:szCs w:val="21"/>
              </w:rPr>
              <w:t>——</w:t>
            </w:r>
          </w:p>
        </w:tc>
        <w:tc>
          <w:tcPr>
            <w:tcW w:w="497"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hint="eastAsia"/>
                <w:szCs w:val="21"/>
              </w:rPr>
              <w:t>——</w:t>
            </w:r>
          </w:p>
        </w:tc>
        <w:tc>
          <w:tcPr>
            <w:tcW w:w="497"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hint="eastAsia"/>
                <w:szCs w:val="21"/>
              </w:rPr>
              <w:t>——</w:t>
            </w:r>
          </w:p>
        </w:tc>
        <w:tc>
          <w:tcPr>
            <w:tcW w:w="489"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7" w:type="pct"/>
            <w:vMerge w:val="continue"/>
            <w:vAlign w:val="center"/>
          </w:tcPr>
          <w:p>
            <w:pPr>
              <w:rPr>
                <w:sz w:val="18"/>
                <w:szCs w:val="18"/>
              </w:rPr>
            </w:pPr>
          </w:p>
        </w:tc>
        <w:tc>
          <w:tcPr>
            <w:tcW w:w="319" w:type="pct"/>
            <w:vAlign w:val="center"/>
          </w:tcPr>
          <w:p>
            <w:pPr>
              <w:rPr>
                <w:sz w:val="18"/>
                <w:szCs w:val="18"/>
              </w:rPr>
            </w:pPr>
            <w:r>
              <w:rPr>
                <w:sz w:val="18"/>
                <w:szCs w:val="18"/>
              </w:rPr>
              <w:t>95</w:t>
            </w:r>
          </w:p>
        </w:tc>
        <w:tc>
          <w:tcPr>
            <w:tcW w:w="497" w:type="pct"/>
            <w:vAlign w:val="center"/>
          </w:tcPr>
          <w:p>
            <w:pPr>
              <w:pStyle w:val="6"/>
              <w:adjustRightInd w:val="0"/>
              <w:snapToGrid w:val="0"/>
              <w:spacing w:before="0" w:after="0" w:line="240" w:lineRule="auto"/>
              <w:ind w:right="-108"/>
              <w:rPr>
                <w:rFonts w:ascii="Times New Roman" w:hAnsi="Times New Roman"/>
                <w:b w:val="0"/>
                <w:sz w:val="18"/>
                <w:szCs w:val="18"/>
              </w:rPr>
            </w:pPr>
            <w:r>
              <w:rPr>
                <w:rFonts w:hint="eastAsia"/>
                <w:szCs w:val="21"/>
              </w:rPr>
              <w:t>——</w:t>
            </w:r>
          </w:p>
        </w:tc>
        <w:tc>
          <w:tcPr>
            <w:tcW w:w="497" w:type="pct"/>
            <w:vAlign w:val="center"/>
          </w:tcPr>
          <w:p>
            <w:pPr>
              <w:pStyle w:val="6"/>
              <w:adjustRightInd w:val="0"/>
              <w:snapToGrid w:val="0"/>
              <w:spacing w:before="0" w:after="0" w:line="240" w:lineRule="auto"/>
              <w:ind w:right="-108"/>
              <w:rPr>
                <w:rFonts w:ascii="Times New Roman" w:hAnsi="Times New Roman"/>
                <w:b w:val="0"/>
                <w:sz w:val="18"/>
                <w:szCs w:val="18"/>
              </w:rPr>
            </w:pPr>
            <w:r>
              <w:rPr>
                <w:rFonts w:hint="eastAsia"/>
                <w:szCs w:val="21"/>
              </w:rPr>
              <w:t>——</w:t>
            </w:r>
          </w:p>
        </w:tc>
        <w:tc>
          <w:tcPr>
            <w:tcW w:w="497" w:type="pct"/>
            <w:vAlign w:val="center"/>
          </w:tcPr>
          <w:p>
            <w:pPr>
              <w:pStyle w:val="6"/>
              <w:adjustRightInd w:val="0"/>
              <w:snapToGrid w:val="0"/>
              <w:spacing w:before="0" w:after="0" w:line="240" w:lineRule="auto"/>
              <w:ind w:right="-108"/>
              <w:rPr>
                <w:rFonts w:ascii="Times New Roman" w:hAnsi="Times New Roman"/>
                <w:b w:val="0"/>
                <w:sz w:val="18"/>
                <w:szCs w:val="18"/>
              </w:rPr>
            </w:pPr>
            <w:r>
              <w:rPr>
                <w:rFonts w:ascii="Times New Roman" w:hAnsi="Times New Roman"/>
                <w:b w:val="0"/>
                <w:sz w:val="18"/>
                <w:szCs w:val="18"/>
              </w:rPr>
              <w:t>≤DN40</w:t>
            </w:r>
          </w:p>
        </w:tc>
        <w:tc>
          <w:tcPr>
            <w:tcW w:w="497"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DN50～</w:t>
            </w:r>
          </w:p>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DN100</w:t>
            </w:r>
          </w:p>
        </w:tc>
        <w:tc>
          <w:tcPr>
            <w:tcW w:w="497"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DN125～</w:t>
            </w:r>
          </w:p>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DN1000</w:t>
            </w:r>
          </w:p>
        </w:tc>
        <w:tc>
          <w:tcPr>
            <w:tcW w:w="497"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≥DN1100</w:t>
            </w:r>
          </w:p>
        </w:tc>
        <w:tc>
          <w:tcPr>
            <w:tcW w:w="497"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hint="eastAsia"/>
                <w:szCs w:val="21"/>
              </w:rPr>
              <w:t>——</w:t>
            </w:r>
          </w:p>
        </w:tc>
        <w:tc>
          <w:tcPr>
            <w:tcW w:w="497"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hint="eastAsia"/>
                <w:szCs w:val="21"/>
              </w:rPr>
              <w:t>——</w:t>
            </w:r>
          </w:p>
        </w:tc>
        <w:tc>
          <w:tcPr>
            <w:tcW w:w="489"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7" w:type="pct"/>
            <w:vMerge w:val="continue"/>
            <w:vAlign w:val="center"/>
          </w:tcPr>
          <w:p>
            <w:pPr>
              <w:rPr>
                <w:sz w:val="18"/>
                <w:szCs w:val="18"/>
              </w:rPr>
            </w:pPr>
          </w:p>
        </w:tc>
        <w:tc>
          <w:tcPr>
            <w:tcW w:w="319" w:type="pct"/>
            <w:vAlign w:val="center"/>
          </w:tcPr>
          <w:p>
            <w:pPr>
              <w:rPr>
                <w:sz w:val="18"/>
                <w:szCs w:val="18"/>
              </w:rPr>
            </w:pPr>
            <w:r>
              <w:rPr>
                <w:sz w:val="18"/>
                <w:szCs w:val="18"/>
              </w:rPr>
              <w:t>140</w:t>
            </w:r>
          </w:p>
        </w:tc>
        <w:tc>
          <w:tcPr>
            <w:tcW w:w="497" w:type="pct"/>
            <w:vAlign w:val="center"/>
          </w:tcPr>
          <w:p>
            <w:pPr>
              <w:pStyle w:val="6"/>
              <w:adjustRightInd w:val="0"/>
              <w:snapToGrid w:val="0"/>
              <w:spacing w:before="0" w:after="0" w:line="240" w:lineRule="auto"/>
              <w:ind w:left="-108" w:right="-108" w:firstLine="23"/>
              <w:rPr>
                <w:rFonts w:ascii="Times New Roman" w:hAnsi="Times New Roman"/>
                <w:b w:val="0"/>
                <w:sz w:val="18"/>
                <w:szCs w:val="18"/>
              </w:rPr>
            </w:pPr>
            <w:r>
              <w:rPr>
                <w:rFonts w:hint="eastAsia"/>
                <w:szCs w:val="21"/>
              </w:rPr>
              <w:t>——</w:t>
            </w:r>
          </w:p>
        </w:tc>
        <w:tc>
          <w:tcPr>
            <w:tcW w:w="497" w:type="pct"/>
            <w:vAlign w:val="center"/>
          </w:tcPr>
          <w:p>
            <w:pPr>
              <w:pStyle w:val="6"/>
              <w:adjustRightInd w:val="0"/>
              <w:snapToGrid w:val="0"/>
              <w:spacing w:before="0" w:after="0" w:line="240" w:lineRule="auto"/>
              <w:ind w:left="-108" w:right="-108" w:firstLine="23"/>
              <w:rPr>
                <w:rFonts w:ascii="Times New Roman" w:hAnsi="Times New Roman"/>
                <w:b w:val="0"/>
                <w:sz w:val="18"/>
                <w:szCs w:val="18"/>
              </w:rPr>
            </w:pPr>
            <w:r>
              <w:rPr>
                <w:rFonts w:hint="eastAsia"/>
                <w:szCs w:val="21"/>
              </w:rPr>
              <w:t>——</w:t>
            </w:r>
          </w:p>
        </w:tc>
        <w:tc>
          <w:tcPr>
            <w:tcW w:w="497" w:type="pct"/>
            <w:vAlign w:val="center"/>
          </w:tcPr>
          <w:p>
            <w:pPr>
              <w:pStyle w:val="6"/>
              <w:adjustRightInd w:val="0"/>
              <w:snapToGrid w:val="0"/>
              <w:spacing w:before="0" w:after="0" w:line="240" w:lineRule="auto"/>
              <w:ind w:left="-108" w:right="-108" w:firstLine="23"/>
              <w:rPr>
                <w:rFonts w:ascii="Times New Roman" w:hAnsi="Times New Roman"/>
                <w:b w:val="0"/>
                <w:sz w:val="18"/>
                <w:szCs w:val="18"/>
              </w:rPr>
            </w:pPr>
            <w:r>
              <w:rPr>
                <w:rFonts w:hint="eastAsia"/>
                <w:szCs w:val="21"/>
              </w:rPr>
              <w:t>——</w:t>
            </w:r>
          </w:p>
        </w:tc>
        <w:tc>
          <w:tcPr>
            <w:tcW w:w="497"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≤DN25</w:t>
            </w:r>
          </w:p>
        </w:tc>
        <w:tc>
          <w:tcPr>
            <w:tcW w:w="497"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DN32～</w:t>
            </w:r>
          </w:p>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DN80</w:t>
            </w:r>
          </w:p>
        </w:tc>
        <w:tc>
          <w:tcPr>
            <w:tcW w:w="497"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DN100～</w:t>
            </w:r>
          </w:p>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DN300</w:t>
            </w:r>
          </w:p>
        </w:tc>
        <w:tc>
          <w:tcPr>
            <w:tcW w:w="497"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≥DN350</w:t>
            </w:r>
          </w:p>
        </w:tc>
        <w:tc>
          <w:tcPr>
            <w:tcW w:w="497"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hint="eastAsia"/>
                <w:szCs w:val="21"/>
              </w:rPr>
              <w:t>——</w:t>
            </w:r>
          </w:p>
        </w:tc>
        <w:tc>
          <w:tcPr>
            <w:tcW w:w="489"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7" w:type="pct"/>
            <w:vMerge w:val="continue"/>
            <w:vAlign w:val="center"/>
          </w:tcPr>
          <w:p>
            <w:pPr>
              <w:rPr>
                <w:sz w:val="18"/>
                <w:szCs w:val="18"/>
              </w:rPr>
            </w:pPr>
          </w:p>
        </w:tc>
        <w:tc>
          <w:tcPr>
            <w:tcW w:w="319" w:type="pct"/>
            <w:vAlign w:val="center"/>
          </w:tcPr>
          <w:p>
            <w:pPr>
              <w:rPr>
                <w:sz w:val="18"/>
                <w:szCs w:val="18"/>
              </w:rPr>
            </w:pPr>
            <w:r>
              <w:rPr>
                <w:sz w:val="18"/>
                <w:szCs w:val="18"/>
              </w:rPr>
              <w:t>190</w:t>
            </w:r>
          </w:p>
        </w:tc>
        <w:tc>
          <w:tcPr>
            <w:tcW w:w="497" w:type="pct"/>
            <w:vAlign w:val="center"/>
          </w:tcPr>
          <w:p>
            <w:pPr>
              <w:pStyle w:val="6"/>
              <w:adjustRightInd w:val="0"/>
              <w:snapToGrid w:val="0"/>
              <w:spacing w:before="0" w:after="0" w:line="240" w:lineRule="auto"/>
              <w:ind w:left="-108" w:right="-108" w:firstLine="23"/>
              <w:rPr>
                <w:rFonts w:ascii="Times New Roman" w:hAnsi="Times New Roman"/>
                <w:b w:val="0"/>
                <w:sz w:val="18"/>
                <w:szCs w:val="18"/>
              </w:rPr>
            </w:pPr>
            <w:r>
              <w:rPr>
                <w:rFonts w:hint="eastAsia"/>
                <w:szCs w:val="21"/>
              </w:rPr>
              <w:t>——</w:t>
            </w:r>
          </w:p>
        </w:tc>
        <w:tc>
          <w:tcPr>
            <w:tcW w:w="497" w:type="pct"/>
            <w:vAlign w:val="center"/>
          </w:tcPr>
          <w:p>
            <w:pPr>
              <w:pStyle w:val="6"/>
              <w:adjustRightInd w:val="0"/>
              <w:snapToGrid w:val="0"/>
              <w:spacing w:before="0" w:after="0" w:line="240" w:lineRule="auto"/>
              <w:ind w:left="-108" w:right="-108" w:firstLine="23"/>
              <w:rPr>
                <w:rFonts w:ascii="Times New Roman" w:hAnsi="Times New Roman"/>
                <w:b w:val="0"/>
                <w:sz w:val="18"/>
                <w:szCs w:val="18"/>
              </w:rPr>
            </w:pPr>
            <w:r>
              <w:rPr>
                <w:rFonts w:hint="eastAsia"/>
                <w:szCs w:val="21"/>
              </w:rPr>
              <w:t>——</w:t>
            </w:r>
          </w:p>
        </w:tc>
        <w:tc>
          <w:tcPr>
            <w:tcW w:w="497" w:type="pct"/>
            <w:vAlign w:val="center"/>
          </w:tcPr>
          <w:p>
            <w:pPr>
              <w:pStyle w:val="6"/>
              <w:adjustRightInd w:val="0"/>
              <w:snapToGrid w:val="0"/>
              <w:spacing w:before="0" w:after="0" w:line="240" w:lineRule="auto"/>
              <w:ind w:left="-108" w:right="-108" w:firstLine="23"/>
              <w:rPr>
                <w:rFonts w:ascii="Times New Roman" w:hAnsi="Times New Roman"/>
                <w:b w:val="0"/>
                <w:sz w:val="18"/>
                <w:szCs w:val="18"/>
              </w:rPr>
            </w:pPr>
            <w:r>
              <w:rPr>
                <w:rFonts w:hint="eastAsia"/>
                <w:szCs w:val="21"/>
              </w:rPr>
              <w:t>——</w:t>
            </w:r>
          </w:p>
        </w:tc>
        <w:tc>
          <w:tcPr>
            <w:tcW w:w="497"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hint="eastAsia"/>
                <w:szCs w:val="21"/>
              </w:rPr>
              <w:t>——</w:t>
            </w:r>
          </w:p>
        </w:tc>
        <w:tc>
          <w:tcPr>
            <w:tcW w:w="497"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≤DN32</w:t>
            </w:r>
          </w:p>
        </w:tc>
        <w:tc>
          <w:tcPr>
            <w:tcW w:w="497"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DN40～</w:t>
            </w:r>
          </w:p>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DN80</w:t>
            </w:r>
          </w:p>
        </w:tc>
        <w:tc>
          <w:tcPr>
            <w:tcW w:w="497"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DN100～</w:t>
            </w:r>
          </w:p>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DN200</w:t>
            </w:r>
          </w:p>
        </w:tc>
        <w:tc>
          <w:tcPr>
            <w:tcW w:w="497"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DN250～</w:t>
            </w:r>
          </w:p>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DN900</w:t>
            </w:r>
          </w:p>
        </w:tc>
        <w:tc>
          <w:tcPr>
            <w:tcW w:w="489"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7" w:type="pct"/>
            <w:vMerge w:val="restart"/>
            <w:vAlign w:val="center"/>
          </w:tcPr>
          <w:p>
            <w:pPr>
              <w:rPr>
                <w:sz w:val="18"/>
                <w:szCs w:val="18"/>
              </w:rPr>
            </w:pPr>
            <w:r>
              <w:rPr>
                <w:sz w:val="18"/>
                <w:szCs w:val="18"/>
              </w:rPr>
              <w:t>室</w:t>
            </w:r>
          </w:p>
          <w:p>
            <w:pPr>
              <w:rPr>
                <w:sz w:val="18"/>
                <w:szCs w:val="18"/>
              </w:rPr>
            </w:pPr>
            <w:r>
              <w:rPr>
                <w:sz w:val="18"/>
                <w:szCs w:val="18"/>
              </w:rPr>
              <w:t>外</w:t>
            </w:r>
          </w:p>
        </w:tc>
        <w:tc>
          <w:tcPr>
            <w:tcW w:w="319" w:type="pct"/>
            <w:vAlign w:val="center"/>
          </w:tcPr>
          <w:p>
            <w:pPr>
              <w:rPr>
                <w:sz w:val="18"/>
                <w:szCs w:val="18"/>
              </w:rPr>
            </w:pPr>
            <w:r>
              <w:rPr>
                <w:rFonts w:hint="eastAsia"/>
                <w:sz w:val="18"/>
                <w:szCs w:val="18"/>
              </w:rPr>
              <w:t>60</w:t>
            </w:r>
          </w:p>
        </w:tc>
        <w:tc>
          <w:tcPr>
            <w:tcW w:w="497" w:type="pct"/>
            <w:vAlign w:val="center"/>
          </w:tcPr>
          <w:p>
            <w:pPr>
              <w:pStyle w:val="6"/>
              <w:adjustRightInd w:val="0"/>
              <w:snapToGrid w:val="0"/>
              <w:spacing w:before="0" w:after="0" w:line="240" w:lineRule="auto"/>
              <w:ind w:right="-108"/>
              <w:rPr>
                <w:rFonts w:ascii="Times New Roman" w:hAnsi="Times New Roman"/>
                <w:b w:val="0"/>
                <w:sz w:val="18"/>
                <w:szCs w:val="18"/>
              </w:rPr>
            </w:pPr>
            <w:r>
              <w:rPr>
                <w:rFonts w:hint="eastAsia"/>
                <w:szCs w:val="21"/>
              </w:rPr>
              <w:t>——</w:t>
            </w:r>
          </w:p>
        </w:tc>
        <w:tc>
          <w:tcPr>
            <w:tcW w:w="497" w:type="pct"/>
            <w:vAlign w:val="center"/>
          </w:tcPr>
          <w:p>
            <w:pPr>
              <w:pStyle w:val="6"/>
              <w:adjustRightInd w:val="0"/>
              <w:snapToGrid w:val="0"/>
              <w:spacing w:before="0" w:after="0" w:line="240" w:lineRule="auto"/>
              <w:ind w:right="-108"/>
              <w:rPr>
                <w:rFonts w:ascii="Times New Roman" w:hAnsi="Times New Roman"/>
                <w:b w:val="0"/>
                <w:sz w:val="18"/>
                <w:szCs w:val="18"/>
              </w:rPr>
            </w:pPr>
            <w:r>
              <w:rPr>
                <w:rFonts w:ascii="Times New Roman" w:hAnsi="Times New Roman"/>
                <w:b w:val="0"/>
                <w:sz w:val="18"/>
                <w:szCs w:val="18"/>
              </w:rPr>
              <w:t>≤DN40</w:t>
            </w:r>
          </w:p>
        </w:tc>
        <w:tc>
          <w:tcPr>
            <w:tcW w:w="497"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DN50～</w:t>
            </w:r>
          </w:p>
          <w:p>
            <w:pPr>
              <w:pStyle w:val="6"/>
              <w:adjustRightInd w:val="0"/>
              <w:snapToGrid w:val="0"/>
              <w:spacing w:before="0" w:after="0" w:line="240" w:lineRule="auto"/>
              <w:ind w:right="-108"/>
              <w:rPr>
                <w:rFonts w:ascii="Times New Roman" w:hAnsi="Times New Roman"/>
                <w:b w:val="0"/>
                <w:sz w:val="18"/>
                <w:szCs w:val="18"/>
              </w:rPr>
            </w:pPr>
            <w:r>
              <w:rPr>
                <w:rFonts w:ascii="Times New Roman" w:hAnsi="Times New Roman"/>
                <w:b w:val="0"/>
                <w:sz w:val="18"/>
                <w:szCs w:val="18"/>
              </w:rPr>
              <w:t>DN</w:t>
            </w:r>
            <w:r>
              <w:rPr>
                <w:rFonts w:hint="eastAsia" w:ascii="Times New Roman" w:hAnsi="Times New Roman"/>
                <w:b w:val="0"/>
                <w:sz w:val="18"/>
                <w:szCs w:val="18"/>
              </w:rPr>
              <w:t>100</w:t>
            </w:r>
          </w:p>
        </w:tc>
        <w:tc>
          <w:tcPr>
            <w:tcW w:w="497"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w:t>
            </w:r>
            <w:r>
              <w:rPr>
                <w:rFonts w:hint="eastAsia" w:ascii="Times New Roman" w:hAnsi="Times New Roman"/>
                <w:b w:val="0"/>
                <w:sz w:val="18"/>
                <w:szCs w:val="18"/>
              </w:rPr>
              <w:t>125</w:t>
            </w:r>
            <w:r>
              <w:rPr>
                <w:rFonts w:ascii="Times New Roman" w:hAnsi="Times New Roman"/>
                <w:b w:val="0"/>
                <w:sz w:val="18"/>
                <w:szCs w:val="18"/>
              </w:rPr>
              <w:t>～</w:t>
            </w:r>
          </w:p>
          <w:p>
            <w:pPr>
              <w:pStyle w:val="6"/>
              <w:adjustRightInd w:val="0"/>
              <w:snapToGrid w:val="0"/>
              <w:spacing w:before="0" w:after="0" w:line="240" w:lineRule="auto"/>
              <w:ind w:right="-108"/>
              <w:rPr>
                <w:rFonts w:ascii="Times New Roman" w:hAnsi="Times New Roman"/>
                <w:b w:val="0"/>
                <w:sz w:val="18"/>
                <w:szCs w:val="18"/>
              </w:rPr>
            </w:pPr>
            <w:r>
              <w:rPr>
                <w:rFonts w:ascii="Times New Roman" w:hAnsi="Times New Roman"/>
                <w:b w:val="0"/>
                <w:sz w:val="18"/>
                <w:szCs w:val="18"/>
              </w:rPr>
              <w:t>DN</w:t>
            </w:r>
            <w:r>
              <w:rPr>
                <w:rFonts w:hint="eastAsia" w:ascii="Times New Roman" w:hAnsi="Times New Roman"/>
                <w:b w:val="0"/>
                <w:sz w:val="18"/>
                <w:szCs w:val="18"/>
              </w:rPr>
              <w:t>450</w:t>
            </w:r>
          </w:p>
        </w:tc>
        <w:tc>
          <w:tcPr>
            <w:tcW w:w="497"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w:t>
            </w:r>
            <w:r>
              <w:rPr>
                <w:rFonts w:hint="eastAsia" w:ascii="Times New Roman" w:hAnsi="Times New Roman"/>
                <w:b w:val="0"/>
                <w:sz w:val="18"/>
                <w:szCs w:val="18"/>
              </w:rPr>
              <w:t>50</w:t>
            </w:r>
            <w:r>
              <w:rPr>
                <w:rFonts w:ascii="Times New Roman" w:hAnsi="Times New Roman"/>
                <w:b w:val="0"/>
                <w:sz w:val="18"/>
                <w:szCs w:val="18"/>
              </w:rPr>
              <w:t>0</w:t>
            </w:r>
          </w:p>
        </w:tc>
        <w:tc>
          <w:tcPr>
            <w:tcW w:w="497"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hint="eastAsia"/>
                <w:szCs w:val="21"/>
              </w:rPr>
              <w:t>——</w:t>
            </w:r>
          </w:p>
        </w:tc>
        <w:tc>
          <w:tcPr>
            <w:tcW w:w="497"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hint="eastAsia"/>
                <w:szCs w:val="21"/>
              </w:rPr>
              <w:t>——</w:t>
            </w:r>
          </w:p>
        </w:tc>
        <w:tc>
          <w:tcPr>
            <w:tcW w:w="497"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hint="eastAsia"/>
                <w:szCs w:val="21"/>
              </w:rPr>
              <w:t>——</w:t>
            </w:r>
          </w:p>
        </w:tc>
        <w:tc>
          <w:tcPr>
            <w:tcW w:w="489"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7" w:type="pct"/>
            <w:vMerge w:val="continue"/>
            <w:vAlign w:val="center"/>
          </w:tcPr>
          <w:p>
            <w:pPr>
              <w:rPr>
                <w:sz w:val="18"/>
                <w:szCs w:val="18"/>
              </w:rPr>
            </w:pPr>
          </w:p>
        </w:tc>
        <w:tc>
          <w:tcPr>
            <w:tcW w:w="319" w:type="pct"/>
            <w:vAlign w:val="center"/>
          </w:tcPr>
          <w:p>
            <w:pPr>
              <w:rPr>
                <w:sz w:val="18"/>
                <w:szCs w:val="18"/>
              </w:rPr>
            </w:pPr>
            <w:r>
              <w:rPr>
                <w:rFonts w:hint="eastAsia"/>
                <w:sz w:val="18"/>
                <w:szCs w:val="18"/>
              </w:rPr>
              <w:t>80</w:t>
            </w:r>
          </w:p>
        </w:tc>
        <w:tc>
          <w:tcPr>
            <w:tcW w:w="497" w:type="pct"/>
            <w:vAlign w:val="center"/>
          </w:tcPr>
          <w:p>
            <w:pPr>
              <w:pStyle w:val="6"/>
              <w:adjustRightInd w:val="0"/>
              <w:snapToGrid w:val="0"/>
              <w:spacing w:before="0" w:after="0" w:line="240" w:lineRule="auto"/>
              <w:ind w:right="-108"/>
              <w:rPr>
                <w:rFonts w:ascii="Times New Roman" w:hAnsi="Times New Roman"/>
                <w:b w:val="0"/>
                <w:sz w:val="18"/>
                <w:szCs w:val="18"/>
              </w:rPr>
            </w:pPr>
            <w:r>
              <w:rPr>
                <w:rFonts w:hint="eastAsia"/>
                <w:szCs w:val="21"/>
              </w:rPr>
              <w:t>——</w:t>
            </w:r>
          </w:p>
        </w:tc>
        <w:tc>
          <w:tcPr>
            <w:tcW w:w="497" w:type="pct"/>
            <w:vAlign w:val="center"/>
          </w:tcPr>
          <w:p>
            <w:pPr>
              <w:pStyle w:val="6"/>
              <w:adjustRightInd w:val="0"/>
              <w:snapToGrid w:val="0"/>
              <w:spacing w:before="0" w:after="0" w:line="240" w:lineRule="auto"/>
              <w:ind w:right="-108"/>
              <w:rPr>
                <w:rFonts w:ascii="Times New Roman" w:hAnsi="Times New Roman"/>
                <w:b w:val="0"/>
                <w:sz w:val="18"/>
                <w:szCs w:val="18"/>
              </w:rPr>
            </w:pPr>
            <w:r>
              <w:rPr>
                <w:rFonts w:hint="eastAsia"/>
                <w:szCs w:val="21"/>
              </w:rPr>
              <w:t>——</w:t>
            </w:r>
          </w:p>
        </w:tc>
        <w:tc>
          <w:tcPr>
            <w:tcW w:w="497" w:type="pct"/>
            <w:vAlign w:val="center"/>
          </w:tcPr>
          <w:p>
            <w:pPr>
              <w:pStyle w:val="6"/>
              <w:adjustRightInd w:val="0"/>
              <w:snapToGrid w:val="0"/>
              <w:spacing w:before="0" w:after="0" w:line="240" w:lineRule="auto"/>
              <w:ind w:right="-108"/>
              <w:rPr>
                <w:rFonts w:ascii="Times New Roman" w:hAnsi="Times New Roman"/>
                <w:b w:val="0"/>
                <w:sz w:val="18"/>
                <w:szCs w:val="18"/>
              </w:rPr>
            </w:pPr>
            <w:r>
              <w:rPr>
                <w:rFonts w:ascii="Times New Roman" w:hAnsi="Times New Roman"/>
                <w:b w:val="0"/>
                <w:sz w:val="18"/>
                <w:szCs w:val="18"/>
              </w:rPr>
              <w:t>≤DN40</w:t>
            </w:r>
          </w:p>
        </w:tc>
        <w:tc>
          <w:tcPr>
            <w:tcW w:w="497"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DN50～</w:t>
            </w:r>
          </w:p>
          <w:p>
            <w:pPr>
              <w:pStyle w:val="6"/>
              <w:adjustRightInd w:val="0"/>
              <w:snapToGrid w:val="0"/>
              <w:spacing w:before="0" w:after="0" w:line="240" w:lineRule="auto"/>
              <w:ind w:right="-108"/>
              <w:rPr>
                <w:rFonts w:ascii="Times New Roman" w:hAnsi="Times New Roman"/>
                <w:b w:val="0"/>
                <w:sz w:val="18"/>
                <w:szCs w:val="18"/>
              </w:rPr>
            </w:pPr>
            <w:r>
              <w:rPr>
                <w:rFonts w:ascii="Times New Roman" w:hAnsi="Times New Roman"/>
                <w:b w:val="0"/>
                <w:sz w:val="18"/>
                <w:szCs w:val="18"/>
              </w:rPr>
              <w:t>DN</w:t>
            </w:r>
            <w:r>
              <w:rPr>
                <w:rFonts w:hint="eastAsia" w:ascii="Times New Roman" w:hAnsi="Times New Roman"/>
                <w:b w:val="0"/>
                <w:sz w:val="18"/>
                <w:szCs w:val="18"/>
              </w:rPr>
              <w:t>100</w:t>
            </w:r>
          </w:p>
        </w:tc>
        <w:tc>
          <w:tcPr>
            <w:tcW w:w="497"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w:t>
            </w:r>
            <w:r>
              <w:rPr>
                <w:rFonts w:hint="eastAsia" w:ascii="Times New Roman" w:hAnsi="Times New Roman"/>
                <w:b w:val="0"/>
                <w:sz w:val="18"/>
                <w:szCs w:val="18"/>
              </w:rPr>
              <w:t>12</w:t>
            </w:r>
            <w:r>
              <w:rPr>
                <w:rFonts w:ascii="Times New Roman" w:hAnsi="Times New Roman"/>
                <w:b w:val="0"/>
                <w:sz w:val="18"/>
                <w:szCs w:val="18"/>
              </w:rPr>
              <w:t>5～</w:t>
            </w:r>
          </w:p>
          <w:p>
            <w:pPr>
              <w:pStyle w:val="6"/>
              <w:adjustRightInd w:val="0"/>
              <w:snapToGrid w:val="0"/>
              <w:spacing w:before="0" w:after="0" w:line="240" w:lineRule="auto"/>
              <w:ind w:right="-108"/>
              <w:rPr>
                <w:rFonts w:ascii="Times New Roman" w:hAnsi="Times New Roman"/>
                <w:b w:val="0"/>
                <w:sz w:val="18"/>
                <w:szCs w:val="18"/>
              </w:rPr>
            </w:pPr>
            <w:r>
              <w:rPr>
                <w:rFonts w:ascii="Times New Roman" w:hAnsi="Times New Roman"/>
                <w:b w:val="0"/>
                <w:sz w:val="18"/>
                <w:szCs w:val="18"/>
              </w:rPr>
              <w:t>DN</w:t>
            </w:r>
            <w:r>
              <w:rPr>
                <w:rFonts w:hint="eastAsia" w:ascii="Times New Roman" w:hAnsi="Times New Roman"/>
                <w:b w:val="0"/>
                <w:sz w:val="18"/>
                <w:szCs w:val="18"/>
              </w:rPr>
              <w:t>1700</w:t>
            </w:r>
          </w:p>
        </w:tc>
        <w:tc>
          <w:tcPr>
            <w:tcW w:w="497"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w:t>
            </w:r>
            <w:r>
              <w:rPr>
                <w:rFonts w:hint="eastAsia" w:ascii="Times New Roman" w:hAnsi="Times New Roman"/>
                <w:b w:val="0"/>
                <w:sz w:val="18"/>
                <w:szCs w:val="18"/>
              </w:rPr>
              <w:t xml:space="preserve"> 1800</w:t>
            </w:r>
          </w:p>
        </w:tc>
        <w:tc>
          <w:tcPr>
            <w:tcW w:w="497"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hint="eastAsia"/>
                <w:szCs w:val="21"/>
              </w:rPr>
              <w:t>——</w:t>
            </w:r>
          </w:p>
        </w:tc>
        <w:tc>
          <w:tcPr>
            <w:tcW w:w="497"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hint="eastAsia"/>
                <w:szCs w:val="21"/>
              </w:rPr>
              <w:t>——</w:t>
            </w:r>
          </w:p>
        </w:tc>
        <w:tc>
          <w:tcPr>
            <w:tcW w:w="489"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7" w:type="pct"/>
            <w:vMerge w:val="continue"/>
            <w:vAlign w:val="center"/>
          </w:tcPr>
          <w:p>
            <w:pPr>
              <w:rPr>
                <w:sz w:val="18"/>
                <w:szCs w:val="18"/>
              </w:rPr>
            </w:pPr>
          </w:p>
        </w:tc>
        <w:tc>
          <w:tcPr>
            <w:tcW w:w="319" w:type="pct"/>
            <w:vAlign w:val="center"/>
          </w:tcPr>
          <w:p>
            <w:pPr>
              <w:rPr>
                <w:sz w:val="18"/>
                <w:szCs w:val="18"/>
              </w:rPr>
            </w:pPr>
            <w:r>
              <w:rPr>
                <w:sz w:val="18"/>
                <w:szCs w:val="18"/>
              </w:rPr>
              <w:t>95</w:t>
            </w:r>
          </w:p>
        </w:tc>
        <w:tc>
          <w:tcPr>
            <w:tcW w:w="497" w:type="pct"/>
            <w:vAlign w:val="center"/>
          </w:tcPr>
          <w:p>
            <w:pPr>
              <w:pStyle w:val="6"/>
              <w:adjustRightInd w:val="0"/>
              <w:snapToGrid w:val="0"/>
              <w:spacing w:before="0" w:after="0" w:line="240" w:lineRule="auto"/>
              <w:ind w:right="-108"/>
              <w:rPr>
                <w:rFonts w:ascii="Times New Roman" w:hAnsi="Times New Roman"/>
                <w:b w:val="0"/>
                <w:sz w:val="18"/>
                <w:szCs w:val="18"/>
              </w:rPr>
            </w:pPr>
            <w:r>
              <w:rPr>
                <w:rFonts w:hint="eastAsia"/>
                <w:szCs w:val="21"/>
              </w:rPr>
              <w:t>——</w:t>
            </w:r>
          </w:p>
        </w:tc>
        <w:tc>
          <w:tcPr>
            <w:tcW w:w="497" w:type="pct"/>
            <w:vAlign w:val="center"/>
          </w:tcPr>
          <w:p>
            <w:pPr>
              <w:pStyle w:val="6"/>
              <w:adjustRightInd w:val="0"/>
              <w:snapToGrid w:val="0"/>
              <w:spacing w:before="0" w:after="0" w:line="240" w:lineRule="auto"/>
              <w:ind w:right="-108"/>
              <w:rPr>
                <w:rFonts w:ascii="Times New Roman" w:hAnsi="Times New Roman"/>
                <w:b w:val="0"/>
                <w:sz w:val="18"/>
                <w:szCs w:val="18"/>
              </w:rPr>
            </w:pPr>
            <w:r>
              <w:rPr>
                <w:rFonts w:hint="eastAsia"/>
                <w:szCs w:val="21"/>
              </w:rPr>
              <w:t>——</w:t>
            </w:r>
          </w:p>
        </w:tc>
        <w:tc>
          <w:tcPr>
            <w:tcW w:w="497" w:type="pct"/>
            <w:vAlign w:val="center"/>
          </w:tcPr>
          <w:p>
            <w:pPr>
              <w:pStyle w:val="6"/>
              <w:adjustRightInd w:val="0"/>
              <w:snapToGrid w:val="0"/>
              <w:spacing w:before="0" w:after="0" w:line="240" w:lineRule="auto"/>
              <w:ind w:right="-108"/>
              <w:rPr>
                <w:rFonts w:ascii="Times New Roman" w:hAnsi="Times New Roman"/>
                <w:b w:val="0"/>
                <w:sz w:val="18"/>
                <w:szCs w:val="18"/>
              </w:rPr>
            </w:pPr>
            <w:r>
              <w:rPr>
                <w:rFonts w:ascii="Times New Roman" w:hAnsi="Times New Roman"/>
                <w:b w:val="0"/>
                <w:sz w:val="18"/>
                <w:szCs w:val="18"/>
              </w:rPr>
              <w:t>≤DN25</w:t>
            </w:r>
          </w:p>
        </w:tc>
        <w:tc>
          <w:tcPr>
            <w:tcW w:w="497"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DN32～</w:t>
            </w:r>
          </w:p>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DN50</w:t>
            </w:r>
          </w:p>
        </w:tc>
        <w:tc>
          <w:tcPr>
            <w:tcW w:w="497"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DN70～</w:t>
            </w:r>
          </w:p>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DN250</w:t>
            </w:r>
          </w:p>
        </w:tc>
        <w:tc>
          <w:tcPr>
            <w:tcW w:w="497"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≥DN300</w:t>
            </w:r>
          </w:p>
        </w:tc>
        <w:tc>
          <w:tcPr>
            <w:tcW w:w="497"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hint="eastAsia"/>
                <w:szCs w:val="21"/>
              </w:rPr>
              <w:t>——</w:t>
            </w:r>
          </w:p>
        </w:tc>
        <w:tc>
          <w:tcPr>
            <w:tcW w:w="497"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hint="eastAsia"/>
                <w:szCs w:val="21"/>
              </w:rPr>
              <w:t>——</w:t>
            </w:r>
          </w:p>
        </w:tc>
        <w:tc>
          <w:tcPr>
            <w:tcW w:w="489"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7" w:type="pct"/>
            <w:vMerge w:val="continue"/>
            <w:vAlign w:val="center"/>
          </w:tcPr>
          <w:p>
            <w:pPr>
              <w:rPr>
                <w:sz w:val="18"/>
                <w:szCs w:val="18"/>
              </w:rPr>
            </w:pPr>
          </w:p>
        </w:tc>
        <w:tc>
          <w:tcPr>
            <w:tcW w:w="319" w:type="pct"/>
            <w:vAlign w:val="center"/>
          </w:tcPr>
          <w:p>
            <w:pPr>
              <w:rPr>
                <w:sz w:val="18"/>
                <w:szCs w:val="18"/>
              </w:rPr>
            </w:pPr>
            <w:r>
              <w:rPr>
                <w:sz w:val="18"/>
                <w:szCs w:val="18"/>
              </w:rPr>
              <w:t>140</w:t>
            </w:r>
          </w:p>
        </w:tc>
        <w:tc>
          <w:tcPr>
            <w:tcW w:w="497" w:type="pct"/>
            <w:vAlign w:val="center"/>
          </w:tcPr>
          <w:p>
            <w:pPr>
              <w:rPr>
                <w:b/>
                <w:sz w:val="18"/>
                <w:szCs w:val="18"/>
              </w:rPr>
            </w:pPr>
            <w:r>
              <w:rPr>
                <w:rFonts w:hint="eastAsia"/>
                <w:szCs w:val="21"/>
              </w:rPr>
              <w:t>——</w:t>
            </w:r>
          </w:p>
        </w:tc>
        <w:tc>
          <w:tcPr>
            <w:tcW w:w="497" w:type="pct"/>
            <w:vAlign w:val="center"/>
          </w:tcPr>
          <w:p>
            <w:pPr>
              <w:rPr>
                <w:b/>
                <w:sz w:val="18"/>
                <w:szCs w:val="18"/>
              </w:rPr>
            </w:pPr>
            <w:r>
              <w:rPr>
                <w:rFonts w:hint="eastAsia"/>
                <w:szCs w:val="21"/>
              </w:rPr>
              <w:t>——</w:t>
            </w:r>
          </w:p>
        </w:tc>
        <w:tc>
          <w:tcPr>
            <w:tcW w:w="497" w:type="pct"/>
            <w:vAlign w:val="center"/>
          </w:tcPr>
          <w:p>
            <w:pPr>
              <w:rPr>
                <w:b/>
                <w:sz w:val="18"/>
                <w:szCs w:val="18"/>
              </w:rPr>
            </w:pPr>
            <w:r>
              <w:rPr>
                <w:rFonts w:hint="eastAsia"/>
                <w:szCs w:val="21"/>
              </w:rPr>
              <w:t>——</w:t>
            </w:r>
          </w:p>
        </w:tc>
        <w:tc>
          <w:tcPr>
            <w:tcW w:w="497" w:type="pct"/>
            <w:vAlign w:val="center"/>
          </w:tcPr>
          <w:p>
            <w:pPr>
              <w:pStyle w:val="6"/>
              <w:adjustRightInd w:val="0"/>
              <w:snapToGrid w:val="0"/>
              <w:spacing w:before="0" w:after="0" w:line="240" w:lineRule="auto"/>
              <w:ind w:left="-108" w:right="-108" w:firstLine="23"/>
              <w:rPr>
                <w:rFonts w:ascii="Times New Roman" w:hAnsi="Times New Roman"/>
                <w:b w:val="0"/>
                <w:sz w:val="18"/>
                <w:szCs w:val="18"/>
              </w:rPr>
            </w:pPr>
            <w:r>
              <w:rPr>
                <w:rFonts w:ascii="Times New Roman" w:hAnsi="Times New Roman"/>
                <w:b w:val="0"/>
                <w:sz w:val="18"/>
                <w:szCs w:val="18"/>
              </w:rPr>
              <w:t>≤DN20</w:t>
            </w:r>
          </w:p>
        </w:tc>
        <w:tc>
          <w:tcPr>
            <w:tcW w:w="497"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DN25～</w:t>
            </w:r>
          </w:p>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DN70</w:t>
            </w:r>
          </w:p>
        </w:tc>
        <w:tc>
          <w:tcPr>
            <w:tcW w:w="497"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DN80～</w:t>
            </w:r>
          </w:p>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DN200</w:t>
            </w:r>
          </w:p>
        </w:tc>
        <w:tc>
          <w:tcPr>
            <w:tcW w:w="497"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DN250～</w:t>
            </w:r>
          </w:p>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DN1000</w:t>
            </w:r>
          </w:p>
        </w:tc>
        <w:tc>
          <w:tcPr>
            <w:tcW w:w="497"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≥DN1100</w:t>
            </w:r>
          </w:p>
        </w:tc>
        <w:tc>
          <w:tcPr>
            <w:tcW w:w="489" w:type="pct"/>
            <w:vAlign w:val="center"/>
          </w:tcPr>
          <w:p>
            <w:pPr>
              <w:pStyle w:val="6"/>
              <w:adjustRightInd w:val="0"/>
              <w:snapToGrid w:val="0"/>
              <w:spacing w:before="0" w:after="0" w:line="240" w:lineRule="auto"/>
              <w:ind w:left="-108" w:right="-108"/>
              <w:rPr>
                <w:rFonts w:ascii="Times New Roman" w:hAnsi="Times New Roman"/>
                <w:sz w:val="18"/>
                <w:szCs w:val="18"/>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7" w:type="pct"/>
            <w:vMerge w:val="continue"/>
            <w:vAlign w:val="center"/>
          </w:tcPr>
          <w:p>
            <w:pPr>
              <w:rPr>
                <w:sz w:val="18"/>
                <w:szCs w:val="18"/>
              </w:rPr>
            </w:pPr>
          </w:p>
        </w:tc>
        <w:tc>
          <w:tcPr>
            <w:tcW w:w="319" w:type="pct"/>
            <w:vAlign w:val="center"/>
          </w:tcPr>
          <w:p>
            <w:pPr>
              <w:rPr>
                <w:sz w:val="18"/>
                <w:szCs w:val="18"/>
              </w:rPr>
            </w:pPr>
            <w:r>
              <w:rPr>
                <w:sz w:val="18"/>
                <w:szCs w:val="18"/>
              </w:rPr>
              <w:t>190</w:t>
            </w:r>
          </w:p>
        </w:tc>
        <w:tc>
          <w:tcPr>
            <w:tcW w:w="497" w:type="pct"/>
            <w:vAlign w:val="center"/>
          </w:tcPr>
          <w:p>
            <w:pPr>
              <w:rPr>
                <w:b/>
                <w:sz w:val="18"/>
                <w:szCs w:val="18"/>
              </w:rPr>
            </w:pPr>
            <w:r>
              <w:rPr>
                <w:rFonts w:hint="eastAsia"/>
                <w:szCs w:val="21"/>
              </w:rPr>
              <w:t>——</w:t>
            </w:r>
          </w:p>
        </w:tc>
        <w:tc>
          <w:tcPr>
            <w:tcW w:w="497" w:type="pct"/>
            <w:vAlign w:val="center"/>
          </w:tcPr>
          <w:p>
            <w:pPr>
              <w:rPr>
                <w:b/>
                <w:sz w:val="18"/>
                <w:szCs w:val="18"/>
              </w:rPr>
            </w:pPr>
            <w:r>
              <w:rPr>
                <w:rFonts w:hint="eastAsia"/>
                <w:szCs w:val="21"/>
              </w:rPr>
              <w:t>——</w:t>
            </w:r>
          </w:p>
        </w:tc>
        <w:tc>
          <w:tcPr>
            <w:tcW w:w="497" w:type="pct"/>
            <w:vAlign w:val="center"/>
          </w:tcPr>
          <w:p>
            <w:pPr>
              <w:rPr>
                <w:b/>
                <w:sz w:val="18"/>
                <w:szCs w:val="18"/>
              </w:rPr>
            </w:pPr>
            <w:r>
              <w:rPr>
                <w:rFonts w:hint="eastAsia"/>
                <w:szCs w:val="21"/>
              </w:rPr>
              <w:t>——</w:t>
            </w:r>
          </w:p>
        </w:tc>
        <w:tc>
          <w:tcPr>
            <w:tcW w:w="497" w:type="pct"/>
            <w:vAlign w:val="center"/>
          </w:tcPr>
          <w:p>
            <w:pPr>
              <w:rPr>
                <w:b/>
                <w:sz w:val="18"/>
                <w:szCs w:val="18"/>
              </w:rPr>
            </w:pPr>
            <w:r>
              <w:rPr>
                <w:rFonts w:hint="eastAsia"/>
                <w:szCs w:val="21"/>
              </w:rPr>
              <w:t>——</w:t>
            </w:r>
          </w:p>
        </w:tc>
        <w:tc>
          <w:tcPr>
            <w:tcW w:w="497"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≤DN25</w:t>
            </w:r>
          </w:p>
        </w:tc>
        <w:tc>
          <w:tcPr>
            <w:tcW w:w="497"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DN32～</w:t>
            </w:r>
          </w:p>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DN70</w:t>
            </w:r>
          </w:p>
        </w:tc>
        <w:tc>
          <w:tcPr>
            <w:tcW w:w="497"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DN80～DN150</w:t>
            </w:r>
          </w:p>
        </w:tc>
        <w:tc>
          <w:tcPr>
            <w:tcW w:w="497"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DN200～DN500</w:t>
            </w:r>
          </w:p>
        </w:tc>
        <w:tc>
          <w:tcPr>
            <w:tcW w:w="489" w:type="pct"/>
            <w:vAlign w:val="center"/>
          </w:tcPr>
          <w:p>
            <w:pPr>
              <w:pStyle w:val="6"/>
              <w:adjustRightInd w:val="0"/>
              <w:snapToGrid w:val="0"/>
              <w:spacing w:before="0" w:after="0" w:line="240" w:lineRule="auto"/>
              <w:ind w:left="-108" w:right="-108"/>
              <w:rPr>
                <w:rFonts w:ascii="Times New Roman" w:hAnsi="Times New Roman"/>
                <w:sz w:val="18"/>
                <w:szCs w:val="18"/>
              </w:rPr>
            </w:pPr>
            <w:r>
              <w:rPr>
                <w:rFonts w:ascii="Times New Roman" w:hAnsi="Times New Roman"/>
                <w:sz w:val="18"/>
                <w:szCs w:val="18"/>
              </w:rPr>
              <w:t>≥</w:t>
            </w:r>
            <w:r>
              <w:rPr>
                <w:rFonts w:ascii="Times New Roman" w:hAnsi="Times New Roman"/>
                <w:b w:val="0"/>
                <w:sz w:val="18"/>
                <w:szCs w:val="18"/>
              </w:rPr>
              <w:t>DN600</w:t>
            </w:r>
          </w:p>
        </w:tc>
      </w:tr>
    </w:tbl>
    <w:p>
      <w:pPr>
        <w:jc w:val="center"/>
        <w:rPr>
          <w:kern w:val="0"/>
          <w:sz w:val="24"/>
        </w:rPr>
      </w:pPr>
    </w:p>
    <w:p>
      <w:pPr>
        <w:jc w:val="center"/>
        <w:rPr>
          <w:sz w:val="24"/>
        </w:rPr>
      </w:pPr>
      <w:r>
        <w:rPr>
          <w:kern w:val="0"/>
          <w:sz w:val="24"/>
        </w:rPr>
        <w:t>表C.0.1</w:t>
      </w:r>
      <w:r>
        <w:rPr>
          <w:rFonts w:hint="eastAsia"/>
          <w:kern w:val="0"/>
          <w:sz w:val="24"/>
        </w:rPr>
        <w:t xml:space="preserve">-3  </w:t>
      </w:r>
      <w:r>
        <w:rPr>
          <w:sz w:val="24"/>
        </w:rPr>
        <w:t>热管道</w:t>
      </w:r>
      <w:r>
        <w:rPr>
          <w:bCs/>
          <w:sz w:val="24"/>
        </w:rPr>
        <w:t>离心玻璃棉经济绝热厚度（热价</w:t>
      </w:r>
      <w:r>
        <w:rPr>
          <w:sz w:val="24"/>
        </w:rPr>
        <w:t>85元/GJ）</w:t>
      </w:r>
    </w:p>
    <w:tbl>
      <w:tblPr>
        <w:tblStyle w:val="30"/>
        <w:tblW w:w="53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7"/>
        <w:gridCol w:w="569"/>
        <w:gridCol w:w="897"/>
        <w:gridCol w:w="897"/>
        <w:gridCol w:w="897"/>
        <w:gridCol w:w="897"/>
        <w:gridCol w:w="899"/>
        <w:gridCol w:w="897"/>
        <w:gridCol w:w="897"/>
        <w:gridCol w:w="897"/>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530" w:type="pct"/>
            <w:gridSpan w:val="2"/>
            <w:vMerge w:val="restart"/>
            <w:vAlign w:val="center"/>
          </w:tcPr>
          <w:p>
            <w:pPr>
              <w:pStyle w:val="6"/>
              <w:adjustRightInd w:val="0"/>
              <w:snapToGrid w:val="0"/>
              <w:spacing w:before="0" w:after="0" w:line="240" w:lineRule="auto"/>
              <w:ind w:left="-108" w:right="-108"/>
              <w:rPr>
                <w:rFonts w:ascii="Times New Roman" w:hAnsi="Times New Roman"/>
                <w:b w:val="0"/>
                <w:sz w:val="21"/>
                <w:szCs w:val="21"/>
              </w:rPr>
            </w:pPr>
            <w:r>
              <w:rPr>
                <w:rFonts w:ascii="Times New Roman" w:hAnsi="Times New Roman"/>
                <w:b w:val="0"/>
                <w:sz w:val="21"/>
                <w:szCs w:val="21"/>
              </w:rPr>
              <w:t>最高介质温度</w:t>
            </w:r>
            <w:r>
              <w:rPr>
                <w:b w:val="0"/>
                <w:sz w:val="21"/>
                <w:szCs w:val="21"/>
              </w:rPr>
              <w:t>（</w:t>
            </w:r>
            <w:r>
              <w:rPr>
                <w:rFonts w:hint="eastAsia" w:cs="宋体"/>
                <w:b w:val="0"/>
                <w:sz w:val="21"/>
                <w:szCs w:val="21"/>
              </w:rPr>
              <w:t>℃</w:t>
            </w:r>
            <w:r>
              <w:rPr>
                <w:b w:val="0"/>
                <w:sz w:val="21"/>
                <w:szCs w:val="21"/>
              </w:rPr>
              <w:t>）</w:t>
            </w:r>
          </w:p>
        </w:tc>
        <w:tc>
          <w:tcPr>
            <w:tcW w:w="4470" w:type="pct"/>
            <w:gridSpan w:val="9"/>
            <w:vAlign w:val="center"/>
          </w:tcPr>
          <w:p>
            <w:pPr>
              <w:pStyle w:val="6"/>
              <w:adjustRightInd w:val="0"/>
              <w:snapToGrid w:val="0"/>
              <w:spacing w:before="0" w:after="0" w:line="240" w:lineRule="auto"/>
              <w:rPr>
                <w:rFonts w:ascii="Times New Roman" w:hAnsi="Times New Roman"/>
                <w:b w:val="0"/>
                <w:sz w:val="21"/>
                <w:szCs w:val="21"/>
              </w:rPr>
            </w:pPr>
            <w:r>
              <w:rPr>
                <w:rFonts w:ascii="Times New Roman" w:hAnsi="Times New Roman"/>
                <w:b w:val="0"/>
                <w:sz w:val="21"/>
                <w:szCs w:val="21"/>
              </w:rPr>
              <w:t>绝热层厚度（mm）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30" w:type="pct"/>
            <w:gridSpan w:val="2"/>
            <w:vMerge w:val="continue"/>
            <w:vAlign w:val="center"/>
          </w:tcPr>
          <w:p>
            <w:pPr>
              <w:rPr>
                <w:szCs w:val="21"/>
              </w:rPr>
            </w:pPr>
          </w:p>
        </w:tc>
        <w:tc>
          <w:tcPr>
            <w:tcW w:w="496" w:type="pct"/>
            <w:vAlign w:val="center"/>
          </w:tcPr>
          <w:p>
            <w:pPr>
              <w:adjustRightInd w:val="0"/>
              <w:rPr>
                <w:szCs w:val="21"/>
              </w:rPr>
            </w:pPr>
            <w:r>
              <w:rPr>
                <w:rFonts w:hint="eastAsia"/>
                <w:szCs w:val="21"/>
              </w:rPr>
              <w:t>40</w:t>
            </w:r>
          </w:p>
        </w:tc>
        <w:tc>
          <w:tcPr>
            <w:tcW w:w="496" w:type="pct"/>
            <w:vAlign w:val="center"/>
          </w:tcPr>
          <w:p>
            <w:pPr>
              <w:adjustRightInd w:val="0"/>
              <w:rPr>
                <w:szCs w:val="21"/>
              </w:rPr>
            </w:pPr>
            <w:r>
              <w:rPr>
                <w:szCs w:val="21"/>
              </w:rPr>
              <w:t>50</w:t>
            </w:r>
          </w:p>
        </w:tc>
        <w:tc>
          <w:tcPr>
            <w:tcW w:w="496" w:type="pct"/>
            <w:vAlign w:val="center"/>
          </w:tcPr>
          <w:p>
            <w:pPr>
              <w:adjustRightInd w:val="0"/>
              <w:rPr>
                <w:szCs w:val="21"/>
              </w:rPr>
            </w:pPr>
            <w:r>
              <w:rPr>
                <w:szCs w:val="21"/>
              </w:rPr>
              <w:t>60</w:t>
            </w:r>
          </w:p>
        </w:tc>
        <w:tc>
          <w:tcPr>
            <w:tcW w:w="496" w:type="pct"/>
            <w:vAlign w:val="center"/>
          </w:tcPr>
          <w:p>
            <w:pPr>
              <w:adjustRightInd w:val="0"/>
              <w:rPr>
                <w:szCs w:val="21"/>
              </w:rPr>
            </w:pPr>
            <w:r>
              <w:rPr>
                <w:szCs w:val="21"/>
              </w:rPr>
              <w:t>70</w:t>
            </w:r>
          </w:p>
        </w:tc>
        <w:tc>
          <w:tcPr>
            <w:tcW w:w="497" w:type="pct"/>
            <w:vAlign w:val="center"/>
          </w:tcPr>
          <w:p>
            <w:pPr>
              <w:adjustRightInd w:val="0"/>
              <w:rPr>
                <w:szCs w:val="21"/>
              </w:rPr>
            </w:pPr>
            <w:r>
              <w:rPr>
                <w:szCs w:val="21"/>
              </w:rPr>
              <w:t>80</w:t>
            </w:r>
          </w:p>
        </w:tc>
        <w:tc>
          <w:tcPr>
            <w:tcW w:w="496" w:type="pct"/>
            <w:vAlign w:val="center"/>
          </w:tcPr>
          <w:p>
            <w:pPr>
              <w:adjustRightInd w:val="0"/>
              <w:rPr>
                <w:szCs w:val="21"/>
              </w:rPr>
            </w:pPr>
            <w:r>
              <w:rPr>
                <w:szCs w:val="21"/>
              </w:rPr>
              <w:t>90</w:t>
            </w:r>
          </w:p>
        </w:tc>
        <w:tc>
          <w:tcPr>
            <w:tcW w:w="496" w:type="pct"/>
            <w:vAlign w:val="center"/>
          </w:tcPr>
          <w:p>
            <w:pPr>
              <w:adjustRightInd w:val="0"/>
              <w:rPr>
                <w:szCs w:val="21"/>
              </w:rPr>
            </w:pPr>
            <w:r>
              <w:rPr>
                <w:szCs w:val="21"/>
              </w:rPr>
              <w:t>100</w:t>
            </w:r>
          </w:p>
        </w:tc>
        <w:tc>
          <w:tcPr>
            <w:tcW w:w="496" w:type="pct"/>
            <w:vAlign w:val="center"/>
          </w:tcPr>
          <w:p>
            <w:pPr>
              <w:adjustRightInd w:val="0"/>
              <w:rPr>
                <w:szCs w:val="21"/>
              </w:rPr>
            </w:pPr>
            <w:r>
              <w:rPr>
                <w:szCs w:val="21"/>
              </w:rPr>
              <w:t>120</w:t>
            </w:r>
          </w:p>
        </w:tc>
        <w:tc>
          <w:tcPr>
            <w:tcW w:w="500" w:type="pct"/>
            <w:vAlign w:val="center"/>
          </w:tcPr>
          <w:p>
            <w:pPr>
              <w:adjustRightInd w:val="0"/>
              <w:rPr>
                <w:szCs w:val="21"/>
              </w:rPr>
            </w:pPr>
            <w:r>
              <w:rPr>
                <w:szCs w:val="21"/>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5" w:type="pct"/>
            <w:vMerge w:val="restart"/>
            <w:vAlign w:val="center"/>
          </w:tcPr>
          <w:p>
            <w:pPr>
              <w:rPr>
                <w:szCs w:val="21"/>
              </w:rPr>
            </w:pPr>
            <w:r>
              <w:rPr>
                <w:szCs w:val="21"/>
              </w:rPr>
              <w:t>室</w:t>
            </w:r>
          </w:p>
          <w:p>
            <w:pPr>
              <w:rPr>
                <w:szCs w:val="21"/>
              </w:rPr>
            </w:pPr>
            <w:r>
              <w:rPr>
                <w:szCs w:val="21"/>
              </w:rPr>
              <w:t>内</w:t>
            </w:r>
          </w:p>
        </w:tc>
        <w:tc>
          <w:tcPr>
            <w:tcW w:w="315" w:type="pct"/>
            <w:vAlign w:val="center"/>
          </w:tcPr>
          <w:p>
            <w:pPr>
              <w:rPr>
                <w:szCs w:val="21"/>
              </w:rPr>
            </w:pPr>
            <w:r>
              <w:rPr>
                <w:rFonts w:hint="eastAsia"/>
                <w:szCs w:val="21"/>
              </w:rPr>
              <w:t>60</w:t>
            </w:r>
          </w:p>
        </w:tc>
        <w:tc>
          <w:tcPr>
            <w:tcW w:w="496" w:type="pct"/>
            <w:vAlign w:val="center"/>
          </w:tcPr>
          <w:p>
            <w:pPr>
              <w:pStyle w:val="6"/>
              <w:adjustRightInd w:val="0"/>
              <w:snapToGrid w:val="0"/>
              <w:spacing w:before="0" w:after="0" w:line="240" w:lineRule="auto"/>
              <w:ind w:right="-108"/>
              <w:rPr>
                <w:rFonts w:ascii="Times New Roman" w:hAnsi="Times New Roman"/>
                <w:b w:val="0"/>
                <w:sz w:val="18"/>
                <w:szCs w:val="18"/>
              </w:rPr>
            </w:pPr>
            <w:r>
              <w:rPr>
                <w:rFonts w:ascii="Times New Roman" w:hAnsi="Times New Roman"/>
                <w:b w:val="0"/>
                <w:sz w:val="18"/>
                <w:szCs w:val="18"/>
              </w:rPr>
              <w:t>≤DN</w:t>
            </w:r>
            <w:r>
              <w:rPr>
                <w:rFonts w:hint="eastAsia" w:ascii="Times New Roman" w:hAnsi="Times New Roman"/>
                <w:b w:val="0"/>
                <w:sz w:val="18"/>
                <w:szCs w:val="18"/>
              </w:rPr>
              <w:t>50</w:t>
            </w:r>
          </w:p>
        </w:tc>
        <w:tc>
          <w:tcPr>
            <w:tcW w:w="496"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w:t>
            </w:r>
            <w:r>
              <w:rPr>
                <w:rFonts w:hint="eastAsia" w:ascii="Times New Roman" w:hAnsi="Times New Roman"/>
                <w:b w:val="0"/>
                <w:sz w:val="18"/>
                <w:szCs w:val="18"/>
              </w:rPr>
              <w:t>70</w:t>
            </w:r>
            <w:r>
              <w:rPr>
                <w:rFonts w:ascii="Times New Roman" w:hAnsi="Times New Roman"/>
                <w:b w:val="0"/>
                <w:sz w:val="18"/>
                <w:szCs w:val="18"/>
              </w:rPr>
              <w:t>～</w:t>
            </w:r>
          </w:p>
          <w:p>
            <w:pPr>
              <w:pStyle w:val="6"/>
              <w:adjustRightInd w:val="0"/>
              <w:snapToGrid w:val="0"/>
              <w:spacing w:before="0" w:after="0" w:line="240" w:lineRule="auto"/>
              <w:ind w:right="-108"/>
              <w:rPr>
                <w:rFonts w:ascii="Times New Roman" w:hAnsi="Times New Roman"/>
                <w:b w:val="0"/>
                <w:sz w:val="18"/>
                <w:szCs w:val="18"/>
              </w:rPr>
            </w:pPr>
            <w:r>
              <w:rPr>
                <w:rFonts w:ascii="Times New Roman" w:hAnsi="Times New Roman"/>
                <w:b w:val="0"/>
                <w:sz w:val="18"/>
                <w:szCs w:val="18"/>
              </w:rPr>
              <w:t>DN</w:t>
            </w:r>
            <w:r>
              <w:rPr>
                <w:rFonts w:hint="eastAsia" w:ascii="Times New Roman" w:hAnsi="Times New Roman"/>
                <w:b w:val="0"/>
                <w:sz w:val="18"/>
                <w:szCs w:val="18"/>
              </w:rPr>
              <w:t>3</w:t>
            </w:r>
            <w:r>
              <w:rPr>
                <w:rFonts w:ascii="Times New Roman" w:hAnsi="Times New Roman"/>
                <w:b w:val="0"/>
                <w:sz w:val="18"/>
                <w:szCs w:val="18"/>
              </w:rPr>
              <w:t>00</w:t>
            </w:r>
          </w:p>
        </w:tc>
        <w:tc>
          <w:tcPr>
            <w:tcW w:w="496"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w:t>
            </w:r>
            <w:r>
              <w:rPr>
                <w:rFonts w:hint="eastAsia" w:ascii="Times New Roman" w:hAnsi="Times New Roman"/>
                <w:b w:val="0"/>
                <w:sz w:val="18"/>
                <w:szCs w:val="18"/>
              </w:rPr>
              <w:t>35</w:t>
            </w:r>
            <w:r>
              <w:rPr>
                <w:rFonts w:ascii="Times New Roman" w:hAnsi="Times New Roman"/>
                <w:b w:val="0"/>
                <w:sz w:val="18"/>
                <w:szCs w:val="18"/>
              </w:rPr>
              <w:t>0</w:t>
            </w:r>
          </w:p>
        </w:tc>
        <w:tc>
          <w:tcPr>
            <w:tcW w:w="496"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hint="eastAsia"/>
                <w:szCs w:val="21"/>
              </w:rPr>
              <w:t>——</w:t>
            </w:r>
          </w:p>
        </w:tc>
        <w:tc>
          <w:tcPr>
            <w:tcW w:w="497"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hint="eastAsia"/>
                <w:szCs w:val="21"/>
              </w:rPr>
              <w:t>——</w:t>
            </w:r>
          </w:p>
        </w:tc>
        <w:tc>
          <w:tcPr>
            <w:tcW w:w="496"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hint="eastAsia"/>
                <w:szCs w:val="21"/>
              </w:rPr>
              <w:t>——</w:t>
            </w:r>
          </w:p>
        </w:tc>
        <w:tc>
          <w:tcPr>
            <w:tcW w:w="496"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hint="eastAsia"/>
                <w:szCs w:val="21"/>
              </w:rPr>
              <w:t>——</w:t>
            </w:r>
          </w:p>
        </w:tc>
        <w:tc>
          <w:tcPr>
            <w:tcW w:w="496"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hint="eastAsia"/>
                <w:szCs w:val="21"/>
              </w:rPr>
              <w:t>——</w:t>
            </w:r>
          </w:p>
        </w:tc>
        <w:tc>
          <w:tcPr>
            <w:tcW w:w="500"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5" w:type="pct"/>
            <w:vMerge w:val="continue"/>
            <w:vAlign w:val="center"/>
          </w:tcPr>
          <w:p>
            <w:pPr>
              <w:rPr>
                <w:szCs w:val="21"/>
              </w:rPr>
            </w:pPr>
          </w:p>
        </w:tc>
        <w:tc>
          <w:tcPr>
            <w:tcW w:w="315" w:type="pct"/>
            <w:vAlign w:val="center"/>
          </w:tcPr>
          <w:p>
            <w:pPr>
              <w:rPr>
                <w:szCs w:val="21"/>
              </w:rPr>
            </w:pPr>
            <w:r>
              <w:rPr>
                <w:rFonts w:hint="eastAsia"/>
                <w:szCs w:val="21"/>
              </w:rPr>
              <w:t>80</w:t>
            </w:r>
          </w:p>
        </w:tc>
        <w:tc>
          <w:tcPr>
            <w:tcW w:w="496" w:type="pct"/>
            <w:vAlign w:val="center"/>
          </w:tcPr>
          <w:p>
            <w:pPr>
              <w:pStyle w:val="6"/>
              <w:adjustRightInd w:val="0"/>
              <w:snapToGrid w:val="0"/>
              <w:spacing w:before="0" w:after="0" w:line="240" w:lineRule="auto"/>
              <w:ind w:right="-108"/>
              <w:rPr>
                <w:rFonts w:ascii="Times New Roman" w:hAnsi="Times New Roman"/>
                <w:b w:val="0"/>
                <w:sz w:val="18"/>
                <w:szCs w:val="18"/>
              </w:rPr>
            </w:pPr>
            <w:r>
              <w:rPr>
                <w:rFonts w:ascii="Times New Roman" w:hAnsi="Times New Roman"/>
                <w:b w:val="0"/>
                <w:sz w:val="18"/>
                <w:szCs w:val="18"/>
              </w:rPr>
              <w:t>≤DN</w:t>
            </w:r>
            <w:r>
              <w:rPr>
                <w:rFonts w:hint="eastAsia" w:ascii="Times New Roman" w:hAnsi="Times New Roman"/>
                <w:b w:val="0"/>
                <w:sz w:val="18"/>
                <w:szCs w:val="18"/>
              </w:rPr>
              <w:t>20</w:t>
            </w:r>
          </w:p>
        </w:tc>
        <w:tc>
          <w:tcPr>
            <w:tcW w:w="496"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w:t>
            </w:r>
            <w:r>
              <w:rPr>
                <w:rFonts w:hint="eastAsia" w:ascii="Times New Roman" w:hAnsi="Times New Roman"/>
                <w:b w:val="0"/>
                <w:sz w:val="18"/>
                <w:szCs w:val="18"/>
              </w:rPr>
              <w:t>25</w:t>
            </w:r>
            <w:r>
              <w:rPr>
                <w:rFonts w:ascii="Times New Roman" w:hAnsi="Times New Roman"/>
                <w:b w:val="0"/>
                <w:sz w:val="18"/>
                <w:szCs w:val="18"/>
              </w:rPr>
              <w:t>～</w:t>
            </w:r>
          </w:p>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w:t>
            </w:r>
            <w:r>
              <w:rPr>
                <w:rFonts w:hint="eastAsia" w:ascii="Times New Roman" w:hAnsi="Times New Roman"/>
                <w:b w:val="0"/>
                <w:sz w:val="18"/>
                <w:szCs w:val="18"/>
              </w:rPr>
              <w:t>70</w:t>
            </w:r>
          </w:p>
        </w:tc>
        <w:tc>
          <w:tcPr>
            <w:tcW w:w="496"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w:t>
            </w:r>
            <w:r>
              <w:rPr>
                <w:rFonts w:hint="eastAsia" w:ascii="Times New Roman" w:hAnsi="Times New Roman"/>
                <w:b w:val="0"/>
                <w:sz w:val="18"/>
                <w:szCs w:val="18"/>
              </w:rPr>
              <w:t>8</w:t>
            </w:r>
            <w:r>
              <w:rPr>
                <w:rFonts w:ascii="Times New Roman" w:hAnsi="Times New Roman"/>
                <w:b w:val="0"/>
                <w:sz w:val="18"/>
                <w:szCs w:val="18"/>
              </w:rPr>
              <w:t>0～</w:t>
            </w:r>
          </w:p>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w:t>
            </w:r>
            <w:r>
              <w:rPr>
                <w:rFonts w:hint="eastAsia" w:ascii="Times New Roman" w:hAnsi="Times New Roman"/>
                <w:b w:val="0"/>
                <w:sz w:val="18"/>
                <w:szCs w:val="18"/>
              </w:rPr>
              <w:t>2</w:t>
            </w:r>
            <w:r>
              <w:rPr>
                <w:rFonts w:ascii="Times New Roman" w:hAnsi="Times New Roman"/>
                <w:b w:val="0"/>
                <w:sz w:val="18"/>
                <w:szCs w:val="18"/>
              </w:rPr>
              <w:t>00</w:t>
            </w:r>
          </w:p>
        </w:tc>
        <w:tc>
          <w:tcPr>
            <w:tcW w:w="496"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w:t>
            </w:r>
            <w:r>
              <w:rPr>
                <w:rFonts w:hint="eastAsia" w:ascii="Times New Roman" w:hAnsi="Times New Roman"/>
                <w:b w:val="0"/>
                <w:sz w:val="18"/>
                <w:szCs w:val="18"/>
              </w:rPr>
              <w:t>25</w:t>
            </w:r>
            <w:r>
              <w:rPr>
                <w:rFonts w:ascii="Times New Roman" w:hAnsi="Times New Roman"/>
                <w:b w:val="0"/>
                <w:sz w:val="18"/>
                <w:szCs w:val="18"/>
              </w:rPr>
              <w:t>0</w:t>
            </w:r>
          </w:p>
        </w:tc>
        <w:tc>
          <w:tcPr>
            <w:tcW w:w="497"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hint="eastAsia"/>
                <w:szCs w:val="21"/>
              </w:rPr>
              <w:t>——</w:t>
            </w:r>
          </w:p>
        </w:tc>
        <w:tc>
          <w:tcPr>
            <w:tcW w:w="496"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hint="eastAsia"/>
                <w:szCs w:val="21"/>
              </w:rPr>
              <w:t>——</w:t>
            </w:r>
          </w:p>
        </w:tc>
        <w:tc>
          <w:tcPr>
            <w:tcW w:w="496"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hint="eastAsia"/>
                <w:szCs w:val="21"/>
              </w:rPr>
              <w:t>——</w:t>
            </w:r>
          </w:p>
        </w:tc>
        <w:tc>
          <w:tcPr>
            <w:tcW w:w="496"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hint="eastAsia"/>
                <w:szCs w:val="21"/>
              </w:rPr>
              <w:t>——</w:t>
            </w:r>
          </w:p>
        </w:tc>
        <w:tc>
          <w:tcPr>
            <w:tcW w:w="500"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5" w:type="pct"/>
            <w:vMerge w:val="continue"/>
            <w:vAlign w:val="center"/>
          </w:tcPr>
          <w:p>
            <w:pPr>
              <w:rPr>
                <w:szCs w:val="21"/>
              </w:rPr>
            </w:pPr>
          </w:p>
        </w:tc>
        <w:tc>
          <w:tcPr>
            <w:tcW w:w="315" w:type="pct"/>
            <w:vAlign w:val="center"/>
          </w:tcPr>
          <w:p>
            <w:pPr>
              <w:rPr>
                <w:szCs w:val="21"/>
              </w:rPr>
            </w:pPr>
            <w:r>
              <w:rPr>
                <w:szCs w:val="21"/>
              </w:rPr>
              <w:t>95</w:t>
            </w:r>
          </w:p>
        </w:tc>
        <w:tc>
          <w:tcPr>
            <w:tcW w:w="496" w:type="pct"/>
            <w:vAlign w:val="center"/>
          </w:tcPr>
          <w:p>
            <w:pPr>
              <w:pStyle w:val="6"/>
              <w:adjustRightInd w:val="0"/>
              <w:snapToGrid w:val="0"/>
              <w:spacing w:before="0" w:after="0" w:line="240" w:lineRule="auto"/>
              <w:ind w:right="-108"/>
              <w:rPr>
                <w:rFonts w:ascii="Times New Roman" w:hAnsi="Times New Roman"/>
                <w:b w:val="0"/>
                <w:sz w:val="18"/>
                <w:szCs w:val="18"/>
              </w:rPr>
            </w:pPr>
            <w:r>
              <w:rPr>
                <w:rFonts w:hint="eastAsia"/>
                <w:szCs w:val="21"/>
              </w:rPr>
              <w:t>——</w:t>
            </w:r>
          </w:p>
        </w:tc>
        <w:tc>
          <w:tcPr>
            <w:tcW w:w="496" w:type="pct"/>
            <w:vAlign w:val="center"/>
          </w:tcPr>
          <w:p>
            <w:pPr>
              <w:pStyle w:val="6"/>
              <w:adjustRightInd w:val="0"/>
              <w:snapToGrid w:val="0"/>
              <w:spacing w:before="0" w:after="0" w:line="240" w:lineRule="auto"/>
              <w:ind w:right="-108"/>
              <w:rPr>
                <w:rFonts w:ascii="Times New Roman" w:hAnsi="Times New Roman"/>
                <w:b w:val="0"/>
                <w:sz w:val="18"/>
                <w:szCs w:val="18"/>
              </w:rPr>
            </w:pPr>
            <w:r>
              <w:rPr>
                <w:rFonts w:ascii="Times New Roman" w:hAnsi="Times New Roman"/>
                <w:b w:val="0"/>
                <w:sz w:val="18"/>
                <w:szCs w:val="18"/>
              </w:rPr>
              <w:t>≤DN40</w:t>
            </w:r>
          </w:p>
        </w:tc>
        <w:tc>
          <w:tcPr>
            <w:tcW w:w="496"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DN50～</w:t>
            </w:r>
          </w:p>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DN100</w:t>
            </w:r>
          </w:p>
        </w:tc>
        <w:tc>
          <w:tcPr>
            <w:tcW w:w="496"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DN125～DN300</w:t>
            </w:r>
          </w:p>
        </w:tc>
        <w:tc>
          <w:tcPr>
            <w:tcW w:w="497"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DN350～DN2</w:t>
            </w:r>
            <w:r>
              <w:rPr>
                <w:rFonts w:hint="eastAsia" w:ascii="Times New Roman" w:hAnsi="Times New Roman"/>
                <w:b w:val="0"/>
                <w:sz w:val="18"/>
                <w:szCs w:val="18"/>
              </w:rPr>
              <w:t>5</w:t>
            </w:r>
            <w:r>
              <w:rPr>
                <w:rFonts w:ascii="Times New Roman" w:hAnsi="Times New Roman"/>
                <w:b w:val="0"/>
                <w:sz w:val="18"/>
                <w:szCs w:val="18"/>
              </w:rPr>
              <w:t>00</w:t>
            </w:r>
          </w:p>
        </w:tc>
        <w:tc>
          <w:tcPr>
            <w:tcW w:w="496"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w:t>
            </w:r>
            <w:r>
              <w:rPr>
                <w:rFonts w:hint="eastAsia" w:ascii="Times New Roman" w:hAnsi="Times New Roman"/>
                <w:b w:val="0"/>
                <w:sz w:val="18"/>
                <w:szCs w:val="18"/>
              </w:rPr>
              <w:t>30</w:t>
            </w:r>
            <w:r>
              <w:rPr>
                <w:rFonts w:ascii="Times New Roman" w:hAnsi="Times New Roman"/>
                <w:b w:val="0"/>
                <w:sz w:val="18"/>
                <w:szCs w:val="18"/>
              </w:rPr>
              <w:t>0</w:t>
            </w:r>
            <w:r>
              <w:rPr>
                <w:rFonts w:hint="eastAsia" w:ascii="Times New Roman" w:hAnsi="Times New Roman"/>
                <w:b w:val="0"/>
                <w:sz w:val="18"/>
                <w:szCs w:val="18"/>
              </w:rPr>
              <w:t>0</w:t>
            </w:r>
          </w:p>
        </w:tc>
        <w:tc>
          <w:tcPr>
            <w:tcW w:w="496"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hint="eastAsia"/>
                <w:szCs w:val="21"/>
              </w:rPr>
              <w:t>——</w:t>
            </w:r>
          </w:p>
        </w:tc>
        <w:tc>
          <w:tcPr>
            <w:tcW w:w="496"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hint="eastAsia"/>
                <w:szCs w:val="21"/>
              </w:rPr>
              <w:t>——</w:t>
            </w:r>
          </w:p>
        </w:tc>
        <w:tc>
          <w:tcPr>
            <w:tcW w:w="500"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5" w:type="pct"/>
            <w:vMerge w:val="continue"/>
            <w:vAlign w:val="center"/>
          </w:tcPr>
          <w:p>
            <w:pPr>
              <w:rPr>
                <w:szCs w:val="21"/>
              </w:rPr>
            </w:pPr>
          </w:p>
        </w:tc>
        <w:tc>
          <w:tcPr>
            <w:tcW w:w="315" w:type="pct"/>
            <w:vAlign w:val="center"/>
          </w:tcPr>
          <w:p>
            <w:pPr>
              <w:rPr>
                <w:szCs w:val="21"/>
              </w:rPr>
            </w:pPr>
            <w:r>
              <w:rPr>
                <w:szCs w:val="21"/>
              </w:rPr>
              <w:t>140</w:t>
            </w:r>
          </w:p>
        </w:tc>
        <w:tc>
          <w:tcPr>
            <w:tcW w:w="496" w:type="pct"/>
            <w:vAlign w:val="center"/>
          </w:tcPr>
          <w:p>
            <w:pPr>
              <w:pStyle w:val="6"/>
              <w:adjustRightInd w:val="0"/>
              <w:snapToGrid w:val="0"/>
              <w:spacing w:before="0" w:after="0" w:line="240" w:lineRule="auto"/>
              <w:ind w:left="-108" w:right="-108" w:firstLine="23"/>
              <w:rPr>
                <w:rFonts w:ascii="Times New Roman" w:hAnsi="Times New Roman"/>
                <w:b w:val="0"/>
                <w:sz w:val="18"/>
                <w:szCs w:val="18"/>
              </w:rPr>
            </w:pPr>
            <w:r>
              <w:rPr>
                <w:rFonts w:hint="eastAsia"/>
                <w:szCs w:val="21"/>
              </w:rPr>
              <w:t>——</w:t>
            </w:r>
          </w:p>
        </w:tc>
        <w:tc>
          <w:tcPr>
            <w:tcW w:w="496" w:type="pct"/>
            <w:vAlign w:val="center"/>
          </w:tcPr>
          <w:p>
            <w:pPr>
              <w:pStyle w:val="6"/>
              <w:adjustRightInd w:val="0"/>
              <w:snapToGrid w:val="0"/>
              <w:spacing w:before="0" w:after="0" w:line="240" w:lineRule="auto"/>
              <w:ind w:left="-108" w:right="-108" w:firstLine="23"/>
              <w:rPr>
                <w:rFonts w:ascii="Times New Roman" w:hAnsi="Times New Roman"/>
                <w:b w:val="0"/>
                <w:sz w:val="18"/>
                <w:szCs w:val="18"/>
              </w:rPr>
            </w:pPr>
            <w:r>
              <w:rPr>
                <w:rFonts w:hint="eastAsia"/>
                <w:szCs w:val="21"/>
              </w:rPr>
              <w:t>——</w:t>
            </w:r>
          </w:p>
        </w:tc>
        <w:tc>
          <w:tcPr>
            <w:tcW w:w="496" w:type="pct"/>
            <w:vAlign w:val="center"/>
          </w:tcPr>
          <w:p>
            <w:pPr>
              <w:pStyle w:val="6"/>
              <w:adjustRightInd w:val="0"/>
              <w:snapToGrid w:val="0"/>
              <w:spacing w:before="0" w:after="0" w:line="240" w:lineRule="auto"/>
              <w:ind w:left="-108" w:right="-108" w:firstLine="23"/>
              <w:rPr>
                <w:rFonts w:ascii="Times New Roman" w:hAnsi="Times New Roman"/>
                <w:b w:val="0"/>
                <w:sz w:val="18"/>
                <w:szCs w:val="18"/>
              </w:rPr>
            </w:pPr>
            <w:r>
              <w:rPr>
                <w:rFonts w:ascii="Times New Roman" w:hAnsi="Times New Roman"/>
                <w:b w:val="0"/>
                <w:sz w:val="18"/>
                <w:szCs w:val="18"/>
              </w:rPr>
              <w:t>≤DN32</w:t>
            </w:r>
          </w:p>
        </w:tc>
        <w:tc>
          <w:tcPr>
            <w:tcW w:w="496"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DN40～</w:t>
            </w:r>
          </w:p>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DN70</w:t>
            </w:r>
          </w:p>
        </w:tc>
        <w:tc>
          <w:tcPr>
            <w:tcW w:w="497"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DN80～</w:t>
            </w:r>
          </w:p>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DN150</w:t>
            </w:r>
          </w:p>
        </w:tc>
        <w:tc>
          <w:tcPr>
            <w:tcW w:w="496"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DN200～DN300</w:t>
            </w:r>
          </w:p>
        </w:tc>
        <w:tc>
          <w:tcPr>
            <w:tcW w:w="496"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DN350～DN900</w:t>
            </w:r>
          </w:p>
        </w:tc>
        <w:tc>
          <w:tcPr>
            <w:tcW w:w="496"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≥DN1000</w:t>
            </w:r>
          </w:p>
        </w:tc>
        <w:tc>
          <w:tcPr>
            <w:tcW w:w="500" w:type="pct"/>
            <w:vAlign w:val="center"/>
          </w:tcPr>
          <w:p>
            <w:pPr>
              <w:pStyle w:val="6"/>
              <w:adjustRightInd w:val="0"/>
              <w:snapToGrid w:val="0"/>
              <w:spacing w:before="0" w:after="0" w:line="240" w:lineRule="auto"/>
              <w:ind w:left="-108" w:right="-108"/>
              <w:rPr>
                <w:rFonts w:ascii="Times New Roman" w:hAnsi="Times New Roman"/>
                <w:b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5" w:type="pct"/>
            <w:vMerge w:val="continue"/>
            <w:vAlign w:val="center"/>
          </w:tcPr>
          <w:p>
            <w:pPr>
              <w:rPr>
                <w:szCs w:val="21"/>
              </w:rPr>
            </w:pPr>
          </w:p>
        </w:tc>
        <w:tc>
          <w:tcPr>
            <w:tcW w:w="315" w:type="pct"/>
            <w:vAlign w:val="center"/>
          </w:tcPr>
          <w:p>
            <w:pPr>
              <w:rPr>
                <w:szCs w:val="21"/>
              </w:rPr>
            </w:pPr>
            <w:r>
              <w:rPr>
                <w:szCs w:val="21"/>
              </w:rPr>
              <w:t>190</w:t>
            </w:r>
          </w:p>
        </w:tc>
        <w:tc>
          <w:tcPr>
            <w:tcW w:w="496" w:type="pct"/>
            <w:vAlign w:val="center"/>
          </w:tcPr>
          <w:p>
            <w:pPr>
              <w:pStyle w:val="6"/>
              <w:adjustRightInd w:val="0"/>
              <w:snapToGrid w:val="0"/>
              <w:spacing w:before="0" w:after="0" w:line="240" w:lineRule="auto"/>
              <w:ind w:left="-108" w:right="-108" w:firstLine="23"/>
              <w:rPr>
                <w:rFonts w:ascii="Times New Roman" w:hAnsi="Times New Roman"/>
                <w:b w:val="0"/>
                <w:sz w:val="18"/>
                <w:szCs w:val="18"/>
              </w:rPr>
            </w:pPr>
            <w:r>
              <w:rPr>
                <w:rFonts w:hint="eastAsia"/>
                <w:szCs w:val="21"/>
              </w:rPr>
              <w:t>——</w:t>
            </w:r>
          </w:p>
        </w:tc>
        <w:tc>
          <w:tcPr>
            <w:tcW w:w="496" w:type="pct"/>
            <w:vAlign w:val="center"/>
          </w:tcPr>
          <w:p>
            <w:pPr>
              <w:pStyle w:val="6"/>
              <w:adjustRightInd w:val="0"/>
              <w:snapToGrid w:val="0"/>
              <w:spacing w:before="0" w:after="0" w:line="240" w:lineRule="auto"/>
              <w:ind w:left="-108" w:right="-108" w:firstLine="23"/>
              <w:rPr>
                <w:rFonts w:ascii="Times New Roman" w:hAnsi="Times New Roman"/>
                <w:b w:val="0"/>
                <w:sz w:val="18"/>
                <w:szCs w:val="18"/>
              </w:rPr>
            </w:pPr>
            <w:r>
              <w:rPr>
                <w:rFonts w:hint="eastAsia"/>
                <w:szCs w:val="21"/>
              </w:rPr>
              <w:t>——</w:t>
            </w:r>
          </w:p>
        </w:tc>
        <w:tc>
          <w:tcPr>
            <w:tcW w:w="496"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hint="eastAsia"/>
                <w:szCs w:val="21"/>
              </w:rPr>
              <w:t>——</w:t>
            </w:r>
          </w:p>
        </w:tc>
        <w:tc>
          <w:tcPr>
            <w:tcW w:w="496" w:type="pct"/>
            <w:vAlign w:val="center"/>
          </w:tcPr>
          <w:p>
            <w:pPr>
              <w:pStyle w:val="6"/>
              <w:adjustRightInd w:val="0"/>
              <w:snapToGrid w:val="0"/>
              <w:spacing w:before="0" w:after="0" w:line="240" w:lineRule="auto"/>
              <w:ind w:left="-108" w:right="-108" w:firstLine="23"/>
              <w:rPr>
                <w:rFonts w:ascii="Times New Roman" w:hAnsi="Times New Roman"/>
                <w:b w:val="0"/>
                <w:sz w:val="18"/>
                <w:szCs w:val="18"/>
              </w:rPr>
            </w:pPr>
            <w:r>
              <w:rPr>
                <w:rFonts w:ascii="Times New Roman" w:hAnsi="Times New Roman"/>
                <w:b w:val="0"/>
                <w:sz w:val="18"/>
                <w:szCs w:val="18"/>
              </w:rPr>
              <w:t>≤DN32</w:t>
            </w:r>
          </w:p>
        </w:tc>
        <w:tc>
          <w:tcPr>
            <w:tcW w:w="497"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DN40～</w:t>
            </w:r>
          </w:p>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DN50</w:t>
            </w:r>
          </w:p>
        </w:tc>
        <w:tc>
          <w:tcPr>
            <w:tcW w:w="496"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DN70～</w:t>
            </w:r>
          </w:p>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DN100</w:t>
            </w:r>
          </w:p>
        </w:tc>
        <w:tc>
          <w:tcPr>
            <w:tcW w:w="496"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DN125～DN150</w:t>
            </w:r>
          </w:p>
        </w:tc>
        <w:tc>
          <w:tcPr>
            <w:tcW w:w="496"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DN200～DN700</w:t>
            </w:r>
          </w:p>
        </w:tc>
        <w:tc>
          <w:tcPr>
            <w:tcW w:w="500"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5" w:type="pct"/>
            <w:vMerge w:val="restart"/>
            <w:vAlign w:val="center"/>
          </w:tcPr>
          <w:p>
            <w:pPr>
              <w:rPr>
                <w:szCs w:val="21"/>
              </w:rPr>
            </w:pPr>
            <w:r>
              <w:rPr>
                <w:szCs w:val="21"/>
              </w:rPr>
              <w:t>室</w:t>
            </w:r>
          </w:p>
          <w:p>
            <w:pPr>
              <w:rPr>
                <w:szCs w:val="21"/>
              </w:rPr>
            </w:pPr>
            <w:r>
              <w:rPr>
                <w:szCs w:val="21"/>
              </w:rPr>
              <w:t>外</w:t>
            </w:r>
          </w:p>
        </w:tc>
        <w:tc>
          <w:tcPr>
            <w:tcW w:w="315" w:type="pct"/>
            <w:vAlign w:val="center"/>
          </w:tcPr>
          <w:p>
            <w:pPr>
              <w:rPr>
                <w:szCs w:val="21"/>
              </w:rPr>
            </w:pPr>
            <w:r>
              <w:rPr>
                <w:rFonts w:hint="eastAsia"/>
                <w:szCs w:val="21"/>
              </w:rPr>
              <w:t>60</w:t>
            </w:r>
          </w:p>
        </w:tc>
        <w:tc>
          <w:tcPr>
            <w:tcW w:w="496" w:type="pct"/>
            <w:vAlign w:val="center"/>
          </w:tcPr>
          <w:p>
            <w:pPr>
              <w:pStyle w:val="6"/>
              <w:adjustRightInd w:val="0"/>
              <w:snapToGrid w:val="0"/>
              <w:spacing w:before="0" w:after="0" w:line="240" w:lineRule="auto"/>
              <w:ind w:right="-108"/>
              <w:rPr>
                <w:rFonts w:ascii="Times New Roman" w:hAnsi="Times New Roman"/>
                <w:b w:val="0"/>
                <w:sz w:val="18"/>
                <w:szCs w:val="18"/>
              </w:rPr>
            </w:pPr>
            <w:r>
              <w:rPr>
                <w:rFonts w:hint="eastAsia"/>
                <w:szCs w:val="21"/>
              </w:rPr>
              <w:t>——</w:t>
            </w:r>
          </w:p>
        </w:tc>
        <w:tc>
          <w:tcPr>
            <w:tcW w:w="496"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w:t>
            </w:r>
            <w:r>
              <w:rPr>
                <w:rFonts w:hint="eastAsia" w:ascii="Times New Roman" w:hAnsi="Times New Roman"/>
                <w:b w:val="0"/>
                <w:sz w:val="18"/>
                <w:szCs w:val="18"/>
              </w:rPr>
              <w:t>80</w:t>
            </w:r>
          </w:p>
        </w:tc>
        <w:tc>
          <w:tcPr>
            <w:tcW w:w="496"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DN1</w:t>
            </w:r>
            <w:r>
              <w:rPr>
                <w:rFonts w:hint="eastAsia" w:ascii="Times New Roman" w:hAnsi="Times New Roman"/>
                <w:b w:val="0"/>
                <w:sz w:val="18"/>
                <w:szCs w:val="18"/>
              </w:rPr>
              <w:t>00</w:t>
            </w:r>
            <w:r>
              <w:rPr>
                <w:rFonts w:ascii="Times New Roman" w:hAnsi="Times New Roman"/>
                <w:b w:val="0"/>
                <w:sz w:val="18"/>
                <w:szCs w:val="18"/>
              </w:rPr>
              <w:t>～DN</w:t>
            </w:r>
            <w:r>
              <w:rPr>
                <w:rFonts w:hint="eastAsia" w:ascii="Times New Roman" w:hAnsi="Times New Roman"/>
                <w:b w:val="0"/>
                <w:sz w:val="18"/>
                <w:szCs w:val="18"/>
              </w:rPr>
              <w:t>25</w:t>
            </w:r>
            <w:r>
              <w:rPr>
                <w:rFonts w:ascii="Times New Roman" w:hAnsi="Times New Roman"/>
                <w:b w:val="0"/>
                <w:sz w:val="18"/>
                <w:szCs w:val="18"/>
              </w:rPr>
              <w:t>0</w:t>
            </w:r>
          </w:p>
        </w:tc>
        <w:tc>
          <w:tcPr>
            <w:tcW w:w="496"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w:t>
            </w:r>
            <w:r>
              <w:rPr>
                <w:rFonts w:hint="eastAsia" w:ascii="Times New Roman" w:hAnsi="Times New Roman"/>
                <w:b w:val="0"/>
                <w:sz w:val="18"/>
                <w:szCs w:val="18"/>
              </w:rPr>
              <w:t>30</w:t>
            </w:r>
            <w:r>
              <w:rPr>
                <w:rFonts w:ascii="Times New Roman" w:hAnsi="Times New Roman"/>
                <w:b w:val="0"/>
                <w:sz w:val="18"/>
                <w:szCs w:val="18"/>
              </w:rPr>
              <w:t>0</w:t>
            </w:r>
          </w:p>
        </w:tc>
        <w:tc>
          <w:tcPr>
            <w:tcW w:w="497"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hint="eastAsia"/>
                <w:szCs w:val="21"/>
              </w:rPr>
              <w:t>——</w:t>
            </w:r>
          </w:p>
        </w:tc>
        <w:tc>
          <w:tcPr>
            <w:tcW w:w="496"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hint="eastAsia"/>
                <w:szCs w:val="21"/>
              </w:rPr>
              <w:t>——</w:t>
            </w:r>
          </w:p>
        </w:tc>
        <w:tc>
          <w:tcPr>
            <w:tcW w:w="496"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hint="eastAsia"/>
                <w:szCs w:val="21"/>
              </w:rPr>
              <w:t>——</w:t>
            </w:r>
          </w:p>
        </w:tc>
        <w:tc>
          <w:tcPr>
            <w:tcW w:w="496"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hint="eastAsia"/>
                <w:szCs w:val="21"/>
              </w:rPr>
              <w:t>——</w:t>
            </w:r>
          </w:p>
        </w:tc>
        <w:tc>
          <w:tcPr>
            <w:tcW w:w="500"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5" w:type="pct"/>
            <w:vMerge w:val="continue"/>
            <w:vAlign w:val="center"/>
          </w:tcPr>
          <w:p>
            <w:pPr>
              <w:rPr>
                <w:szCs w:val="21"/>
              </w:rPr>
            </w:pPr>
          </w:p>
        </w:tc>
        <w:tc>
          <w:tcPr>
            <w:tcW w:w="315" w:type="pct"/>
            <w:vAlign w:val="center"/>
          </w:tcPr>
          <w:p>
            <w:pPr>
              <w:rPr>
                <w:szCs w:val="21"/>
              </w:rPr>
            </w:pPr>
            <w:r>
              <w:rPr>
                <w:rFonts w:hint="eastAsia"/>
                <w:szCs w:val="21"/>
              </w:rPr>
              <w:t>80</w:t>
            </w:r>
          </w:p>
        </w:tc>
        <w:tc>
          <w:tcPr>
            <w:tcW w:w="496" w:type="pct"/>
            <w:vAlign w:val="center"/>
          </w:tcPr>
          <w:p>
            <w:pPr>
              <w:pStyle w:val="6"/>
              <w:adjustRightInd w:val="0"/>
              <w:snapToGrid w:val="0"/>
              <w:spacing w:before="0" w:after="0" w:line="240" w:lineRule="auto"/>
              <w:ind w:right="-108"/>
              <w:rPr>
                <w:rFonts w:ascii="Times New Roman" w:hAnsi="Times New Roman"/>
                <w:b w:val="0"/>
                <w:sz w:val="18"/>
                <w:szCs w:val="18"/>
              </w:rPr>
            </w:pPr>
            <w:r>
              <w:rPr>
                <w:rFonts w:hint="eastAsia"/>
                <w:szCs w:val="21"/>
              </w:rPr>
              <w:t>——</w:t>
            </w:r>
          </w:p>
        </w:tc>
        <w:tc>
          <w:tcPr>
            <w:tcW w:w="496" w:type="pct"/>
            <w:vAlign w:val="center"/>
          </w:tcPr>
          <w:p>
            <w:pPr>
              <w:pStyle w:val="6"/>
              <w:adjustRightInd w:val="0"/>
              <w:snapToGrid w:val="0"/>
              <w:spacing w:before="0" w:after="0" w:line="240" w:lineRule="auto"/>
              <w:ind w:right="-108"/>
              <w:rPr>
                <w:rFonts w:ascii="Times New Roman" w:hAnsi="Times New Roman"/>
                <w:b w:val="0"/>
                <w:sz w:val="18"/>
                <w:szCs w:val="18"/>
              </w:rPr>
            </w:pPr>
            <w:r>
              <w:rPr>
                <w:rFonts w:ascii="Times New Roman" w:hAnsi="Times New Roman"/>
                <w:b w:val="0"/>
                <w:sz w:val="18"/>
                <w:szCs w:val="18"/>
              </w:rPr>
              <w:t>≤DN40</w:t>
            </w:r>
          </w:p>
        </w:tc>
        <w:tc>
          <w:tcPr>
            <w:tcW w:w="496"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DN50～</w:t>
            </w:r>
          </w:p>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DN100</w:t>
            </w:r>
          </w:p>
        </w:tc>
        <w:tc>
          <w:tcPr>
            <w:tcW w:w="496"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DN125～DN</w:t>
            </w:r>
            <w:r>
              <w:rPr>
                <w:rFonts w:hint="eastAsia" w:ascii="Times New Roman" w:hAnsi="Times New Roman"/>
                <w:b w:val="0"/>
                <w:sz w:val="18"/>
                <w:szCs w:val="18"/>
              </w:rPr>
              <w:t>25</w:t>
            </w:r>
            <w:r>
              <w:rPr>
                <w:rFonts w:ascii="Times New Roman" w:hAnsi="Times New Roman"/>
                <w:b w:val="0"/>
                <w:sz w:val="18"/>
                <w:szCs w:val="18"/>
              </w:rPr>
              <w:t>0</w:t>
            </w:r>
          </w:p>
        </w:tc>
        <w:tc>
          <w:tcPr>
            <w:tcW w:w="497"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DN3</w:t>
            </w:r>
            <w:r>
              <w:rPr>
                <w:rFonts w:hint="eastAsia" w:ascii="Times New Roman" w:hAnsi="Times New Roman"/>
                <w:b w:val="0"/>
                <w:sz w:val="18"/>
                <w:szCs w:val="18"/>
              </w:rPr>
              <w:t>0</w:t>
            </w:r>
            <w:r>
              <w:rPr>
                <w:rFonts w:ascii="Times New Roman" w:hAnsi="Times New Roman"/>
                <w:b w:val="0"/>
                <w:sz w:val="18"/>
                <w:szCs w:val="18"/>
              </w:rPr>
              <w:t>0～DN</w:t>
            </w:r>
            <w:r>
              <w:rPr>
                <w:rFonts w:hint="eastAsia" w:ascii="Times New Roman" w:hAnsi="Times New Roman"/>
                <w:b w:val="0"/>
                <w:sz w:val="18"/>
                <w:szCs w:val="18"/>
              </w:rPr>
              <w:t>15</w:t>
            </w:r>
            <w:r>
              <w:rPr>
                <w:rFonts w:ascii="Times New Roman" w:hAnsi="Times New Roman"/>
                <w:b w:val="0"/>
                <w:sz w:val="18"/>
                <w:szCs w:val="18"/>
              </w:rPr>
              <w:t>00</w:t>
            </w:r>
          </w:p>
        </w:tc>
        <w:tc>
          <w:tcPr>
            <w:tcW w:w="496"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w:t>
            </w:r>
            <w:r>
              <w:rPr>
                <w:rFonts w:hint="eastAsia" w:ascii="Times New Roman" w:hAnsi="Times New Roman"/>
                <w:b w:val="0"/>
                <w:sz w:val="18"/>
                <w:szCs w:val="18"/>
              </w:rPr>
              <w:t>20</w:t>
            </w:r>
            <w:r>
              <w:rPr>
                <w:rFonts w:ascii="Times New Roman" w:hAnsi="Times New Roman"/>
                <w:b w:val="0"/>
                <w:sz w:val="18"/>
                <w:szCs w:val="18"/>
              </w:rPr>
              <w:t>0</w:t>
            </w:r>
            <w:r>
              <w:rPr>
                <w:rFonts w:hint="eastAsia" w:ascii="Times New Roman" w:hAnsi="Times New Roman"/>
                <w:b w:val="0"/>
                <w:sz w:val="18"/>
                <w:szCs w:val="18"/>
              </w:rPr>
              <w:t>0</w:t>
            </w:r>
          </w:p>
        </w:tc>
        <w:tc>
          <w:tcPr>
            <w:tcW w:w="496"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hint="eastAsia"/>
                <w:szCs w:val="21"/>
              </w:rPr>
              <w:t>——</w:t>
            </w:r>
          </w:p>
        </w:tc>
        <w:tc>
          <w:tcPr>
            <w:tcW w:w="496"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hint="eastAsia"/>
                <w:szCs w:val="21"/>
              </w:rPr>
              <w:t>——</w:t>
            </w:r>
          </w:p>
        </w:tc>
        <w:tc>
          <w:tcPr>
            <w:tcW w:w="500"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5" w:type="pct"/>
            <w:vMerge w:val="continue"/>
            <w:vAlign w:val="center"/>
          </w:tcPr>
          <w:p>
            <w:pPr>
              <w:rPr>
                <w:szCs w:val="21"/>
              </w:rPr>
            </w:pPr>
          </w:p>
        </w:tc>
        <w:tc>
          <w:tcPr>
            <w:tcW w:w="315" w:type="pct"/>
            <w:vAlign w:val="center"/>
          </w:tcPr>
          <w:p>
            <w:pPr>
              <w:rPr>
                <w:szCs w:val="21"/>
              </w:rPr>
            </w:pPr>
            <w:r>
              <w:rPr>
                <w:szCs w:val="21"/>
              </w:rPr>
              <w:t>95</w:t>
            </w:r>
          </w:p>
        </w:tc>
        <w:tc>
          <w:tcPr>
            <w:tcW w:w="496" w:type="pct"/>
            <w:vAlign w:val="center"/>
          </w:tcPr>
          <w:p>
            <w:pPr>
              <w:pStyle w:val="6"/>
              <w:adjustRightInd w:val="0"/>
              <w:snapToGrid w:val="0"/>
              <w:spacing w:before="0" w:after="0" w:line="240" w:lineRule="auto"/>
              <w:ind w:right="-108"/>
              <w:rPr>
                <w:rFonts w:ascii="Times New Roman" w:hAnsi="Times New Roman"/>
                <w:b w:val="0"/>
                <w:sz w:val="18"/>
                <w:szCs w:val="18"/>
              </w:rPr>
            </w:pPr>
            <w:r>
              <w:rPr>
                <w:rFonts w:hint="eastAsia"/>
                <w:szCs w:val="21"/>
              </w:rPr>
              <w:t>——</w:t>
            </w:r>
          </w:p>
        </w:tc>
        <w:tc>
          <w:tcPr>
            <w:tcW w:w="496" w:type="pct"/>
            <w:vAlign w:val="center"/>
          </w:tcPr>
          <w:p>
            <w:pPr>
              <w:pStyle w:val="6"/>
              <w:adjustRightInd w:val="0"/>
              <w:snapToGrid w:val="0"/>
              <w:spacing w:before="0" w:after="0" w:line="240" w:lineRule="auto"/>
              <w:ind w:right="-108"/>
              <w:rPr>
                <w:rFonts w:ascii="Times New Roman" w:hAnsi="Times New Roman"/>
                <w:b w:val="0"/>
                <w:sz w:val="18"/>
                <w:szCs w:val="18"/>
              </w:rPr>
            </w:pPr>
            <w:r>
              <w:rPr>
                <w:rFonts w:ascii="Times New Roman" w:hAnsi="Times New Roman"/>
                <w:b w:val="0"/>
                <w:sz w:val="18"/>
                <w:szCs w:val="18"/>
              </w:rPr>
              <w:t>≤DN25</w:t>
            </w:r>
          </w:p>
        </w:tc>
        <w:tc>
          <w:tcPr>
            <w:tcW w:w="496"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DN32～</w:t>
            </w:r>
          </w:p>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DN70</w:t>
            </w:r>
          </w:p>
        </w:tc>
        <w:tc>
          <w:tcPr>
            <w:tcW w:w="496"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DN50～</w:t>
            </w:r>
          </w:p>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DN150</w:t>
            </w:r>
          </w:p>
        </w:tc>
        <w:tc>
          <w:tcPr>
            <w:tcW w:w="497"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DN150～DN400</w:t>
            </w:r>
          </w:p>
        </w:tc>
        <w:tc>
          <w:tcPr>
            <w:tcW w:w="496"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DN500～DN2000</w:t>
            </w:r>
          </w:p>
        </w:tc>
        <w:tc>
          <w:tcPr>
            <w:tcW w:w="496"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w:t>
            </w:r>
            <w:r>
              <w:rPr>
                <w:rFonts w:hint="eastAsia" w:ascii="Times New Roman" w:hAnsi="Times New Roman"/>
                <w:b w:val="0"/>
                <w:sz w:val="18"/>
                <w:szCs w:val="18"/>
              </w:rPr>
              <w:t>25</w:t>
            </w:r>
            <w:r>
              <w:rPr>
                <w:rFonts w:ascii="Times New Roman" w:hAnsi="Times New Roman"/>
                <w:b w:val="0"/>
                <w:sz w:val="18"/>
                <w:szCs w:val="18"/>
              </w:rPr>
              <w:t>00</w:t>
            </w:r>
          </w:p>
        </w:tc>
        <w:tc>
          <w:tcPr>
            <w:tcW w:w="496"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hint="eastAsia"/>
                <w:szCs w:val="21"/>
              </w:rPr>
              <w:t>——</w:t>
            </w:r>
          </w:p>
        </w:tc>
        <w:tc>
          <w:tcPr>
            <w:tcW w:w="500"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5" w:type="pct"/>
            <w:vMerge w:val="continue"/>
            <w:vAlign w:val="center"/>
          </w:tcPr>
          <w:p>
            <w:pPr>
              <w:rPr>
                <w:szCs w:val="21"/>
              </w:rPr>
            </w:pPr>
          </w:p>
        </w:tc>
        <w:tc>
          <w:tcPr>
            <w:tcW w:w="315" w:type="pct"/>
            <w:vAlign w:val="center"/>
          </w:tcPr>
          <w:p>
            <w:pPr>
              <w:rPr>
                <w:szCs w:val="21"/>
              </w:rPr>
            </w:pPr>
            <w:r>
              <w:rPr>
                <w:szCs w:val="21"/>
              </w:rPr>
              <w:t>140</w:t>
            </w:r>
          </w:p>
        </w:tc>
        <w:tc>
          <w:tcPr>
            <w:tcW w:w="496" w:type="pct"/>
            <w:vAlign w:val="center"/>
          </w:tcPr>
          <w:p>
            <w:pPr>
              <w:rPr>
                <w:b/>
                <w:sz w:val="18"/>
                <w:szCs w:val="18"/>
              </w:rPr>
            </w:pPr>
            <w:r>
              <w:rPr>
                <w:rFonts w:hint="eastAsia"/>
                <w:szCs w:val="21"/>
              </w:rPr>
              <w:t>——</w:t>
            </w:r>
          </w:p>
        </w:tc>
        <w:tc>
          <w:tcPr>
            <w:tcW w:w="496" w:type="pct"/>
            <w:vAlign w:val="center"/>
          </w:tcPr>
          <w:p>
            <w:pPr>
              <w:rPr>
                <w:b/>
                <w:sz w:val="18"/>
                <w:szCs w:val="18"/>
              </w:rPr>
            </w:pPr>
            <w:r>
              <w:rPr>
                <w:rFonts w:hint="eastAsia"/>
                <w:szCs w:val="21"/>
              </w:rPr>
              <w:t>——</w:t>
            </w:r>
          </w:p>
        </w:tc>
        <w:tc>
          <w:tcPr>
            <w:tcW w:w="496" w:type="pct"/>
            <w:vAlign w:val="center"/>
          </w:tcPr>
          <w:p>
            <w:pPr>
              <w:pStyle w:val="6"/>
              <w:adjustRightInd w:val="0"/>
              <w:snapToGrid w:val="0"/>
              <w:spacing w:before="0" w:after="0" w:line="240" w:lineRule="auto"/>
              <w:ind w:left="-108" w:right="-108" w:firstLine="23"/>
              <w:rPr>
                <w:rFonts w:ascii="Times New Roman" w:hAnsi="Times New Roman"/>
                <w:b w:val="0"/>
                <w:sz w:val="18"/>
                <w:szCs w:val="18"/>
              </w:rPr>
            </w:pPr>
            <w:r>
              <w:rPr>
                <w:rFonts w:ascii="Times New Roman" w:hAnsi="Times New Roman"/>
                <w:b w:val="0"/>
                <w:sz w:val="18"/>
                <w:szCs w:val="18"/>
              </w:rPr>
              <w:t>≤DN25</w:t>
            </w:r>
          </w:p>
        </w:tc>
        <w:tc>
          <w:tcPr>
            <w:tcW w:w="496"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DN32～</w:t>
            </w:r>
          </w:p>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DN50</w:t>
            </w:r>
          </w:p>
        </w:tc>
        <w:tc>
          <w:tcPr>
            <w:tcW w:w="497"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DN70～</w:t>
            </w:r>
          </w:p>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DN100</w:t>
            </w:r>
          </w:p>
        </w:tc>
        <w:tc>
          <w:tcPr>
            <w:tcW w:w="496"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DN125～DN200</w:t>
            </w:r>
          </w:p>
        </w:tc>
        <w:tc>
          <w:tcPr>
            <w:tcW w:w="496"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DN250～DN450</w:t>
            </w:r>
          </w:p>
        </w:tc>
        <w:tc>
          <w:tcPr>
            <w:tcW w:w="496"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≥DN500</w:t>
            </w:r>
          </w:p>
        </w:tc>
        <w:tc>
          <w:tcPr>
            <w:tcW w:w="500"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5" w:type="pct"/>
            <w:vMerge w:val="continue"/>
            <w:vAlign w:val="center"/>
          </w:tcPr>
          <w:p>
            <w:pPr>
              <w:rPr>
                <w:szCs w:val="21"/>
              </w:rPr>
            </w:pPr>
          </w:p>
        </w:tc>
        <w:tc>
          <w:tcPr>
            <w:tcW w:w="315" w:type="pct"/>
            <w:vAlign w:val="center"/>
          </w:tcPr>
          <w:p>
            <w:pPr>
              <w:rPr>
                <w:szCs w:val="21"/>
              </w:rPr>
            </w:pPr>
            <w:r>
              <w:rPr>
                <w:rFonts w:hint="eastAsia"/>
                <w:szCs w:val="21"/>
              </w:rPr>
              <w:t>190</w:t>
            </w:r>
          </w:p>
        </w:tc>
        <w:tc>
          <w:tcPr>
            <w:tcW w:w="496" w:type="pct"/>
            <w:vAlign w:val="center"/>
          </w:tcPr>
          <w:p>
            <w:pPr>
              <w:rPr>
                <w:b/>
                <w:sz w:val="18"/>
                <w:szCs w:val="18"/>
              </w:rPr>
            </w:pPr>
            <w:r>
              <w:rPr>
                <w:rFonts w:hint="eastAsia"/>
                <w:szCs w:val="21"/>
              </w:rPr>
              <w:t>——</w:t>
            </w:r>
          </w:p>
        </w:tc>
        <w:tc>
          <w:tcPr>
            <w:tcW w:w="496" w:type="pct"/>
            <w:vAlign w:val="center"/>
          </w:tcPr>
          <w:p>
            <w:pPr>
              <w:rPr>
                <w:b/>
                <w:sz w:val="18"/>
                <w:szCs w:val="18"/>
              </w:rPr>
            </w:pPr>
            <w:r>
              <w:rPr>
                <w:rFonts w:hint="eastAsia"/>
                <w:szCs w:val="21"/>
              </w:rPr>
              <w:t>——</w:t>
            </w:r>
          </w:p>
        </w:tc>
        <w:tc>
          <w:tcPr>
            <w:tcW w:w="496" w:type="pct"/>
            <w:vAlign w:val="center"/>
          </w:tcPr>
          <w:p>
            <w:pPr>
              <w:pStyle w:val="6"/>
              <w:adjustRightInd w:val="0"/>
              <w:snapToGrid w:val="0"/>
              <w:spacing w:before="0" w:after="0" w:line="240" w:lineRule="auto"/>
              <w:ind w:left="-108" w:right="-108" w:firstLine="23"/>
              <w:rPr>
                <w:rFonts w:ascii="Times New Roman" w:hAnsi="Times New Roman"/>
                <w:b w:val="0"/>
                <w:sz w:val="18"/>
                <w:szCs w:val="18"/>
              </w:rPr>
            </w:pPr>
            <w:r>
              <w:rPr>
                <w:rFonts w:hint="eastAsia"/>
                <w:szCs w:val="21"/>
              </w:rPr>
              <w:t>——</w:t>
            </w:r>
          </w:p>
        </w:tc>
        <w:tc>
          <w:tcPr>
            <w:tcW w:w="496"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≤DN25</w:t>
            </w:r>
          </w:p>
        </w:tc>
        <w:tc>
          <w:tcPr>
            <w:tcW w:w="497" w:type="pct"/>
            <w:vAlign w:val="center"/>
          </w:tcPr>
          <w:p>
            <w:pPr>
              <w:adjustRightInd w:val="0"/>
              <w:snapToGrid w:val="0"/>
              <w:ind w:left="-108" w:right="-108"/>
              <w:rPr>
                <w:sz w:val="18"/>
                <w:szCs w:val="18"/>
              </w:rPr>
            </w:pPr>
            <w:r>
              <w:rPr>
                <w:sz w:val="18"/>
                <w:szCs w:val="18"/>
              </w:rPr>
              <w:t>DN32</w:t>
            </w:r>
            <w:r>
              <w:rPr>
                <w:rFonts w:hint="eastAsia"/>
                <w:sz w:val="18"/>
                <w:szCs w:val="18"/>
              </w:rPr>
              <w:t>～</w:t>
            </w:r>
          </w:p>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DN50</w:t>
            </w:r>
          </w:p>
        </w:tc>
        <w:tc>
          <w:tcPr>
            <w:tcW w:w="496" w:type="pct"/>
            <w:vAlign w:val="center"/>
          </w:tcPr>
          <w:p>
            <w:pPr>
              <w:adjustRightInd w:val="0"/>
              <w:snapToGrid w:val="0"/>
              <w:ind w:left="-108" w:right="-108"/>
              <w:rPr>
                <w:sz w:val="18"/>
                <w:szCs w:val="18"/>
              </w:rPr>
            </w:pPr>
            <w:r>
              <w:rPr>
                <w:sz w:val="18"/>
                <w:szCs w:val="18"/>
              </w:rPr>
              <w:t>DN70</w:t>
            </w:r>
            <w:r>
              <w:rPr>
                <w:rFonts w:hint="eastAsia"/>
                <w:sz w:val="18"/>
                <w:szCs w:val="18"/>
              </w:rPr>
              <w:t>～</w:t>
            </w:r>
          </w:p>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DN80</w:t>
            </w:r>
          </w:p>
        </w:tc>
        <w:tc>
          <w:tcPr>
            <w:tcW w:w="496"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DN100～DN150</w:t>
            </w:r>
          </w:p>
        </w:tc>
        <w:tc>
          <w:tcPr>
            <w:tcW w:w="496"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DN200～DN450</w:t>
            </w:r>
          </w:p>
        </w:tc>
        <w:tc>
          <w:tcPr>
            <w:tcW w:w="500" w:type="pct"/>
            <w:vAlign w:val="center"/>
          </w:tcPr>
          <w:p>
            <w:pPr>
              <w:pStyle w:val="6"/>
              <w:adjustRightInd w:val="0"/>
              <w:snapToGrid w:val="0"/>
              <w:spacing w:before="0" w:after="0" w:line="240" w:lineRule="auto"/>
              <w:ind w:left="-108" w:right="-108"/>
              <w:rPr>
                <w:rFonts w:ascii="Times New Roman" w:hAnsi="Times New Roman"/>
                <w:b w:val="0"/>
                <w:sz w:val="18"/>
                <w:szCs w:val="18"/>
              </w:rPr>
            </w:pPr>
            <w:r>
              <w:rPr>
                <w:rFonts w:ascii="Times New Roman" w:hAnsi="Times New Roman"/>
                <w:b w:val="0"/>
                <w:sz w:val="18"/>
                <w:szCs w:val="18"/>
              </w:rPr>
              <w:t>≥DN500</w:t>
            </w:r>
          </w:p>
        </w:tc>
      </w:tr>
    </w:tbl>
    <w:p>
      <w:pPr>
        <w:autoSpaceDE w:val="0"/>
        <w:autoSpaceDN w:val="0"/>
        <w:adjustRightInd w:val="0"/>
        <w:jc w:val="left"/>
        <w:rPr>
          <w:b/>
          <w:kern w:val="0"/>
          <w:sz w:val="24"/>
        </w:rPr>
      </w:pPr>
    </w:p>
    <w:p>
      <w:pPr>
        <w:autoSpaceDE w:val="0"/>
        <w:autoSpaceDN w:val="0"/>
        <w:adjustRightInd w:val="0"/>
        <w:spacing w:line="276" w:lineRule="auto"/>
        <w:jc w:val="left"/>
        <w:rPr>
          <w:b/>
          <w:kern w:val="0"/>
          <w:sz w:val="24"/>
        </w:rPr>
      </w:pPr>
      <w:r>
        <w:rPr>
          <w:b/>
          <w:bCs/>
          <w:sz w:val="24"/>
        </w:rPr>
        <w:t>C.0.2</w:t>
      </w:r>
      <w:r>
        <w:rPr>
          <w:rFonts w:hint="eastAsia"/>
          <w:b/>
          <w:bCs/>
          <w:sz w:val="24"/>
        </w:rPr>
        <w:t xml:space="preserve"> </w:t>
      </w:r>
      <w:r>
        <w:rPr>
          <w:rFonts w:hint="eastAsia"/>
          <w:bCs/>
          <w:sz w:val="24"/>
        </w:rPr>
        <w:t>室内</w:t>
      </w:r>
      <w:r>
        <w:rPr>
          <w:kern w:val="0"/>
          <w:sz w:val="24"/>
        </w:rPr>
        <w:t>空调</w:t>
      </w:r>
      <w:r>
        <w:rPr>
          <w:rFonts w:hint="eastAsia"/>
          <w:kern w:val="0"/>
          <w:sz w:val="24"/>
        </w:rPr>
        <w:t>冷水</w:t>
      </w:r>
      <w:r>
        <w:rPr>
          <w:kern w:val="0"/>
          <w:sz w:val="24"/>
        </w:rPr>
        <w:t>管道最小绝热层厚度可</w:t>
      </w:r>
      <w:r>
        <w:rPr>
          <w:rFonts w:hint="eastAsia"/>
          <w:kern w:val="0"/>
          <w:sz w:val="24"/>
        </w:rPr>
        <w:t>按</w:t>
      </w:r>
      <w:r>
        <w:rPr>
          <w:kern w:val="0"/>
          <w:sz w:val="24"/>
        </w:rPr>
        <w:t>表</w:t>
      </w:r>
      <w:bookmarkStart w:id="134" w:name="OLE_LINK67"/>
      <w:bookmarkStart w:id="135" w:name="OLE_LINK68"/>
      <w:r>
        <w:rPr>
          <w:kern w:val="0"/>
          <w:sz w:val="24"/>
        </w:rPr>
        <w:t>C.0.2</w:t>
      </w:r>
      <w:r>
        <w:rPr>
          <w:rFonts w:hint="eastAsia"/>
          <w:kern w:val="0"/>
          <w:sz w:val="24"/>
        </w:rPr>
        <w:t>-1</w:t>
      </w:r>
      <w:bookmarkEnd w:id="134"/>
      <w:bookmarkEnd w:id="135"/>
      <w:r>
        <w:rPr>
          <w:rFonts w:hint="eastAsia"/>
          <w:kern w:val="0"/>
          <w:sz w:val="24"/>
        </w:rPr>
        <w:t>、表</w:t>
      </w:r>
      <w:r>
        <w:rPr>
          <w:kern w:val="0"/>
          <w:sz w:val="24"/>
        </w:rPr>
        <w:t>C.0.2</w:t>
      </w:r>
      <w:r>
        <w:rPr>
          <w:rFonts w:hint="eastAsia"/>
          <w:kern w:val="0"/>
          <w:sz w:val="24"/>
        </w:rPr>
        <w:t>-2</w:t>
      </w:r>
      <w:r>
        <w:rPr>
          <w:kern w:val="0"/>
          <w:sz w:val="24"/>
        </w:rPr>
        <w:t>选用</w:t>
      </w:r>
      <w:r>
        <w:rPr>
          <w:rFonts w:hint="eastAsia"/>
          <w:kern w:val="0"/>
          <w:sz w:val="24"/>
        </w:rPr>
        <w:t>；蓄冷设备保冷厚度可按对应介质温度最大口径管道的保冷厚度再增加</w:t>
      </w:r>
      <w:r>
        <w:rPr>
          <w:kern w:val="0"/>
          <w:sz w:val="24"/>
        </w:rPr>
        <w:t>5mm</w:t>
      </w:r>
      <w:r>
        <w:rPr>
          <w:rFonts w:hint="eastAsia"/>
          <w:kern w:val="0"/>
          <w:sz w:val="24"/>
        </w:rPr>
        <w:t>～</w:t>
      </w:r>
      <w:r>
        <w:rPr>
          <w:kern w:val="0"/>
          <w:sz w:val="24"/>
        </w:rPr>
        <w:t>10mm选用</w:t>
      </w:r>
      <w:r>
        <w:rPr>
          <w:rFonts w:hint="eastAsia"/>
          <w:kern w:val="0"/>
          <w:sz w:val="24"/>
        </w:rPr>
        <w:t>。</w:t>
      </w:r>
    </w:p>
    <w:p>
      <w:pPr>
        <w:autoSpaceDE w:val="0"/>
        <w:autoSpaceDN w:val="0"/>
        <w:adjustRightInd w:val="0"/>
        <w:spacing w:line="276" w:lineRule="auto"/>
        <w:jc w:val="center"/>
        <w:rPr>
          <w:b/>
          <w:kern w:val="0"/>
          <w:sz w:val="24"/>
        </w:rPr>
      </w:pPr>
      <w:r>
        <w:rPr>
          <w:kern w:val="0"/>
          <w:sz w:val="24"/>
        </w:rPr>
        <w:t>表C.0.2</w:t>
      </w:r>
      <w:r>
        <w:rPr>
          <w:rFonts w:hint="eastAsia"/>
          <w:kern w:val="0"/>
          <w:sz w:val="24"/>
        </w:rPr>
        <w:t>-</w:t>
      </w:r>
      <w:r>
        <w:rPr>
          <w:kern w:val="0"/>
          <w:sz w:val="24"/>
        </w:rPr>
        <w:t>1</w:t>
      </w:r>
      <w:r>
        <w:rPr>
          <w:rFonts w:hint="eastAsia"/>
          <w:kern w:val="0"/>
          <w:sz w:val="24"/>
        </w:rPr>
        <w:t xml:space="preserve">  室内</w:t>
      </w:r>
      <w:r>
        <w:rPr>
          <w:rFonts w:hint="eastAsia"/>
          <w:sz w:val="24"/>
        </w:rPr>
        <w:t>空调</w:t>
      </w:r>
      <w:r>
        <w:rPr>
          <w:sz w:val="24"/>
        </w:rPr>
        <w:t>冷水管道最小绝热层厚度（介质温度≥5</w:t>
      </w:r>
      <w:r>
        <w:rPr>
          <w:rFonts w:hint="eastAsia" w:cs="宋体"/>
          <w:sz w:val="24"/>
        </w:rPr>
        <w:t>℃</w:t>
      </w:r>
      <w:r>
        <w:rPr>
          <w:sz w:val="24"/>
        </w:rPr>
        <w:t>）</w:t>
      </w:r>
      <w:r>
        <w:rPr>
          <w:rFonts w:hint="eastAsia"/>
          <w:sz w:val="24"/>
        </w:rPr>
        <w:t>(</w:t>
      </w:r>
      <w:r>
        <w:rPr>
          <w:sz w:val="24"/>
        </w:rPr>
        <w:t>mm</w:t>
      </w:r>
      <w:r>
        <w:rPr>
          <w:rFonts w:hint="eastAsia"/>
          <w:sz w:val="24"/>
        </w:rPr>
        <w:t>)</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5"/>
        <w:gridCol w:w="2408"/>
        <w:gridCol w:w="1297"/>
        <w:gridCol w:w="2594"/>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43" w:type="pct"/>
            <w:vMerge w:val="restart"/>
            <w:vAlign w:val="center"/>
          </w:tcPr>
          <w:p>
            <w:pPr>
              <w:spacing w:line="276" w:lineRule="auto"/>
              <w:rPr>
                <w:szCs w:val="21"/>
              </w:rPr>
            </w:pPr>
            <w:r>
              <w:rPr>
                <w:szCs w:val="21"/>
              </w:rPr>
              <w:t>地区</w:t>
            </w:r>
          </w:p>
        </w:tc>
        <w:tc>
          <w:tcPr>
            <w:tcW w:w="2174" w:type="pct"/>
            <w:gridSpan w:val="2"/>
            <w:vAlign w:val="center"/>
          </w:tcPr>
          <w:p>
            <w:pPr>
              <w:spacing w:line="276" w:lineRule="auto"/>
              <w:rPr>
                <w:szCs w:val="21"/>
              </w:rPr>
            </w:pPr>
            <w:r>
              <w:rPr>
                <w:bCs/>
                <w:szCs w:val="21"/>
              </w:rPr>
              <w:t>柔性泡沫橡塑</w:t>
            </w:r>
          </w:p>
        </w:tc>
        <w:tc>
          <w:tcPr>
            <w:tcW w:w="2283" w:type="pct"/>
            <w:gridSpan w:val="2"/>
            <w:vAlign w:val="center"/>
          </w:tcPr>
          <w:p>
            <w:pPr>
              <w:spacing w:line="276" w:lineRule="auto"/>
              <w:rPr>
                <w:szCs w:val="21"/>
              </w:rPr>
            </w:pPr>
            <w:r>
              <w:rPr>
                <w:szCs w:val="21"/>
              </w:rPr>
              <w:t>玻璃棉管壳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543" w:type="pct"/>
            <w:vMerge w:val="continue"/>
            <w:vAlign w:val="center"/>
          </w:tcPr>
          <w:p>
            <w:pPr>
              <w:spacing w:line="276" w:lineRule="auto"/>
              <w:rPr>
                <w:szCs w:val="21"/>
              </w:rPr>
            </w:pPr>
          </w:p>
        </w:tc>
        <w:tc>
          <w:tcPr>
            <w:tcW w:w="1413" w:type="pct"/>
            <w:vAlign w:val="center"/>
          </w:tcPr>
          <w:p>
            <w:pPr>
              <w:spacing w:line="276" w:lineRule="auto"/>
              <w:rPr>
                <w:bCs/>
                <w:szCs w:val="21"/>
              </w:rPr>
            </w:pPr>
            <w:r>
              <w:rPr>
                <w:bCs/>
                <w:szCs w:val="21"/>
              </w:rPr>
              <w:t>管径</w:t>
            </w:r>
          </w:p>
        </w:tc>
        <w:tc>
          <w:tcPr>
            <w:tcW w:w="761" w:type="pct"/>
            <w:vAlign w:val="center"/>
          </w:tcPr>
          <w:p>
            <w:pPr>
              <w:spacing w:line="276" w:lineRule="auto"/>
              <w:rPr>
                <w:bCs/>
                <w:szCs w:val="21"/>
              </w:rPr>
            </w:pPr>
            <w:r>
              <w:rPr>
                <w:bCs/>
                <w:szCs w:val="21"/>
              </w:rPr>
              <w:t>厚度</w:t>
            </w:r>
          </w:p>
        </w:tc>
        <w:tc>
          <w:tcPr>
            <w:tcW w:w="1522" w:type="pct"/>
            <w:vAlign w:val="center"/>
          </w:tcPr>
          <w:p>
            <w:pPr>
              <w:spacing w:line="276" w:lineRule="auto"/>
              <w:rPr>
                <w:bCs/>
                <w:szCs w:val="21"/>
              </w:rPr>
            </w:pPr>
            <w:r>
              <w:rPr>
                <w:bCs/>
                <w:szCs w:val="21"/>
              </w:rPr>
              <w:t>管径</w:t>
            </w:r>
          </w:p>
        </w:tc>
        <w:tc>
          <w:tcPr>
            <w:tcW w:w="761" w:type="pct"/>
            <w:vAlign w:val="center"/>
          </w:tcPr>
          <w:p>
            <w:pPr>
              <w:spacing w:line="276" w:lineRule="auto"/>
              <w:rPr>
                <w:bCs/>
                <w:szCs w:val="21"/>
              </w:rPr>
            </w:pPr>
            <w:r>
              <w:rPr>
                <w:bCs/>
                <w:szCs w:val="21"/>
              </w:rPr>
              <w:t>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43" w:type="pct"/>
            <w:vMerge w:val="restart"/>
            <w:vAlign w:val="center"/>
          </w:tcPr>
          <w:p>
            <w:pPr>
              <w:spacing w:line="276" w:lineRule="auto"/>
              <w:rPr>
                <w:szCs w:val="21"/>
              </w:rPr>
            </w:pPr>
            <w:r>
              <w:rPr>
                <w:rFonts w:hint="eastAsia" w:cs="微软雅黑"/>
                <w:kern w:val="0"/>
                <w:szCs w:val="21"/>
              </w:rPr>
              <w:t>较干燥地区</w:t>
            </w:r>
          </w:p>
        </w:tc>
        <w:tc>
          <w:tcPr>
            <w:tcW w:w="1413" w:type="pct"/>
            <w:vAlign w:val="center"/>
          </w:tcPr>
          <w:p>
            <w:pPr>
              <w:spacing w:line="276" w:lineRule="auto"/>
              <w:rPr>
                <w:szCs w:val="21"/>
              </w:rPr>
            </w:pPr>
            <w:r>
              <w:rPr>
                <w:szCs w:val="21"/>
              </w:rPr>
              <w:t>≤DN 40</w:t>
            </w:r>
          </w:p>
        </w:tc>
        <w:tc>
          <w:tcPr>
            <w:tcW w:w="761" w:type="pct"/>
            <w:vAlign w:val="center"/>
          </w:tcPr>
          <w:p>
            <w:pPr>
              <w:spacing w:line="276" w:lineRule="auto"/>
              <w:rPr>
                <w:szCs w:val="21"/>
              </w:rPr>
            </w:pPr>
            <w:r>
              <w:rPr>
                <w:szCs w:val="21"/>
              </w:rPr>
              <w:t>19</w:t>
            </w:r>
          </w:p>
        </w:tc>
        <w:tc>
          <w:tcPr>
            <w:tcW w:w="1522" w:type="pct"/>
            <w:vAlign w:val="center"/>
          </w:tcPr>
          <w:p>
            <w:pPr>
              <w:spacing w:line="276" w:lineRule="auto"/>
              <w:rPr>
                <w:szCs w:val="21"/>
              </w:rPr>
            </w:pPr>
            <w:r>
              <w:rPr>
                <w:szCs w:val="21"/>
              </w:rPr>
              <w:t>≤DN32</w:t>
            </w:r>
          </w:p>
        </w:tc>
        <w:tc>
          <w:tcPr>
            <w:tcW w:w="761" w:type="pct"/>
            <w:vAlign w:val="center"/>
          </w:tcPr>
          <w:p>
            <w:pPr>
              <w:spacing w:line="276" w:lineRule="auto"/>
              <w:rPr>
                <w:szCs w:val="21"/>
              </w:rPr>
            </w:pPr>
            <w:r>
              <w:rPr>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543" w:type="pct"/>
            <w:vMerge w:val="continue"/>
            <w:vAlign w:val="center"/>
          </w:tcPr>
          <w:p>
            <w:pPr>
              <w:spacing w:line="276" w:lineRule="auto"/>
              <w:rPr>
                <w:szCs w:val="21"/>
              </w:rPr>
            </w:pPr>
          </w:p>
        </w:tc>
        <w:tc>
          <w:tcPr>
            <w:tcW w:w="1413" w:type="pct"/>
            <w:vAlign w:val="center"/>
          </w:tcPr>
          <w:p>
            <w:pPr>
              <w:spacing w:line="276" w:lineRule="auto"/>
              <w:rPr>
                <w:szCs w:val="21"/>
              </w:rPr>
            </w:pPr>
            <w:r>
              <w:rPr>
                <w:szCs w:val="21"/>
              </w:rPr>
              <w:t>DN 50~DN150</w:t>
            </w:r>
          </w:p>
        </w:tc>
        <w:tc>
          <w:tcPr>
            <w:tcW w:w="761" w:type="pct"/>
            <w:vAlign w:val="center"/>
          </w:tcPr>
          <w:p>
            <w:pPr>
              <w:spacing w:line="276" w:lineRule="auto"/>
              <w:rPr>
                <w:szCs w:val="21"/>
              </w:rPr>
            </w:pPr>
            <w:r>
              <w:rPr>
                <w:szCs w:val="21"/>
              </w:rPr>
              <w:t>22</w:t>
            </w:r>
          </w:p>
        </w:tc>
        <w:tc>
          <w:tcPr>
            <w:tcW w:w="1522" w:type="pct"/>
            <w:vAlign w:val="center"/>
          </w:tcPr>
          <w:p>
            <w:pPr>
              <w:spacing w:line="276" w:lineRule="auto"/>
              <w:rPr>
                <w:szCs w:val="21"/>
              </w:rPr>
            </w:pPr>
            <w:r>
              <w:rPr>
                <w:szCs w:val="21"/>
              </w:rPr>
              <w:t>DN 40~DN100</w:t>
            </w:r>
          </w:p>
        </w:tc>
        <w:tc>
          <w:tcPr>
            <w:tcW w:w="761" w:type="pct"/>
            <w:vAlign w:val="center"/>
          </w:tcPr>
          <w:p>
            <w:pPr>
              <w:spacing w:line="276" w:lineRule="auto"/>
              <w:rPr>
                <w:szCs w:val="21"/>
              </w:rPr>
            </w:pPr>
            <w:r>
              <w:rPr>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43" w:type="pct"/>
            <w:vMerge w:val="continue"/>
            <w:vAlign w:val="center"/>
          </w:tcPr>
          <w:p>
            <w:pPr>
              <w:spacing w:line="276" w:lineRule="auto"/>
              <w:rPr>
                <w:szCs w:val="21"/>
              </w:rPr>
            </w:pPr>
          </w:p>
        </w:tc>
        <w:tc>
          <w:tcPr>
            <w:tcW w:w="1413" w:type="pct"/>
            <w:vAlign w:val="center"/>
          </w:tcPr>
          <w:p>
            <w:pPr>
              <w:spacing w:line="276" w:lineRule="auto"/>
              <w:rPr>
                <w:szCs w:val="21"/>
              </w:rPr>
            </w:pPr>
            <w:r>
              <w:rPr>
                <w:szCs w:val="21"/>
              </w:rPr>
              <w:t>≥DN 200</w:t>
            </w:r>
          </w:p>
        </w:tc>
        <w:tc>
          <w:tcPr>
            <w:tcW w:w="761" w:type="pct"/>
            <w:vAlign w:val="center"/>
          </w:tcPr>
          <w:p>
            <w:pPr>
              <w:spacing w:line="276" w:lineRule="auto"/>
              <w:rPr>
                <w:szCs w:val="21"/>
              </w:rPr>
            </w:pPr>
            <w:r>
              <w:rPr>
                <w:szCs w:val="21"/>
              </w:rPr>
              <w:t>25</w:t>
            </w:r>
          </w:p>
        </w:tc>
        <w:tc>
          <w:tcPr>
            <w:tcW w:w="1522" w:type="pct"/>
            <w:vAlign w:val="center"/>
          </w:tcPr>
          <w:p>
            <w:pPr>
              <w:spacing w:line="276" w:lineRule="auto"/>
              <w:rPr>
                <w:szCs w:val="21"/>
              </w:rPr>
            </w:pPr>
            <w:r>
              <w:rPr>
                <w:szCs w:val="21"/>
              </w:rPr>
              <w:t>DN 125~DN900</w:t>
            </w:r>
          </w:p>
        </w:tc>
        <w:tc>
          <w:tcPr>
            <w:tcW w:w="761" w:type="pct"/>
            <w:vAlign w:val="center"/>
          </w:tcPr>
          <w:p>
            <w:pPr>
              <w:spacing w:line="276" w:lineRule="auto"/>
              <w:rPr>
                <w:szCs w:val="21"/>
              </w:rPr>
            </w:pPr>
            <w:r>
              <w:rPr>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43" w:type="pct"/>
            <w:vMerge w:val="restart"/>
            <w:vAlign w:val="center"/>
          </w:tcPr>
          <w:p>
            <w:pPr>
              <w:spacing w:line="276" w:lineRule="auto"/>
              <w:rPr>
                <w:szCs w:val="21"/>
              </w:rPr>
            </w:pPr>
            <w:r>
              <w:rPr>
                <w:rFonts w:hint="eastAsia" w:cs="微软雅黑"/>
                <w:kern w:val="0"/>
                <w:szCs w:val="21"/>
              </w:rPr>
              <w:t>较潮湿地区</w:t>
            </w:r>
          </w:p>
        </w:tc>
        <w:tc>
          <w:tcPr>
            <w:tcW w:w="1413" w:type="pct"/>
            <w:vAlign w:val="center"/>
          </w:tcPr>
          <w:p>
            <w:pPr>
              <w:spacing w:line="276" w:lineRule="auto"/>
              <w:rPr>
                <w:szCs w:val="21"/>
              </w:rPr>
            </w:pPr>
            <w:r>
              <w:rPr>
                <w:szCs w:val="21"/>
              </w:rPr>
              <w:t>≤DN 25</w:t>
            </w:r>
          </w:p>
        </w:tc>
        <w:tc>
          <w:tcPr>
            <w:tcW w:w="761" w:type="pct"/>
            <w:vAlign w:val="center"/>
          </w:tcPr>
          <w:p>
            <w:pPr>
              <w:spacing w:line="276" w:lineRule="auto"/>
              <w:rPr>
                <w:szCs w:val="21"/>
              </w:rPr>
            </w:pPr>
            <w:r>
              <w:rPr>
                <w:szCs w:val="21"/>
              </w:rPr>
              <w:t>25</w:t>
            </w:r>
          </w:p>
        </w:tc>
        <w:tc>
          <w:tcPr>
            <w:tcW w:w="1522" w:type="pct"/>
            <w:vAlign w:val="center"/>
          </w:tcPr>
          <w:p>
            <w:pPr>
              <w:spacing w:line="276" w:lineRule="auto"/>
              <w:rPr>
                <w:szCs w:val="21"/>
              </w:rPr>
            </w:pPr>
            <w:r>
              <w:rPr>
                <w:szCs w:val="21"/>
              </w:rPr>
              <w:t>≤DN 25</w:t>
            </w:r>
          </w:p>
        </w:tc>
        <w:tc>
          <w:tcPr>
            <w:tcW w:w="761" w:type="pct"/>
            <w:vAlign w:val="center"/>
          </w:tcPr>
          <w:p>
            <w:pPr>
              <w:spacing w:line="276" w:lineRule="auto"/>
              <w:rPr>
                <w:szCs w:val="21"/>
              </w:rPr>
            </w:pPr>
            <w:r>
              <w:rPr>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43" w:type="pct"/>
            <w:vMerge w:val="continue"/>
            <w:vAlign w:val="center"/>
          </w:tcPr>
          <w:p>
            <w:pPr>
              <w:spacing w:line="276" w:lineRule="auto"/>
              <w:rPr>
                <w:szCs w:val="21"/>
              </w:rPr>
            </w:pPr>
          </w:p>
        </w:tc>
        <w:tc>
          <w:tcPr>
            <w:tcW w:w="1413" w:type="pct"/>
            <w:vAlign w:val="center"/>
          </w:tcPr>
          <w:p>
            <w:pPr>
              <w:spacing w:line="276" w:lineRule="auto"/>
              <w:rPr>
                <w:szCs w:val="21"/>
              </w:rPr>
            </w:pPr>
            <w:r>
              <w:rPr>
                <w:szCs w:val="21"/>
              </w:rPr>
              <w:t>DN32~DN50</w:t>
            </w:r>
          </w:p>
        </w:tc>
        <w:tc>
          <w:tcPr>
            <w:tcW w:w="761" w:type="pct"/>
            <w:vAlign w:val="center"/>
          </w:tcPr>
          <w:p>
            <w:pPr>
              <w:spacing w:line="276" w:lineRule="auto"/>
              <w:rPr>
                <w:szCs w:val="21"/>
              </w:rPr>
            </w:pPr>
            <w:r>
              <w:rPr>
                <w:szCs w:val="21"/>
              </w:rPr>
              <w:t>28</w:t>
            </w:r>
          </w:p>
        </w:tc>
        <w:tc>
          <w:tcPr>
            <w:tcW w:w="1522" w:type="pct"/>
            <w:vAlign w:val="center"/>
          </w:tcPr>
          <w:p>
            <w:pPr>
              <w:spacing w:line="276" w:lineRule="auto"/>
              <w:rPr>
                <w:szCs w:val="21"/>
              </w:rPr>
            </w:pPr>
            <w:r>
              <w:rPr>
                <w:szCs w:val="21"/>
              </w:rPr>
              <w:t>DN 32~DN80</w:t>
            </w:r>
          </w:p>
        </w:tc>
        <w:tc>
          <w:tcPr>
            <w:tcW w:w="761" w:type="pct"/>
            <w:vAlign w:val="center"/>
          </w:tcPr>
          <w:p>
            <w:pPr>
              <w:spacing w:line="276" w:lineRule="auto"/>
              <w:rPr>
                <w:szCs w:val="21"/>
              </w:rPr>
            </w:pPr>
            <w:r>
              <w:rPr>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43" w:type="pct"/>
            <w:vMerge w:val="continue"/>
            <w:vAlign w:val="center"/>
          </w:tcPr>
          <w:p>
            <w:pPr>
              <w:spacing w:line="276" w:lineRule="auto"/>
              <w:rPr>
                <w:szCs w:val="21"/>
              </w:rPr>
            </w:pPr>
          </w:p>
        </w:tc>
        <w:tc>
          <w:tcPr>
            <w:tcW w:w="1413" w:type="pct"/>
            <w:vAlign w:val="center"/>
          </w:tcPr>
          <w:p>
            <w:pPr>
              <w:spacing w:line="276" w:lineRule="auto"/>
              <w:rPr>
                <w:szCs w:val="21"/>
              </w:rPr>
            </w:pPr>
            <w:r>
              <w:rPr>
                <w:szCs w:val="21"/>
              </w:rPr>
              <w:t>DN70~DN150</w:t>
            </w:r>
          </w:p>
        </w:tc>
        <w:tc>
          <w:tcPr>
            <w:tcW w:w="761" w:type="pct"/>
            <w:vAlign w:val="center"/>
          </w:tcPr>
          <w:p>
            <w:pPr>
              <w:spacing w:line="276" w:lineRule="auto"/>
              <w:rPr>
                <w:szCs w:val="21"/>
              </w:rPr>
            </w:pPr>
            <w:r>
              <w:rPr>
                <w:szCs w:val="21"/>
              </w:rPr>
              <w:t>32</w:t>
            </w:r>
          </w:p>
        </w:tc>
        <w:tc>
          <w:tcPr>
            <w:tcW w:w="1522" w:type="pct"/>
            <w:vAlign w:val="center"/>
          </w:tcPr>
          <w:p>
            <w:pPr>
              <w:spacing w:line="276" w:lineRule="auto"/>
              <w:rPr>
                <w:szCs w:val="21"/>
              </w:rPr>
            </w:pPr>
            <w:r>
              <w:rPr>
                <w:szCs w:val="21"/>
              </w:rPr>
              <w:t>DN 100~DN400</w:t>
            </w:r>
          </w:p>
        </w:tc>
        <w:tc>
          <w:tcPr>
            <w:tcW w:w="761" w:type="pct"/>
            <w:vAlign w:val="center"/>
          </w:tcPr>
          <w:p>
            <w:pPr>
              <w:spacing w:line="276" w:lineRule="auto"/>
              <w:rPr>
                <w:szCs w:val="21"/>
              </w:rPr>
            </w:pPr>
            <w:r>
              <w:rPr>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43" w:type="pct"/>
            <w:vMerge w:val="continue"/>
            <w:vAlign w:val="center"/>
          </w:tcPr>
          <w:p>
            <w:pPr>
              <w:spacing w:line="276" w:lineRule="auto"/>
              <w:rPr>
                <w:szCs w:val="21"/>
              </w:rPr>
            </w:pPr>
          </w:p>
        </w:tc>
        <w:tc>
          <w:tcPr>
            <w:tcW w:w="1413" w:type="pct"/>
            <w:vAlign w:val="center"/>
          </w:tcPr>
          <w:p>
            <w:pPr>
              <w:spacing w:line="276" w:lineRule="auto"/>
              <w:rPr>
                <w:szCs w:val="21"/>
              </w:rPr>
            </w:pPr>
            <w:r>
              <w:rPr>
                <w:szCs w:val="21"/>
              </w:rPr>
              <w:t>≥DN 200</w:t>
            </w:r>
          </w:p>
        </w:tc>
        <w:tc>
          <w:tcPr>
            <w:tcW w:w="761" w:type="pct"/>
            <w:vAlign w:val="center"/>
          </w:tcPr>
          <w:p>
            <w:pPr>
              <w:spacing w:line="276" w:lineRule="auto"/>
              <w:rPr>
                <w:szCs w:val="21"/>
              </w:rPr>
            </w:pPr>
            <w:r>
              <w:rPr>
                <w:szCs w:val="21"/>
              </w:rPr>
              <w:t>36</w:t>
            </w:r>
          </w:p>
        </w:tc>
        <w:tc>
          <w:tcPr>
            <w:tcW w:w="1522" w:type="pct"/>
            <w:vAlign w:val="center"/>
          </w:tcPr>
          <w:p>
            <w:pPr>
              <w:spacing w:line="276" w:lineRule="auto"/>
              <w:rPr>
                <w:szCs w:val="21"/>
              </w:rPr>
            </w:pPr>
            <w:r>
              <w:rPr>
                <w:szCs w:val="21"/>
              </w:rPr>
              <w:t>≥DN 450</w:t>
            </w:r>
          </w:p>
        </w:tc>
        <w:tc>
          <w:tcPr>
            <w:tcW w:w="761" w:type="pct"/>
            <w:vAlign w:val="center"/>
          </w:tcPr>
          <w:p>
            <w:pPr>
              <w:spacing w:line="276" w:lineRule="auto"/>
              <w:rPr>
                <w:szCs w:val="21"/>
              </w:rPr>
            </w:pPr>
            <w:r>
              <w:rPr>
                <w:szCs w:val="21"/>
              </w:rPr>
              <w:t>40</w:t>
            </w:r>
          </w:p>
        </w:tc>
      </w:tr>
    </w:tbl>
    <w:p>
      <w:pPr>
        <w:tabs>
          <w:tab w:val="left" w:pos="900"/>
        </w:tabs>
        <w:spacing w:line="276" w:lineRule="auto"/>
        <w:ind w:left="1380" w:leftChars="257" w:hanging="840" w:hangingChars="350"/>
        <w:rPr>
          <w:sz w:val="24"/>
        </w:rPr>
      </w:pPr>
    </w:p>
    <w:p>
      <w:pPr>
        <w:tabs>
          <w:tab w:val="left" w:pos="900"/>
        </w:tabs>
        <w:spacing w:line="276" w:lineRule="auto"/>
        <w:ind w:firstLine="360" w:firstLineChars="150"/>
        <w:jc w:val="center"/>
        <w:rPr>
          <w:sz w:val="24"/>
        </w:rPr>
      </w:pPr>
      <w:r>
        <w:rPr>
          <w:kern w:val="0"/>
          <w:sz w:val="24"/>
        </w:rPr>
        <w:t>表C.0.2</w:t>
      </w:r>
      <w:r>
        <w:rPr>
          <w:rFonts w:hint="eastAsia"/>
          <w:kern w:val="0"/>
          <w:sz w:val="24"/>
        </w:rPr>
        <w:t>-</w:t>
      </w:r>
      <w:r>
        <w:rPr>
          <w:kern w:val="0"/>
          <w:sz w:val="24"/>
        </w:rPr>
        <w:t>2</w:t>
      </w:r>
      <w:r>
        <w:rPr>
          <w:rFonts w:hint="eastAsia"/>
          <w:kern w:val="0"/>
          <w:sz w:val="24"/>
        </w:rPr>
        <w:t xml:space="preserve">  室内</w:t>
      </w:r>
      <w:r>
        <w:rPr>
          <w:rFonts w:hint="eastAsia"/>
          <w:sz w:val="24"/>
        </w:rPr>
        <w:t>空调</w:t>
      </w:r>
      <w:r>
        <w:rPr>
          <w:sz w:val="24"/>
        </w:rPr>
        <w:t>冷水管道最小绝热层厚度（介质温度≥</w:t>
      </w:r>
      <w:r>
        <w:rPr>
          <w:rFonts w:hint="eastAsia"/>
          <w:sz w:val="24"/>
        </w:rPr>
        <w:t>-</w:t>
      </w:r>
      <w:r>
        <w:rPr>
          <w:sz w:val="24"/>
        </w:rPr>
        <w:t>10</w:t>
      </w:r>
      <w:r>
        <w:rPr>
          <w:rFonts w:hint="eastAsia" w:cs="宋体"/>
          <w:sz w:val="24"/>
        </w:rPr>
        <w:t>℃</w:t>
      </w:r>
      <w:r>
        <w:rPr>
          <w:sz w:val="24"/>
        </w:rPr>
        <w:t>）</w:t>
      </w:r>
      <w:r>
        <w:rPr>
          <w:rFonts w:hint="eastAsia"/>
          <w:sz w:val="24"/>
        </w:rPr>
        <w:t>(</w:t>
      </w:r>
      <w:r>
        <w:rPr>
          <w:sz w:val="24"/>
        </w:rPr>
        <w:t>mm</w:t>
      </w:r>
      <w:r>
        <w:rPr>
          <w:rFonts w:hint="eastAsia"/>
          <w:sz w:val="24"/>
        </w:rPr>
        <w:t>)</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5"/>
        <w:gridCol w:w="2408"/>
        <w:gridCol w:w="1297"/>
        <w:gridCol w:w="2594"/>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43" w:type="pct"/>
            <w:vMerge w:val="restart"/>
            <w:vAlign w:val="center"/>
          </w:tcPr>
          <w:p>
            <w:pPr>
              <w:spacing w:line="276" w:lineRule="auto"/>
              <w:rPr>
                <w:szCs w:val="21"/>
              </w:rPr>
            </w:pPr>
            <w:r>
              <w:rPr>
                <w:szCs w:val="21"/>
              </w:rPr>
              <w:t>地区</w:t>
            </w:r>
          </w:p>
        </w:tc>
        <w:tc>
          <w:tcPr>
            <w:tcW w:w="2174" w:type="pct"/>
            <w:gridSpan w:val="2"/>
            <w:vAlign w:val="center"/>
          </w:tcPr>
          <w:p>
            <w:pPr>
              <w:spacing w:line="276" w:lineRule="auto"/>
              <w:rPr>
                <w:szCs w:val="21"/>
              </w:rPr>
            </w:pPr>
            <w:r>
              <w:rPr>
                <w:bCs/>
                <w:szCs w:val="21"/>
              </w:rPr>
              <w:t>柔性泡沫橡塑</w:t>
            </w:r>
          </w:p>
        </w:tc>
        <w:tc>
          <w:tcPr>
            <w:tcW w:w="2283" w:type="pct"/>
            <w:gridSpan w:val="2"/>
            <w:vAlign w:val="center"/>
          </w:tcPr>
          <w:p>
            <w:pPr>
              <w:spacing w:line="276" w:lineRule="auto"/>
              <w:rPr>
                <w:szCs w:val="21"/>
              </w:rPr>
            </w:pPr>
            <w:r>
              <w:rPr>
                <w:szCs w:val="21"/>
              </w:rPr>
              <w:t>聚氨酯发泡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543" w:type="pct"/>
            <w:vMerge w:val="continue"/>
            <w:vAlign w:val="center"/>
          </w:tcPr>
          <w:p>
            <w:pPr>
              <w:spacing w:line="276" w:lineRule="auto"/>
              <w:rPr>
                <w:szCs w:val="21"/>
              </w:rPr>
            </w:pPr>
          </w:p>
        </w:tc>
        <w:tc>
          <w:tcPr>
            <w:tcW w:w="1413" w:type="pct"/>
            <w:vAlign w:val="center"/>
          </w:tcPr>
          <w:p>
            <w:pPr>
              <w:spacing w:line="276" w:lineRule="auto"/>
              <w:rPr>
                <w:bCs/>
                <w:szCs w:val="21"/>
              </w:rPr>
            </w:pPr>
            <w:r>
              <w:rPr>
                <w:bCs/>
                <w:szCs w:val="21"/>
              </w:rPr>
              <w:t>管径</w:t>
            </w:r>
          </w:p>
        </w:tc>
        <w:tc>
          <w:tcPr>
            <w:tcW w:w="761" w:type="pct"/>
            <w:vAlign w:val="center"/>
          </w:tcPr>
          <w:p>
            <w:pPr>
              <w:spacing w:line="276" w:lineRule="auto"/>
              <w:rPr>
                <w:bCs/>
                <w:szCs w:val="21"/>
              </w:rPr>
            </w:pPr>
            <w:r>
              <w:rPr>
                <w:bCs/>
                <w:szCs w:val="21"/>
              </w:rPr>
              <w:t>厚度</w:t>
            </w:r>
          </w:p>
        </w:tc>
        <w:tc>
          <w:tcPr>
            <w:tcW w:w="1522" w:type="pct"/>
            <w:vAlign w:val="center"/>
          </w:tcPr>
          <w:p>
            <w:pPr>
              <w:spacing w:line="276" w:lineRule="auto"/>
              <w:rPr>
                <w:bCs/>
                <w:szCs w:val="21"/>
              </w:rPr>
            </w:pPr>
            <w:r>
              <w:rPr>
                <w:bCs/>
                <w:szCs w:val="21"/>
              </w:rPr>
              <w:t>管径</w:t>
            </w:r>
          </w:p>
        </w:tc>
        <w:tc>
          <w:tcPr>
            <w:tcW w:w="761" w:type="pct"/>
            <w:vAlign w:val="center"/>
          </w:tcPr>
          <w:p>
            <w:pPr>
              <w:spacing w:line="276" w:lineRule="auto"/>
              <w:rPr>
                <w:bCs/>
                <w:szCs w:val="21"/>
              </w:rPr>
            </w:pPr>
            <w:r>
              <w:rPr>
                <w:bCs/>
                <w:szCs w:val="21"/>
              </w:rPr>
              <w:t>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43" w:type="pct"/>
            <w:vMerge w:val="restart"/>
            <w:vAlign w:val="center"/>
          </w:tcPr>
          <w:p>
            <w:pPr>
              <w:spacing w:line="276" w:lineRule="auto"/>
              <w:rPr>
                <w:szCs w:val="21"/>
              </w:rPr>
            </w:pPr>
            <w:r>
              <w:rPr>
                <w:rFonts w:hint="eastAsia" w:cs="微软雅黑"/>
                <w:kern w:val="0"/>
                <w:szCs w:val="21"/>
              </w:rPr>
              <w:t>较干燥地区</w:t>
            </w:r>
          </w:p>
        </w:tc>
        <w:tc>
          <w:tcPr>
            <w:tcW w:w="1413" w:type="pct"/>
            <w:vAlign w:val="center"/>
          </w:tcPr>
          <w:p>
            <w:pPr>
              <w:spacing w:line="276" w:lineRule="auto"/>
              <w:rPr>
                <w:szCs w:val="21"/>
              </w:rPr>
            </w:pPr>
            <w:r>
              <w:rPr>
                <w:szCs w:val="21"/>
              </w:rPr>
              <w:t>≤DN 32</w:t>
            </w:r>
          </w:p>
        </w:tc>
        <w:tc>
          <w:tcPr>
            <w:tcW w:w="761" w:type="pct"/>
            <w:vAlign w:val="center"/>
          </w:tcPr>
          <w:p>
            <w:pPr>
              <w:spacing w:line="276" w:lineRule="auto"/>
              <w:rPr>
                <w:szCs w:val="21"/>
              </w:rPr>
            </w:pPr>
            <w:r>
              <w:rPr>
                <w:szCs w:val="21"/>
              </w:rPr>
              <w:t>28</w:t>
            </w:r>
          </w:p>
        </w:tc>
        <w:tc>
          <w:tcPr>
            <w:tcW w:w="1522" w:type="pct"/>
            <w:vAlign w:val="center"/>
          </w:tcPr>
          <w:p>
            <w:pPr>
              <w:spacing w:line="276" w:lineRule="auto"/>
              <w:rPr>
                <w:szCs w:val="21"/>
              </w:rPr>
            </w:pPr>
            <w:r>
              <w:rPr>
                <w:szCs w:val="21"/>
              </w:rPr>
              <w:t>≤DN 32</w:t>
            </w:r>
          </w:p>
        </w:tc>
        <w:tc>
          <w:tcPr>
            <w:tcW w:w="761" w:type="pct"/>
            <w:vAlign w:val="center"/>
          </w:tcPr>
          <w:p>
            <w:pPr>
              <w:spacing w:line="276" w:lineRule="auto"/>
              <w:rPr>
                <w:szCs w:val="21"/>
              </w:rPr>
            </w:pPr>
            <w:r>
              <w:rPr>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543" w:type="pct"/>
            <w:vMerge w:val="continue"/>
            <w:vAlign w:val="center"/>
          </w:tcPr>
          <w:p>
            <w:pPr>
              <w:spacing w:line="276" w:lineRule="auto"/>
              <w:rPr>
                <w:szCs w:val="21"/>
              </w:rPr>
            </w:pPr>
          </w:p>
        </w:tc>
        <w:tc>
          <w:tcPr>
            <w:tcW w:w="1413" w:type="pct"/>
            <w:vAlign w:val="center"/>
          </w:tcPr>
          <w:p>
            <w:pPr>
              <w:spacing w:line="276" w:lineRule="auto"/>
              <w:rPr>
                <w:szCs w:val="21"/>
              </w:rPr>
            </w:pPr>
            <w:r>
              <w:rPr>
                <w:szCs w:val="21"/>
              </w:rPr>
              <w:t>DN 40~DN80</w:t>
            </w:r>
          </w:p>
        </w:tc>
        <w:tc>
          <w:tcPr>
            <w:tcW w:w="761" w:type="pct"/>
            <w:vAlign w:val="center"/>
          </w:tcPr>
          <w:p>
            <w:pPr>
              <w:spacing w:line="276" w:lineRule="auto"/>
              <w:rPr>
                <w:szCs w:val="21"/>
              </w:rPr>
            </w:pPr>
            <w:r>
              <w:rPr>
                <w:szCs w:val="21"/>
              </w:rPr>
              <w:t>32</w:t>
            </w:r>
          </w:p>
        </w:tc>
        <w:tc>
          <w:tcPr>
            <w:tcW w:w="1522" w:type="pct"/>
            <w:vAlign w:val="center"/>
          </w:tcPr>
          <w:p>
            <w:pPr>
              <w:spacing w:line="276" w:lineRule="auto"/>
              <w:rPr>
                <w:szCs w:val="21"/>
              </w:rPr>
            </w:pPr>
            <w:r>
              <w:rPr>
                <w:szCs w:val="21"/>
              </w:rPr>
              <w:t>DN 40~DN150</w:t>
            </w:r>
          </w:p>
        </w:tc>
        <w:tc>
          <w:tcPr>
            <w:tcW w:w="761" w:type="pct"/>
            <w:vAlign w:val="center"/>
          </w:tcPr>
          <w:p>
            <w:pPr>
              <w:spacing w:line="276" w:lineRule="auto"/>
              <w:rPr>
                <w:szCs w:val="21"/>
              </w:rPr>
            </w:pPr>
            <w:r>
              <w:rPr>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43" w:type="pct"/>
            <w:vMerge w:val="continue"/>
            <w:vAlign w:val="center"/>
          </w:tcPr>
          <w:p>
            <w:pPr>
              <w:spacing w:line="276" w:lineRule="auto"/>
              <w:rPr>
                <w:szCs w:val="21"/>
              </w:rPr>
            </w:pPr>
          </w:p>
        </w:tc>
        <w:tc>
          <w:tcPr>
            <w:tcW w:w="1413" w:type="pct"/>
            <w:vAlign w:val="center"/>
          </w:tcPr>
          <w:p>
            <w:pPr>
              <w:spacing w:line="276" w:lineRule="auto"/>
              <w:rPr>
                <w:szCs w:val="21"/>
              </w:rPr>
            </w:pPr>
            <w:r>
              <w:rPr>
                <w:szCs w:val="21"/>
              </w:rPr>
              <w:t>DN 100~DN200</w:t>
            </w:r>
          </w:p>
        </w:tc>
        <w:tc>
          <w:tcPr>
            <w:tcW w:w="761" w:type="pct"/>
            <w:vAlign w:val="center"/>
          </w:tcPr>
          <w:p>
            <w:pPr>
              <w:spacing w:line="276" w:lineRule="auto"/>
              <w:rPr>
                <w:szCs w:val="21"/>
              </w:rPr>
            </w:pPr>
            <w:r>
              <w:rPr>
                <w:szCs w:val="21"/>
              </w:rPr>
              <w:t>36</w:t>
            </w:r>
          </w:p>
        </w:tc>
        <w:tc>
          <w:tcPr>
            <w:tcW w:w="1522" w:type="pct"/>
            <w:vAlign w:val="center"/>
          </w:tcPr>
          <w:p>
            <w:pPr>
              <w:spacing w:line="276" w:lineRule="auto"/>
              <w:rPr>
                <w:szCs w:val="21"/>
              </w:rPr>
            </w:pPr>
            <w:r>
              <w:rPr>
                <w:szCs w:val="21"/>
              </w:rPr>
              <w:t>≥DN 200</w:t>
            </w:r>
          </w:p>
        </w:tc>
        <w:tc>
          <w:tcPr>
            <w:tcW w:w="761" w:type="pct"/>
            <w:vAlign w:val="center"/>
          </w:tcPr>
          <w:p>
            <w:pPr>
              <w:spacing w:line="276" w:lineRule="auto"/>
              <w:rPr>
                <w:szCs w:val="21"/>
              </w:rPr>
            </w:pPr>
            <w:r>
              <w:rPr>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43" w:type="pct"/>
            <w:vMerge w:val="continue"/>
            <w:vAlign w:val="center"/>
          </w:tcPr>
          <w:p>
            <w:pPr>
              <w:spacing w:line="276" w:lineRule="auto"/>
              <w:rPr>
                <w:szCs w:val="21"/>
              </w:rPr>
            </w:pPr>
          </w:p>
        </w:tc>
        <w:tc>
          <w:tcPr>
            <w:tcW w:w="1413" w:type="pct"/>
            <w:vAlign w:val="center"/>
          </w:tcPr>
          <w:p>
            <w:pPr>
              <w:spacing w:line="276" w:lineRule="auto"/>
              <w:rPr>
                <w:szCs w:val="21"/>
              </w:rPr>
            </w:pPr>
            <w:r>
              <w:rPr>
                <w:szCs w:val="21"/>
              </w:rPr>
              <w:t>≥DN 250</w:t>
            </w:r>
          </w:p>
        </w:tc>
        <w:tc>
          <w:tcPr>
            <w:tcW w:w="761" w:type="pct"/>
            <w:vAlign w:val="center"/>
          </w:tcPr>
          <w:p>
            <w:pPr>
              <w:spacing w:line="276" w:lineRule="auto"/>
              <w:rPr>
                <w:szCs w:val="21"/>
              </w:rPr>
            </w:pPr>
            <w:r>
              <w:rPr>
                <w:szCs w:val="21"/>
              </w:rPr>
              <w:t>40</w:t>
            </w:r>
          </w:p>
        </w:tc>
        <w:tc>
          <w:tcPr>
            <w:tcW w:w="1522" w:type="pct"/>
            <w:vAlign w:val="center"/>
          </w:tcPr>
          <w:p>
            <w:pPr>
              <w:spacing w:line="276" w:lineRule="auto"/>
              <w:rPr>
                <w:szCs w:val="21"/>
              </w:rPr>
            </w:pPr>
            <w:r>
              <w:rPr>
                <w:rFonts w:hint="eastAsia"/>
                <w:szCs w:val="21"/>
              </w:rPr>
              <w:t>——</w:t>
            </w:r>
          </w:p>
        </w:tc>
        <w:tc>
          <w:tcPr>
            <w:tcW w:w="761" w:type="pct"/>
            <w:vAlign w:val="center"/>
          </w:tcPr>
          <w:p>
            <w:pPr>
              <w:spacing w:line="276" w:lineRule="auto"/>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3" w:type="pct"/>
            <w:vMerge w:val="restart"/>
            <w:vAlign w:val="center"/>
          </w:tcPr>
          <w:p>
            <w:pPr>
              <w:spacing w:line="276" w:lineRule="auto"/>
              <w:rPr>
                <w:szCs w:val="21"/>
              </w:rPr>
            </w:pPr>
            <w:r>
              <w:rPr>
                <w:rFonts w:hint="eastAsia" w:cs="微软雅黑"/>
                <w:kern w:val="0"/>
                <w:szCs w:val="21"/>
              </w:rPr>
              <w:t>较潮湿地区</w:t>
            </w:r>
          </w:p>
        </w:tc>
        <w:tc>
          <w:tcPr>
            <w:tcW w:w="1413" w:type="pct"/>
            <w:vAlign w:val="center"/>
          </w:tcPr>
          <w:p>
            <w:pPr>
              <w:spacing w:line="276" w:lineRule="auto"/>
              <w:rPr>
                <w:szCs w:val="21"/>
              </w:rPr>
            </w:pPr>
            <w:r>
              <w:rPr>
                <w:szCs w:val="21"/>
              </w:rPr>
              <w:t>≤DN50</w:t>
            </w:r>
          </w:p>
        </w:tc>
        <w:tc>
          <w:tcPr>
            <w:tcW w:w="761" w:type="pct"/>
            <w:vAlign w:val="center"/>
          </w:tcPr>
          <w:p>
            <w:pPr>
              <w:spacing w:line="276" w:lineRule="auto"/>
              <w:rPr>
                <w:szCs w:val="21"/>
              </w:rPr>
            </w:pPr>
            <w:r>
              <w:rPr>
                <w:szCs w:val="21"/>
              </w:rPr>
              <w:t>40</w:t>
            </w:r>
          </w:p>
        </w:tc>
        <w:tc>
          <w:tcPr>
            <w:tcW w:w="1522" w:type="pct"/>
            <w:vAlign w:val="center"/>
          </w:tcPr>
          <w:p>
            <w:pPr>
              <w:spacing w:line="276" w:lineRule="auto"/>
              <w:rPr>
                <w:szCs w:val="21"/>
              </w:rPr>
            </w:pPr>
            <w:r>
              <w:rPr>
                <w:szCs w:val="21"/>
              </w:rPr>
              <w:t>≤DN 50</w:t>
            </w:r>
          </w:p>
        </w:tc>
        <w:tc>
          <w:tcPr>
            <w:tcW w:w="761" w:type="pct"/>
            <w:vAlign w:val="center"/>
          </w:tcPr>
          <w:p>
            <w:pPr>
              <w:spacing w:line="276" w:lineRule="auto"/>
              <w:rPr>
                <w:szCs w:val="21"/>
              </w:rPr>
            </w:pPr>
            <w:r>
              <w:rPr>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3" w:type="pct"/>
            <w:vMerge w:val="continue"/>
            <w:vAlign w:val="center"/>
          </w:tcPr>
          <w:p>
            <w:pPr>
              <w:spacing w:line="276" w:lineRule="auto"/>
              <w:rPr>
                <w:szCs w:val="21"/>
              </w:rPr>
            </w:pPr>
          </w:p>
        </w:tc>
        <w:tc>
          <w:tcPr>
            <w:tcW w:w="1413" w:type="pct"/>
            <w:vAlign w:val="center"/>
          </w:tcPr>
          <w:p>
            <w:pPr>
              <w:spacing w:line="276" w:lineRule="auto"/>
              <w:rPr>
                <w:szCs w:val="21"/>
              </w:rPr>
            </w:pPr>
            <w:r>
              <w:rPr>
                <w:szCs w:val="21"/>
              </w:rPr>
              <w:t>DN70~DN100</w:t>
            </w:r>
          </w:p>
        </w:tc>
        <w:tc>
          <w:tcPr>
            <w:tcW w:w="761" w:type="pct"/>
            <w:vAlign w:val="center"/>
          </w:tcPr>
          <w:p>
            <w:pPr>
              <w:spacing w:line="276" w:lineRule="auto"/>
              <w:rPr>
                <w:szCs w:val="21"/>
              </w:rPr>
            </w:pPr>
            <w:r>
              <w:rPr>
                <w:szCs w:val="21"/>
              </w:rPr>
              <w:t>45</w:t>
            </w:r>
          </w:p>
        </w:tc>
        <w:tc>
          <w:tcPr>
            <w:tcW w:w="1522" w:type="pct"/>
            <w:vAlign w:val="center"/>
          </w:tcPr>
          <w:p>
            <w:pPr>
              <w:spacing w:line="276" w:lineRule="auto"/>
              <w:rPr>
                <w:szCs w:val="21"/>
              </w:rPr>
            </w:pPr>
            <w:r>
              <w:rPr>
                <w:szCs w:val="21"/>
              </w:rPr>
              <w:t>DN 70~DN125</w:t>
            </w:r>
          </w:p>
        </w:tc>
        <w:tc>
          <w:tcPr>
            <w:tcW w:w="761" w:type="pct"/>
            <w:vAlign w:val="center"/>
          </w:tcPr>
          <w:p>
            <w:pPr>
              <w:spacing w:line="276" w:lineRule="auto"/>
              <w:rPr>
                <w:szCs w:val="21"/>
              </w:rPr>
            </w:pPr>
            <w:r>
              <w:rPr>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43" w:type="pct"/>
            <w:vMerge w:val="continue"/>
            <w:vAlign w:val="center"/>
          </w:tcPr>
          <w:p>
            <w:pPr>
              <w:spacing w:line="276" w:lineRule="auto"/>
              <w:rPr>
                <w:szCs w:val="21"/>
              </w:rPr>
            </w:pPr>
          </w:p>
        </w:tc>
        <w:tc>
          <w:tcPr>
            <w:tcW w:w="1413" w:type="pct"/>
            <w:vAlign w:val="center"/>
          </w:tcPr>
          <w:p>
            <w:pPr>
              <w:spacing w:line="276" w:lineRule="auto"/>
              <w:rPr>
                <w:szCs w:val="21"/>
              </w:rPr>
            </w:pPr>
            <w:r>
              <w:rPr>
                <w:szCs w:val="21"/>
              </w:rPr>
              <w:t>DN 125~DN250</w:t>
            </w:r>
          </w:p>
        </w:tc>
        <w:tc>
          <w:tcPr>
            <w:tcW w:w="761" w:type="pct"/>
            <w:vAlign w:val="center"/>
          </w:tcPr>
          <w:p>
            <w:pPr>
              <w:spacing w:line="276" w:lineRule="auto"/>
              <w:rPr>
                <w:szCs w:val="21"/>
              </w:rPr>
            </w:pPr>
            <w:r>
              <w:rPr>
                <w:szCs w:val="21"/>
              </w:rPr>
              <w:t>50</w:t>
            </w:r>
          </w:p>
        </w:tc>
        <w:tc>
          <w:tcPr>
            <w:tcW w:w="1522" w:type="pct"/>
            <w:vAlign w:val="center"/>
          </w:tcPr>
          <w:p>
            <w:pPr>
              <w:spacing w:line="276" w:lineRule="auto"/>
              <w:rPr>
                <w:szCs w:val="21"/>
              </w:rPr>
            </w:pPr>
            <w:r>
              <w:rPr>
                <w:szCs w:val="21"/>
              </w:rPr>
              <w:t>DN 150~DN500</w:t>
            </w:r>
          </w:p>
        </w:tc>
        <w:tc>
          <w:tcPr>
            <w:tcW w:w="761" w:type="pct"/>
            <w:vAlign w:val="center"/>
          </w:tcPr>
          <w:p>
            <w:pPr>
              <w:spacing w:line="276" w:lineRule="auto"/>
              <w:rPr>
                <w:szCs w:val="21"/>
              </w:rPr>
            </w:pPr>
            <w:r>
              <w:rPr>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43" w:type="pct"/>
            <w:vMerge w:val="continue"/>
            <w:vAlign w:val="center"/>
          </w:tcPr>
          <w:p>
            <w:pPr>
              <w:spacing w:line="276" w:lineRule="auto"/>
              <w:rPr>
                <w:szCs w:val="21"/>
              </w:rPr>
            </w:pPr>
          </w:p>
        </w:tc>
        <w:tc>
          <w:tcPr>
            <w:tcW w:w="1413" w:type="pct"/>
            <w:vAlign w:val="center"/>
          </w:tcPr>
          <w:p>
            <w:pPr>
              <w:spacing w:line="276" w:lineRule="auto"/>
              <w:rPr>
                <w:szCs w:val="21"/>
              </w:rPr>
            </w:pPr>
            <w:r>
              <w:rPr>
                <w:szCs w:val="21"/>
              </w:rPr>
              <w:t>DN 300~DN2000</w:t>
            </w:r>
          </w:p>
        </w:tc>
        <w:tc>
          <w:tcPr>
            <w:tcW w:w="761" w:type="pct"/>
            <w:vAlign w:val="center"/>
          </w:tcPr>
          <w:p>
            <w:pPr>
              <w:spacing w:line="276" w:lineRule="auto"/>
              <w:rPr>
                <w:szCs w:val="21"/>
              </w:rPr>
            </w:pPr>
            <w:r>
              <w:rPr>
                <w:szCs w:val="21"/>
              </w:rPr>
              <w:t>55</w:t>
            </w:r>
          </w:p>
        </w:tc>
        <w:tc>
          <w:tcPr>
            <w:tcW w:w="1522" w:type="pct"/>
            <w:vAlign w:val="center"/>
          </w:tcPr>
          <w:p>
            <w:pPr>
              <w:spacing w:line="276" w:lineRule="auto"/>
              <w:rPr>
                <w:szCs w:val="21"/>
              </w:rPr>
            </w:pPr>
            <w:r>
              <w:rPr>
                <w:szCs w:val="21"/>
              </w:rPr>
              <w:t>≥DN 600</w:t>
            </w:r>
          </w:p>
        </w:tc>
        <w:tc>
          <w:tcPr>
            <w:tcW w:w="761" w:type="pct"/>
            <w:vAlign w:val="center"/>
          </w:tcPr>
          <w:p>
            <w:pPr>
              <w:spacing w:line="276" w:lineRule="auto"/>
              <w:rPr>
                <w:szCs w:val="21"/>
              </w:rPr>
            </w:pPr>
            <w:r>
              <w:rPr>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43" w:type="pct"/>
            <w:vMerge w:val="continue"/>
            <w:vAlign w:val="center"/>
          </w:tcPr>
          <w:p>
            <w:pPr>
              <w:spacing w:line="276" w:lineRule="auto"/>
              <w:rPr>
                <w:szCs w:val="21"/>
              </w:rPr>
            </w:pPr>
          </w:p>
        </w:tc>
        <w:tc>
          <w:tcPr>
            <w:tcW w:w="1413" w:type="pct"/>
            <w:vAlign w:val="center"/>
          </w:tcPr>
          <w:p>
            <w:pPr>
              <w:spacing w:line="276" w:lineRule="auto"/>
              <w:rPr>
                <w:szCs w:val="21"/>
              </w:rPr>
            </w:pPr>
            <w:r>
              <w:rPr>
                <w:szCs w:val="21"/>
              </w:rPr>
              <w:t>≥DN 2100</w:t>
            </w:r>
          </w:p>
        </w:tc>
        <w:tc>
          <w:tcPr>
            <w:tcW w:w="761" w:type="pct"/>
            <w:vAlign w:val="center"/>
          </w:tcPr>
          <w:p>
            <w:pPr>
              <w:spacing w:line="276" w:lineRule="auto"/>
              <w:rPr>
                <w:szCs w:val="21"/>
              </w:rPr>
            </w:pPr>
            <w:r>
              <w:rPr>
                <w:szCs w:val="21"/>
              </w:rPr>
              <w:t>60</w:t>
            </w:r>
          </w:p>
        </w:tc>
        <w:tc>
          <w:tcPr>
            <w:tcW w:w="1522" w:type="pct"/>
            <w:vAlign w:val="center"/>
          </w:tcPr>
          <w:p>
            <w:pPr>
              <w:spacing w:line="276" w:lineRule="auto"/>
              <w:rPr>
                <w:szCs w:val="21"/>
              </w:rPr>
            </w:pPr>
            <w:r>
              <w:rPr>
                <w:rFonts w:hint="eastAsia"/>
                <w:szCs w:val="21"/>
              </w:rPr>
              <w:t>——</w:t>
            </w:r>
          </w:p>
        </w:tc>
        <w:tc>
          <w:tcPr>
            <w:tcW w:w="761" w:type="pct"/>
            <w:vAlign w:val="center"/>
          </w:tcPr>
          <w:p>
            <w:pPr>
              <w:spacing w:line="276" w:lineRule="auto"/>
              <w:rPr>
                <w:szCs w:val="21"/>
              </w:rPr>
            </w:pPr>
            <w:r>
              <w:rPr>
                <w:rFonts w:hint="eastAsia"/>
                <w:szCs w:val="21"/>
              </w:rPr>
              <w:t>——</w:t>
            </w:r>
          </w:p>
        </w:tc>
      </w:tr>
    </w:tbl>
    <w:p>
      <w:pPr>
        <w:autoSpaceDE w:val="0"/>
        <w:autoSpaceDN w:val="0"/>
        <w:adjustRightInd w:val="0"/>
        <w:jc w:val="left"/>
        <w:rPr>
          <w:rFonts w:ascii="宋体" w:cs="宋体"/>
          <w:kern w:val="0"/>
          <w:sz w:val="24"/>
        </w:rPr>
      </w:pPr>
    </w:p>
    <w:p>
      <w:pPr>
        <w:autoSpaceDE w:val="0"/>
        <w:autoSpaceDN w:val="0"/>
        <w:adjustRightInd w:val="0"/>
        <w:spacing w:line="276" w:lineRule="auto"/>
        <w:jc w:val="left"/>
        <w:rPr>
          <w:rFonts w:cs="微软雅黑"/>
          <w:kern w:val="0"/>
          <w:sz w:val="24"/>
        </w:rPr>
      </w:pPr>
      <w:r>
        <w:rPr>
          <w:b/>
          <w:bCs/>
          <w:sz w:val="24"/>
        </w:rPr>
        <w:t>C.0.</w:t>
      </w:r>
      <w:r>
        <w:rPr>
          <w:rFonts w:hint="eastAsia"/>
          <w:b/>
          <w:bCs/>
          <w:sz w:val="24"/>
        </w:rPr>
        <w:t xml:space="preserve">3 </w:t>
      </w:r>
      <w:r>
        <w:rPr>
          <w:rFonts w:hint="eastAsia"/>
          <w:bCs/>
          <w:sz w:val="24"/>
        </w:rPr>
        <w:t>室内</w:t>
      </w:r>
      <w:r>
        <w:rPr>
          <w:rFonts w:hint="eastAsia"/>
          <w:kern w:val="0"/>
          <w:sz w:val="24"/>
        </w:rPr>
        <w:t>生活热水</w:t>
      </w:r>
      <w:r>
        <w:rPr>
          <w:kern w:val="0"/>
          <w:sz w:val="24"/>
        </w:rPr>
        <w:t>管</w:t>
      </w:r>
      <w:r>
        <w:rPr>
          <w:rFonts w:hint="eastAsia"/>
          <w:kern w:val="0"/>
          <w:sz w:val="24"/>
        </w:rPr>
        <w:t>经济绝热厚度</w:t>
      </w:r>
      <w:r>
        <w:rPr>
          <w:kern w:val="0"/>
          <w:sz w:val="24"/>
        </w:rPr>
        <w:t>可</w:t>
      </w:r>
      <w:r>
        <w:rPr>
          <w:rFonts w:hint="eastAsia"/>
          <w:kern w:val="0"/>
          <w:sz w:val="24"/>
        </w:rPr>
        <w:t>按</w:t>
      </w:r>
      <w:r>
        <w:rPr>
          <w:kern w:val="0"/>
          <w:sz w:val="24"/>
        </w:rPr>
        <w:t>表</w:t>
      </w:r>
      <w:bookmarkStart w:id="136" w:name="OLE_LINK71"/>
      <w:bookmarkStart w:id="137" w:name="OLE_LINK70"/>
      <w:bookmarkStart w:id="138" w:name="OLE_LINK69"/>
      <w:r>
        <w:rPr>
          <w:kern w:val="0"/>
          <w:sz w:val="24"/>
        </w:rPr>
        <w:t>C.0.</w:t>
      </w:r>
      <w:r>
        <w:rPr>
          <w:rFonts w:hint="eastAsia"/>
          <w:kern w:val="0"/>
          <w:sz w:val="24"/>
        </w:rPr>
        <w:t>3-1</w:t>
      </w:r>
      <w:bookmarkEnd w:id="136"/>
      <w:bookmarkEnd w:id="137"/>
      <w:bookmarkEnd w:id="138"/>
      <w:r>
        <w:rPr>
          <w:rFonts w:hint="eastAsia"/>
          <w:kern w:val="0"/>
          <w:sz w:val="24"/>
        </w:rPr>
        <w:t>、表</w:t>
      </w:r>
      <w:r>
        <w:rPr>
          <w:kern w:val="0"/>
          <w:sz w:val="24"/>
        </w:rPr>
        <w:t>C.0.</w:t>
      </w:r>
      <w:r>
        <w:rPr>
          <w:rFonts w:hint="eastAsia"/>
          <w:kern w:val="0"/>
          <w:sz w:val="24"/>
        </w:rPr>
        <w:t>3-2</w:t>
      </w:r>
      <w:r>
        <w:rPr>
          <w:kern w:val="0"/>
          <w:sz w:val="24"/>
        </w:rPr>
        <w:t>选用</w:t>
      </w:r>
      <w:r>
        <w:rPr>
          <w:rFonts w:hint="eastAsia"/>
          <w:kern w:val="0"/>
          <w:sz w:val="24"/>
        </w:rPr>
        <w:t>。</w:t>
      </w:r>
    </w:p>
    <w:p>
      <w:pPr>
        <w:spacing w:line="276" w:lineRule="auto"/>
        <w:jc w:val="center"/>
        <w:rPr>
          <w:rFonts w:cs="微软雅黑"/>
          <w:kern w:val="0"/>
          <w:sz w:val="24"/>
        </w:rPr>
      </w:pPr>
      <w:r>
        <w:rPr>
          <w:rFonts w:hint="eastAsia"/>
          <w:kern w:val="0"/>
          <w:sz w:val="24"/>
        </w:rPr>
        <w:t>表</w:t>
      </w:r>
      <w:r>
        <w:rPr>
          <w:kern w:val="0"/>
          <w:sz w:val="24"/>
        </w:rPr>
        <w:t>C.0.</w:t>
      </w:r>
      <w:r>
        <w:rPr>
          <w:rFonts w:hint="eastAsia"/>
          <w:kern w:val="0"/>
          <w:sz w:val="24"/>
        </w:rPr>
        <w:t>3-1  室内</w:t>
      </w:r>
      <w:r>
        <w:rPr>
          <w:rFonts w:hint="eastAsia"/>
          <w:sz w:val="24"/>
        </w:rPr>
        <w:t>生活热水管道经济绝热厚度（使用期105天）</w:t>
      </w:r>
    </w:p>
    <w:tbl>
      <w:tblPr>
        <w:tblStyle w:val="3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84"/>
        <w:gridCol w:w="2131"/>
        <w:gridCol w:w="1042"/>
        <w:gridCol w:w="2045"/>
        <w:gridCol w:w="1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exact"/>
          <w:jc w:val="center"/>
        </w:trPr>
        <w:tc>
          <w:tcPr>
            <w:tcW w:w="2484" w:type="dxa"/>
            <w:vMerge w:val="restart"/>
            <w:vAlign w:val="center"/>
          </w:tcPr>
          <w:p>
            <w:pPr>
              <w:spacing w:line="276" w:lineRule="auto"/>
              <w:rPr>
                <w:szCs w:val="21"/>
              </w:rPr>
            </w:pPr>
            <w:r>
              <w:rPr>
                <w:szCs w:val="21"/>
              </w:rP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558290" cy="537845"/>
                      <wp:effectExtent l="0" t="0" r="22860" b="33655"/>
                      <wp:wrapNone/>
                      <wp:docPr id="16" name="组合 1"/>
                      <wp:cNvGraphicFramePr/>
                      <a:graphic xmlns:a="http://schemas.openxmlformats.org/drawingml/2006/main">
                        <a:graphicData uri="http://schemas.microsoft.com/office/word/2010/wordprocessingGroup">
                          <wpg:wgp>
                            <wpg:cNvGrpSpPr/>
                            <wpg:grpSpPr>
                              <a:xfrm>
                                <a:off x="0" y="0"/>
                                <a:ext cx="1558290" cy="537845"/>
                                <a:chOff x="1917" y="13296"/>
                                <a:chExt cx="2454" cy="847"/>
                              </a:xfrm>
                            </wpg:grpSpPr>
                            <wps:wsp>
                              <wps:cNvPr id="17" name="__TH_L14"/>
                              <wps:cNvCnPr/>
                              <wps:spPr bwMode="auto">
                                <a:xfrm>
                                  <a:off x="1917" y="13296"/>
                                  <a:ext cx="2454" cy="847"/>
                                </a:xfrm>
                                <a:prstGeom prst="line">
                                  <a:avLst/>
                                </a:prstGeom>
                                <a:noFill/>
                                <a:ln w="6350">
                                  <a:solidFill>
                                    <a:srgbClr val="000000"/>
                                  </a:solidFill>
                                  <a:round/>
                                </a:ln>
                              </wps:spPr>
                              <wps:bodyPr/>
                            </wps:wsp>
                            <wps:wsp>
                              <wps:cNvPr id="18" name="__TH_B1115"/>
                              <wps:cNvSpPr txBox="1">
                                <a:spLocks noChangeArrowheads="1"/>
                              </wps:cNvSpPr>
                              <wps:spPr bwMode="auto">
                                <a:xfrm>
                                  <a:off x="2995" y="13325"/>
                                  <a:ext cx="253" cy="263"/>
                                </a:xfrm>
                                <a:prstGeom prst="rect">
                                  <a:avLst/>
                                </a:prstGeom>
                                <a:noFill/>
                                <a:ln>
                                  <a:noFill/>
                                </a:ln>
                              </wps:spPr>
                              <wps:txbx>
                                <w:txbxContent>
                                  <w:p>
                                    <w:pPr>
                                      <w:snapToGrid w:val="0"/>
                                    </w:pPr>
                                    <w:r>
                                      <w:rPr>
                                        <w:rFonts w:hint="eastAsia"/>
                                      </w:rPr>
                                      <w:t>绝</w:t>
                                    </w:r>
                                  </w:p>
                                </w:txbxContent>
                              </wps:txbx>
                              <wps:bodyPr rot="0" vert="horz" wrap="square" lIns="0" tIns="0" rIns="0" bIns="0" anchor="t" anchorCtr="0" upright="1">
                                <a:noAutofit/>
                              </wps:bodyPr>
                            </wps:wsp>
                            <wps:wsp>
                              <wps:cNvPr id="19" name="__TH_B1216"/>
                              <wps:cNvSpPr txBox="1">
                                <a:spLocks noChangeArrowheads="1"/>
                              </wps:cNvSpPr>
                              <wps:spPr bwMode="auto">
                                <a:xfrm>
                                  <a:off x="3316" y="13436"/>
                                  <a:ext cx="253" cy="262"/>
                                </a:xfrm>
                                <a:prstGeom prst="rect">
                                  <a:avLst/>
                                </a:prstGeom>
                                <a:noFill/>
                                <a:ln>
                                  <a:noFill/>
                                </a:ln>
                              </wps:spPr>
                              <wps:txbx>
                                <w:txbxContent>
                                  <w:p>
                                    <w:pPr>
                                      <w:snapToGrid w:val="0"/>
                                    </w:pPr>
                                    <w:r>
                                      <w:rPr>
                                        <w:rFonts w:hint="eastAsia"/>
                                      </w:rPr>
                                      <w:t>热</w:t>
                                    </w:r>
                                  </w:p>
                                </w:txbxContent>
                              </wps:txbx>
                              <wps:bodyPr rot="0" vert="horz" wrap="square" lIns="0" tIns="0" rIns="0" bIns="0" anchor="t" anchorCtr="0" upright="1">
                                <a:noAutofit/>
                              </wps:bodyPr>
                            </wps:wsp>
                            <wps:wsp>
                              <wps:cNvPr id="20" name="__TH_B1317"/>
                              <wps:cNvSpPr txBox="1">
                                <a:spLocks noChangeArrowheads="1"/>
                              </wps:cNvSpPr>
                              <wps:spPr bwMode="auto">
                                <a:xfrm>
                                  <a:off x="3637" y="13547"/>
                                  <a:ext cx="253" cy="262"/>
                                </a:xfrm>
                                <a:prstGeom prst="rect">
                                  <a:avLst/>
                                </a:prstGeom>
                                <a:noFill/>
                                <a:ln>
                                  <a:noFill/>
                                </a:ln>
                              </wps:spPr>
                              <wps:txbx>
                                <w:txbxContent>
                                  <w:p>
                                    <w:pPr>
                                      <w:snapToGrid w:val="0"/>
                                    </w:pPr>
                                    <w:r>
                                      <w:rPr>
                                        <w:rFonts w:hint="eastAsia"/>
                                      </w:rPr>
                                      <w:t>材</w:t>
                                    </w:r>
                                  </w:p>
                                </w:txbxContent>
                              </wps:txbx>
                              <wps:bodyPr rot="0" vert="horz" wrap="square" lIns="0" tIns="0" rIns="0" bIns="0" anchor="t" anchorCtr="0" upright="1">
                                <a:noAutofit/>
                              </wps:bodyPr>
                            </wps:wsp>
                            <wps:wsp>
                              <wps:cNvPr id="21" name="__TH_B1418"/>
                              <wps:cNvSpPr txBox="1">
                                <a:spLocks noChangeArrowheads="1"/>
                              </wps:cNvSpPr>
                              <wps:spPr bwMode="auto">
                                <a:xfrm>
                                  <a:off x="3958" y="13658"/>
                                  <a:ext cx="253" cy="262"/>
                                </a:xfrm>
                                <a:prstGeom prst="rect">
                                  <a:avLst/>
                                </a:prstGeom>
                                <a:noFill/>
                                <a:ln>
                                  <a:noFill/>
                                </a:ln>
                              </wps:spPr>
                              <wps:txbx>
                                <w:txbxContent>
                                  <w:p>
                                    <w:pPr>
                                      <w:snapToGrid w:val="0"/>
                                    </w:pPr>
                                    <w:r>
                                      <w:rPr>
                                        <w:rFonts w:hint="eastAsia"/>
                                      </w:rPr>
                                      <w:t>料</w:t>
                                    </w:r>
                                  </w:p>
                                </w:txbxContent>
                              </wps:txbx>
                              <wps:bodyPr rot="0" vert="horz" wrap="square" lIns="0" tIns="0" rIns="0" bIns="0" anchor="t" anchorCtr="0" upright="1">
                                <a:noAutofit/>
                              </wps:bodyPr>
                            </wps:wsp>
                            <wps:wsp>
                              <wps:cNvPr id="22" name="__TH_B2119"/>
                              <wps:cNvSpPr txBox="1">
                                <a:spLocks noChangeArrowheads="1"/>
                              </wps:cNvSpPr>
                              <wps:spPr bwMode="auto">
                                <a:xfrm>
                                  <a:off x="2035" y="13557"/>
                                  <a:ext cx="252" cy="262"/>
                                </a:xfrm>
                                <a:prstGeom prst="rect">
                                  <a:avLst/>
                                </a:prstGeom>
                                <a:noFill/>
                                <a:ln>
                                  <a:noFill/>
                                </a:ln>
                              </wps:spPr>
                              <wps:txbx>
                                <w:txbxContent>
                                  <w:p>
                                    <w:pPr>
                                      <w:snapToGrid w:val="0"/>
                                    </w:pPr>
                                    <w:r>
                                      <w:rPr>
                                        <w:rFonts w:hint="eastAsia"/>
                                      </w:rPr>
                                      <w:t>介</w:t>
                                    </w:r>
                                  </w:p>
                                </w:txbxContent>
                              </wps:txbx>
                              <wps:bodyPr rot="0" vert="horz" wrap="square" lIns="0" tIns="0" rIns="0" bIns="0" anchor="t" anchorCtr="0" upright="1">
                                <a:noAutofit/>
                              </wps:bodyPr>
                            </wps:wsp>
                            <wps:wsp>
                              <wps:cNvPr id="25" name="__TH_B2220"/>
                              <wps:cNvSpPr txBox="1">
                                <a:spLocks noChangeArrowheads="1"/>
                              </wps:cNvSpPr>
                              <wps:spPr bwMode="auto">
                                <a:xfrm>
                                  <a:off x="2260" y="13635"/>
                                  <a:ext cx="253" cy="262"/>
                                </a:xfrm>
                                <a:prstGeom prst="rect">
                                  <a:avLst/>
                                </a:prstGeom>
                                <a:noFill/>
                                <a:ln>
                                  <a:noFill/>
                                </a:ln>
                              </wps:spPr>
                              <wps:txbx>
                                <w:txbxContent>
                                  <w:p>
                                    <w:pPr>
                                      <w:snapToGrid w:val="0"/>
                                    </w:pPr>
                                    <w:r>
                                      <w:rPr>
                                        <w:rFonts w:hint="eastAsia"/>
                                      </w:rPr>
                                      <w:t>质</w:t>
                                    </w:r>
                                  </w:p>
                                </w:txbxContent>
                              </wps:txbx>
                              <wps:bodyPr rot="0" vert="horz" wrap="square" lIns="0" tIns="0" rIns="0" bIns="0" anchor="t" anchorCtr="0" upright="1">
                                <a:noAutofit/>
                              </wps:bodyPr>
                            </wps:wsp>
                            <wps:wsp>
                              <wps:cNvPr id="26" name="__TH_B2321"/>
                              <wps:cNvSpPr txBox="1">
                                <a:spLocks noChangeArrowheads="1"/>
                              </wps:cNvSpPr>
                              <wps:spPr bwMode="auto">
                                <a:xfrm>
                                  <a:off x="2486" y="13712"/>
                                  <a:ext cx="252" cy="263"/>
                                </a:xfrm>
                                <a:prstGeom prst="rect">
                                  <a:avLst/>
                                </a:prstGeom>
                                <a:noFill/>
                                <a:ln>
                                  <a:noFill/>
                                </a:ln>
                              </wps:spPr>
                              <wps:txbx>
                                <w:txbxContent>
                                  <w:p>
                                    <w:pPr>
                                      <w:snapToGrid w:val="0"/>
                                    </w:pPr>
                                    <w:r>
                                      <w:rPr>
                                        <w:rFonts w:hint="eastAsia"/>
                                      </w:rPr>
                                      <w:t>温</w:t>
                                    </w:r>
                                  </w:p>
                                </w:txbxContent>
                              </wps:txbx>
                              <wps:bodyPr rot="0" vert="horz" wrap="square" lIns="0" tIns="0" rIns="0" bIns="0" anchor="t" anchorCtr="0" upright="1">
                                <a:noAutofit/>
                              </wps:bodyPr>
                            </wps:wsp>
                            <wps:wsp>
                              <wps:cNvPr id="27" name="__TH_B2422"/>
                              <wps:cNvSpPr txBox="1">
                                <a:spLocks noChangeArrowheads="1"/>
                              </wps:cNvSpPr>
                              <wps:spPr bwMode="auto">
                                <a:xfrm>
                                  <a:off x="2711" y="13790"/>
                                  <a:ext cx="253" cy="263"/>
                                </a:xfrm>
                                <a:prstGeom prst="rect">
                                  <a:avLst/>
                                </a:prstGeom>
                                <a:noFill/>
                                <a:ln>
                                  <a:noFill/>
                                </a:ln>
                              </wps:spPr>
                              <wps:txbx>
                                <w:txbxContent>
                                  <w:p>
                                    <w:pPr>
                                      <w:snapToGrid w:val="0"/>
                                    </w:pPr>
                                    <w:r>
                                      <w:rPr>
                                        <w:rFonts w:hint="eastAsia"/>
                                      </w:rPr>
                                      <w:t>度</w:t>
                                    </w:r>
                                  </w:p>
                                </w:txbxContent>
                              </wps:txbx>
                              <wps:bodyPr rot="0" vert="horz" wrap="square" lIns="0" tIns="0" rIns="0" bIns="0" anchor="t" anchorCtr="0" upright="1">
                                <a:noAutofit/>
                              </wps:bodyPr>
                            </wps:wsp>
                            <wps:wsp>
                              <wps:cNvPr id="28" name="__TH_B2523"/>
                              <wps:cNvSpPr txBox="1">
                                <a:spLocks noChangeArrowheads="1"/>
                              </wps:cNvSpPr>
                              <wps:spPr bwMode="auto">
                                <a:xfrm>
                                  <a:off x="2936" y="13868"/>
                                  <a:ext cx="253" cy="262"/>
                                </a:xfrm>
                                <a:prstGeom prst="rect">
                                  <a:avLst/>
                                </a:prstGeom>
                                <a:noFill/>
                                <a:ln>
                                  <a:noFill/>
                                </a:ln>
                              </wps:spPr>
                              <wps:txbx>
                                <w:txbxContent>
                                  <w:p>
                                    <w:pPr>
                                      <w:snapToGrid w:val="0"/>
                                    </w:pPr>
                                  </w:p>
                                </w:txbxContent>
                              </wps:txbx>
                              <wps:bodyPr rot="0" vert="horz" wrap="square" lIns="0" tIns="0" rIns="0" bIns="0" anchor="t" anchorCtr="0" upright="1">
                                <a:noAutofit/>
                              </wps:bodyPr>
                            </wps:wsp>
                          </wpg:wgp>
                        </a:graphicData>
                      </a:graphic>
                    </wp:anchor>
                  </w:drawing>
                </mc:Choice>
                <mc:Fallback>
                  <w:pict>
                    <v:group id="组合 1" o:spid="_x0000_s1026" o:spt="203" style="position:absolute;left:0pt;margin-left:0pt;margin-top:0pt;height:42.35pt;width:122.7pt;z-index:251660288;mso-width-relative:page;mso-height-relative:page;" coordorigin="1917,13296" coordsize="2454,847" o:gfxdata="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&#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">
                      <o:lock v:ext="edit" aspectratio="f"/>
                      <v:line id="__TH_L14" o:spid="_x0000_s1026" o:spt="20" style="position:absolute;left:1917;top:13296;height:847;width:2454;" filled="f" stroked="t" coordsize="21600,21600" o:gfxdata="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dy3+e5AAAA2w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shape id="__TH_B1115" o:spid="_x0000_s1026" o:spt="202" type="#_x0000_t202" style="position:absolute;left:2995;top:13325;height:263;width:253;" filled="f" stroked="f" coordsize="21600,21600" o:gfxdata="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Hz9v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绝</w:t>
                              </w:r>
                            </w:p>
                          </w:txbxContent>
                        </v:textbox>
                      </v:shape>
                      <v:shape id="__TH_B1216" o:spid="_x0000_s1026" o:spt="202" type="#_x0000_t202" style="position:absolute;left:3316;top:13436;height:262;width:253;" filled="f" stroked="f" coordsize="21600,21600" o:gfxdata="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swWCW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pPr>
                              <w:r>
                                <w:rPr>
                                  <w:rFonts w:hint="eastAsia"/>
                                </w:rPr>
                                <w:t>热</w:t>
                              </w:r>
                            </w:p>
                          </w:txbxContent>
                        </v:textbox>
                      </v:shape>
                      <v:shape id="__TH_B1317" o:spid="_x0000_s1026" o:spt="202" type="#_x0000_t202" style="position:absolute;left:3637;top:13547;height:262;width:253;" filled="f" stroked="f" coordsize="21600,21600" o:gfxdata="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RmOwW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napToGrid w:val="0"/>
                              </w:pPr>
                              <w:r>
                                <w:rPr>
                                  <w:rFonts w:hint="eastAsia"/>
                                </w:rPr>
                                <w:t>材</w:t>
                              </w:r>
                            </w:p>
                          </w:txbxContent>
                        </v:textbox>
                      </v:shape>
                      <v:shape id="__TH_B1418" o:spid="_x0000_s1026" o:spt="202" type="#_x0000_t202" style="position:absolute;left:3958;top:13658;height:262;width:253;" filled="f" stroked="f" coordsize="21600,21600" o:gfxdata="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qen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料</w:t>
                              </w:r>
                            </w:p>
                          </w:txbxContent>
                        </v:textbox>
                      </v:shape>
                      <v:shape id="__TH_B2119" o:spid="_x0000_s1026" o:spt="202" type="#_x0000_t202" style="position:absolute;left:2035;top:13557;height:262;width:252;" filled="f" stroked="f" coordsize="21600,21600" o:gfxdata="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ADp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介</w:t>
                              </w:r>
                            </w:p>
                          </w:txbxContent>
                        </v:textbox>
                      </v:shape>
                      <v:shape id="__TH_B2220" o:spid="_x0000_s1026" o:spt="202" type="#_x0000_t202" style="position:absolute;left:2260;top:13635;height:262;width:253;" filled="f" stroked="f" coordsize="21600,21600" o:gfxdata="UEsDBAoAAAAAAIdO4kAAAAAAAAAAAAAAAAAEAAAAZHJzL1BLAwQUAAAACACHTuJA1BGYnb4AAADb&#10;AAAADwAAAGRycy9kb3ducmV2LnhtbEWPzWrDMBCE74W+g9hCb42UQEP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BGYn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质</w:t>
                              </w:r>
                            </w:p>
                          </w:txbxContent>
                        </v:textbox>
                      </v:shape>
                      <v:shape id="__TH_B2321" o:spid="_x0000_s1026" o:spt="202" type="#_x0000_t202" style="position:absolute;left:2486;top:13712;height:263;width:252;" filled="f" stroked="f" coordsize="21600,21600" o:gfxdata="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wwbq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温</w:t>
                              </w:r>
                            </w:p>
                          </w:txbxContent>
                        </v:textbox>
                      </v:shape>
                      <v:shape id="__TH_B2422" o:spid="_x0000_s1026" o:spt="202" type="#_x0000_t202" style="position:absolute;left:2711;top:13790;height:263;width:253;" filled="f" stroked="f" coordsize="21600,21600" o:gfxdata="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j6N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度</w:t>
                              </w:r>
                            </w:p>
                          </w:txbxContent>
                        </v:textbox>
                      </v:shape>
                      <v:shape id="__TH_B2523" o:spid="_x0000_s1026" o:spt="202" type="#_x0000_t202" style="position:absolute;left:2936;top:13868;height:262;width:253;" filled="f" stroked="f" coordsize="21600,21600" o:gfxdata="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oQNwO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napToGrid w:val="0"/>
                              </w:pPr>
                            </w:p>
                          </w:txbxContent>
                        </v:textbox>
                      </v:shape>
                    </v:group>
                  </w:pict>
                </mc:Fallback>
              </mc:AlternateContent>
            </w:r>
          </w:p>
        </w:tc>
        <w:tc>
          <w:tcPr>
            <w:tcW w:w="3173" w:type="dxa"/>
            <w:gridSpan w:val="2"/>
            <w:vAlign w:val="center"/>
          </w:tcPr>
          <w:p>
            <w:pPr>
              <w:spacing w:line="276" w:lineRule="auto"/>
              <w:ind w:left="1141"/>
              <w:rPr>
                <w:szCs w:val="21"/>
              </w:rPr>
            </w:pPr>
            <w:r>
              <w:rPr>
                <w:rFonts w:hint="eastAsia"/>
                <w:szCs w:val="21"/>
              </w:rPr>
              <w:t>离心玻璃棉</w:t>
            </w:r>
          </w:p>
        </w:tc>
        <w:tc>
          <w:tcPr>
            <w:tcW w:w="3199" w:type="dxa"/>
            <w:gridSpan w:val="2"/>
            <w:vAlign w:val="center"/>
          </w:tcPr>
          <w:p>
            <w:pPr>
              <w:spacing w:line="276" w:lineRule="auto"/>
              <w:ind w:left="1050"/>
              <w:rPr>
                <w:szCs w:val="21"/>
              </w:rPr>
            </w:pPr>
            <w:r>
              <w:rPr>
                <w:rFonts w:hint="eastAsia"/>
                <w:szCs w:val="21"/>
              </w:rPr>
              <w:t>柔性泡沫橡塑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exact"/>
          <w:jc w:val="center"/>
        </w:trPr>
        <w:tc>
          <w:tcPr>
            <w:tcW w:w="2484" w:type="dxa"/>
            <w:vMerge w:val="continue"/>
            <w:vAlign w:val="center"/>
          </w:tcPr>
          <w:p>
            <w:pPr>
              <w:spacing w:line="276" w:lineRule="auto"/>
              <w:rPr>
                <w:szCs w:val="21"/>
              </w:rPr>
            </w:pPr>
          </w:p>
        </w:tc>
        <w:tc>
          <w:tcPr>
            <w:tcW w:w="2131" w:type="dxa"/>
            <w:vAlign w:val="center"/>
          </w:tcPr>
          <w:p>
            <w:pPr>
              <w:spacing w:line="276" w:lineRule="auto"/>
              <w:rPr>
                <w:szCs w:val="21"/>
              </w:rPr>
            </w:pPr>
            <w:r>
              <w:rPr>
                <w:rFonts w:hint="eastAsia"/>
                <w:szCs w:val="21"/>
              </w:rPr>
              <w:t>公称管径(</w:t>
            </w:r>
            <w:r>
              <w:rPr>
                <w:szCs w:val="21"/>
              </w:rPr>
              <w:t>mm</w:t>
            </w:r>
            <w:r>
              <w:rPr>
                <w:rFonts w:hint="eastAsia"/>
                <w:szCs w:val="21"/>
              </w:rPr>
              <w:t>)</w:t>
            </w:r>
          </w:p>
        </w:tc>
        <w:tc>
          <w:tcPr>
            <w:tcW w:w="1042" w:type="dxa"/>
            <w:vAlign w:val="center"/>
          </w:tcPr>
          <w:p>
            <w:pPr>
              <w:spacing w:line="276" w:lineRule="auto"/>
              <w:rPr>
                <w:szCs w:val="21"/>
              </w:rPr>
            </w:pPr>
            <w:r>
              <w:rPr>
                <w:rFonts w:hint="eastAsia"/>
                <w:szCs w:val="21"/>
              </w:rPr>
              <w:t>厚度(</w:t>
            </w:r>
            <w:r>
              <w:rPr>
                <w:szCs w:val="21"/>
              </w:rPr>
              <w:t>mm</w:t>
            </w:r>
            <w:r>
              <w:rPr>
                <w:rFonts w:hint="eastAsia"/>
                <w:szCs w:val="21"/>
              </w:rPr>
              <w:t>)</w:t>
            </w:r>
          </w:p>
        </w:tc>
        <w:tc>
          <w:tcPr>
            <w:tcW w:w="2045" w:type="dxa"/>
            <w:vAlign w:val="center"/>
          </w:tcPr>
          <w:p>
            <w:pPr>
              <w:spacing w:line="276" w:lineRule="auto"/>
              <w:rPr>
                <w:szCs w:val="21"/>
              </w:rPr>
            </w:pPr>
            <w:r>
              <w:rPr>
                <w:rFonts w:hint="eastAsia"/>
                <w:szCs w:val="21"/>
              </w:rPr>
              <w:t>公称管径(</w:t>
            </w:r>
            <w:r>
              <w:rPr>
                <w:szCs w:val="21"/>
              </w:rPr>
              <w:t>mm</w:t>
            </w:r>
            <w:r>
              <w:rPr>
                <w:rFonts w:hint="eastAsia"/>
                <w:szCs w:val="21"/>
              </w:rPr>
              <w:t>)</w:t>
            </w:r>
          </w:p>
        </w:tc>
        <w:tc>
          <w:tcPr>
            <w:tcW w:w="1154" w:type="dxa"/>
            <w:vAlign w:val="center"/>
          </w:tcPr>
          <w:p>
            <w:pPr>
              <w:spacing w:line="276" w:lineRule="auto"/>
              <w:rPr>
                <w:szCs w:val="21"/>
              </w:rPr>
            </w:pPr>
            <w:r>
              <w:rPr>
                <w:rFonts w:hint="eastAsia"/>
                <w:szCs w:val="21"/>
              </w:rPr>
              <w:t>厚度(</w:t>
            </w:r>
            <w:r>
              <w:rPr>
                <w:szCs w:val="21"/>
              </w:rPr>
              <w:t>mm</w:t>
            </w: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484" w:type="dxa"/>
            <w:vMerge w:val="restart"/>
            <w:vAlign w:val="center"/>
          </w:tcPr>
          <w:p>
            <w:pPr>
              <w:spacing w:line="276" w:lineRule="auto"/>
              <w:ind w:right="82"/>
              <w:rPr>
                <w:szCs w:val="21"/>
              </w:rPr>
            </w:pPr>
            <w:r>
              <w:rPr>
                <w:rFonts w:hint="eastAsia"/>
                <w:szCs w:val="21"/>
              </w:rPr>
              <w:t>≤</w:t>
            </w:r>
            <w:r>
              <w:rPr>
                <w:szCs w:val="21"/>
              </w:rPr>
              <w:t>70</w:t>
            </w:r>
            <w:r>
              <w:rPr>
                <w:rFonts w:hint="eastAsia"/>
                <w:szCs w:val="21"/>
              </w:rPr>
              <w:t>℃</w:t>
            </w:r>
          </w:p>
        </w:tc>
        <w:tc>
          <w:tcPr>
            <w:tcW w:w="2131" w:type="dxa"/>
            <w:vAlign w:val="center"/>
          </w:tcPr>
          <w:p>
            <w:pPr>
              <w:spacing w:line="276" w:lineRule="auto"/>
              <w:ind w:left="832"/>
              <w:rPr>
                <w:szCs w:val="21"/>
              </w:rPr>
            </w:pPr>
            <w:r>
              <w:rPr>
                <w:szCs w:val="21"/>
              </w:rPr>
              <w:t>≤DN25</w:t>
            </w:r>
          </w:p>
        </w:tc>
        <w:tc>
          <w:tcPr>
            <w:tcW w:w="1042" w:type="dxa"/>
            <w:vAlign w:val="center"/>
          </w:tcPr>
          <w:p>
            <w:pPr>
              <w:spacing w:line="276" w:lineRule="auto"/>
              <w:ind w:firstLine="420" w:firstLineChars="200"/>
              <w:rPr>
                <w:szCs w:val="21"/>
              </w:rPr>
            </w:pPr>
            <w:r>
              <w:rPr>
                <w:szCs w:val="21"/>
              </w:rPr>
              <w:t>40</w:t>
            </w:r>
          </w:p>
        </w:tc>
        <w:tc>
          <w:tcPr>
            <w:tcW w:w="2045" w:type="dxa"/>
            <w:vAlign w:val="center"/>
          </w:tcPr>
          <w:p>
            <w:pPr>
              <w:spacing w:line="276" w:lineRule="auto"/>
              <w:ind w:left="789"/>
              <w:rPr>
                <w:szCs w:val="21"/>
              </w:rPr>
            </w:pPr>
            <w:r>
              <w:rPr>
                <w:rFonts w:hint="eastAsia"/>
                <w:szCs w:val="21"/>
              </w:rPr>
              <w:t>≤</w:t>
            </w:r>
            <w:r>
              <w:rPr>
                <w:szCs w:val="21"/>
              </w:rPr>
              <w:t>DN40</w:t>
            </w:r>
          </w:p>
        </w:tc>
        <w:tc>
          <w:tcPr>
            <w:tcW w:w="1154" w:type="dxa"/>
            <w:vAlign w:val="center"/>
          </w:tcPr>
          <w:p>
            <w:pPr>
              <w:spacing w:line="276" w:lineRule="auto"/>
              <w:ind w:firstLine="420" w:firstLineChars="200"/>
              <w:rPr>
                <w:szCs w:val="21"/>
              </w:rPr>
            </w:pPr>
            <w:r>
              <w:rPr>
                <w:szCs w:val="21"/>
              </w:rPr>
              <w:t>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484" w:type="dxa"/>
            <w:vMerge w:val="continue"/>
            <w:vAlign w:val="center"/>
          </w:tcPr>
          <w:p>
            <w:pPr>
              <w:spacing w:line="276" w:lineRule="auto"/>
              <w:rPr>
                <w:szCs w:val="21"/>
              </w:rPr>
            </w:pPr>
          </w:p>
        </w:tc>
        <w:tc>
          <w:tcPr>
            <w:tcW w:w="2131" w:type="dxa"/>
            <w:vAlign w:val="center"/>
          </w:tcPr>
          <w:p>
            <w:pPr>
              <w:spacing w:line="276" w:lineRule="auto"/>
              <w:rPr>
                <w:szCs w:val="21"/>
              </w:rPr>
            </w:pPr>
            <w:r>
              <w:rPr>
                <w:szCs w:val="21"/>
              </w:rPr>
              <w:t>DN32</w:t>
            </w:r>
            <w:r>
              <w:rPr>
                <w:rFonts w:hint="eastAsia"/>
                <w:szCs w:val="21"/>
              </w:rPr>
              <w:t>～</w:t>
            </w:r>
            <w:r>
              <w:rPr>
                <w:szCs w:val="21"/>
              </w:rPr>
              <w:t>80</w:t>
            </w:r>
          </w:p>
        </w:tc>
        <w:tc>
          <w:tcPr>
            <w:tcW w:w="1042" w:type="dxa"/>
            <w:vAlign w:val="center"/>
          </w:tcPr>
          <w:p>
            <w:pPr>
              <w:spacing w:line="276" w:lineRule="auto"/>
              <w:rPr>
                <w:szCs w:val="21"/>
              </w:rPr>
            </w:pPr>
            <w:r>
              <w:rPr>
                <w:szCs w:val="21"/>
              </w:rPr>
              <w:t>50</w:t>
            </w:r>
          </w:p>
        </w:tc>
        <w:tc>
          <w:tcPr>
            <w:tcW w:w="2045" w:type="dxa"/>
            <w:vAlign w:val="center"/>
          </w:tcPr>
          <w:p>
            <w:pPr>
              <w:spacing w:line="276" w:lineRule="auto"/>
              <w:rPr>
                <w:szCs w:val="21"/>
              </w:rPr>
            </w:pPr>
            <w:r>
              <w:rPr>
                <w:szCs w:val="21"/>
              </w:rPr>
              <w:t>DN70</w:t>
            </w:r>
            <w:r>
              <w:rPr>
                <w:rFonts w:hint="eastAsia"/>
                <w:szCs w:val="21"/>
              </w:rPr>
              <w:t>～</w:t>
            </w:r>
            <w:r>
              <w:rPr>
                <w:szCs w:val="21"/>
              </w:rPr>
              <w:t>DN80</w:t>
            </w:r>
          </w:p>
        </w:tc>
        <w:tc>
          <w:tcPr>
            <w:tcW w:w="1154" w:type="dxa"/>
            <w:vAlign w:val="center"/>
          </w:tcPr>
          <w:p>
            <w:pPr>
              <w:spacing w:line="276" w:lineRule="auto"/>
              <w:rPr>
                <w:szCs w:val="21"/>
              </w:rPr>
            </w:pPr>
            <w:r>
              <w:rPr>
                <w:szCs w:val="21"/>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484" w:type="dxa"/>
            <w:vMerge w:val="continue"/>
            <w:vAlign w:val="center"/>
          </w:tcPr>
          <w:p>
            <w:pPr>
              <w:spacing w:line="276" w:lineRule="auto"/>
              <w:rPr>
                <w:szCs w:val="21"/>
              </w:rPr>
            </w:pPr>
          </w:p>
        </w:tc>
        <w:tc>
          <w:tcPr>
            <w:tcW w:w="2131" w:type="dxa"/>
            <w:vAlign w:val="center"/>
          </w:tcPr>
          <w:p>
            <w:pPr>
              <w:spacing w:line="276" w:lineRule="auto"/>
              <w:rPr>
                <w:szCs w:val="21"/>
              </w:rPr>
            </w:pPr>
            <w:r>
              <w:rPr>
                <w:szCs w:val="21"/>
              </w:rPr>
              <w:t>DN100</w:t>
            </w:r>
            <w:r>
              <w:rPr>
                <w:rFonts w:hint="eastAsia"/>
                <w:szCs w:val="21"/>
              </w:rPr>
              <w:t>～</w:t>
            </w:r>
            <w:r>
              <w:rPr>
                <w:szCs w:val="21"/>
              </w:rPr>
              <w:t>350</w:t>
            </w:r>
          </w:p>
        </w:tc>
        <w:tc>
          <w:tcPr>
            <w:tcW w:w="1042" w:type="dxa"/>
            <w:vAlign w:val="center"/>
          </w:tcPr>
          <w:p>
            <w:pPr>
              <w:spacing w:line="276" w:lineRule="auto"/>
              <w:rPr>
                <w:szCs w:val="21"/>
              </w:rPr>
            </w:pPr>
            <w:r>
              <w:rPr>
                <w:szCs w:val="21"/>
              </w:rPr>
              <w:t>60</w:t>
            </w:r>
          </w:p>
        </w:tc>
        <w:tc>
          <w:tcPr>
            <w:tcW w:w="2045" w:type="dxa"/>
            <w:vAlign w:val="center"/>
          </w:tcPr>
          <w:p>
            <w:pPr>
              <w:spacing w:line="276" w:lineRule="auto"/>
              <w:rPr>
                <w:szCs w:val="21"/>
              </w:rPr>
            </w:pPr>
            <w:r>
              <w:rPr>
                <w:szCs w:val="21"/>
              </w:rPr>
              <w:t>DN100</w:t>
            </w:r>
            <w:r>
              <w:rPr>
                <w:rFonts w:hint="eastAsia"/>
                <w:szCs w:val="21"/>
              </w:rPr>
              <w:t>～</w:t>
            </w:r>
            <w:r>
              <w:rPr>
                <w:szCs w:val="21"/>
              </w:rPr>
              <w:t>DN150</w:t>
            </w:r>
          </w:p>
        </w:tc>
        <w:tc>
          <w:tcPr>
            <w:tcW w:w="1154" w:type="dxa"/>
            <w:vAlign w:val="center"/>
          </w:tcPr>
          <w:p>
            <w:pPr>
              <w:spacing w:line="276" w:lineRule="auto"/>
              <w:rPr>
                <w:szCs w:val="21"/>
              </w:rPr>
            </w:pPr>
            <w:r>
              <w:rPr>
                <w:szCs w:val="21"/>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484" w:type="dxa"/>
            <w:vMerge w:val="continue"/>
            <w:vAlign w:val="center"/>
          </w:tcPr>
          <w:p>
            <w:pPr>
              <w:spacing w:line="276" w:lineRule="auto"/>
              <w:rPr>
                <w:szCs w:val="21"/>
              </w:rPr>
            </w:pPr>
          </w:p>
        </w:tc>
        <w:tc>
          <w:tcPr>
            <w:tcW w:w="2131" w:type="dxa"/>
            <w:vAlign w:val="center"/>
          </w:tcPr>
          <w:p>
            <w:pPr>
              <w:spacing w:line="276" w:lineRule="auto"/>
              <w:rPr>
                <w:szCs w:val="21"/>
              </w:rPr>
            </w:pPr>
            <w:r>
              <w:rPr>
                <w:szCs w:val="21"/>
              </w:rPr>
              <w:t>≥DN400</w:t>
            </w:r>
          </w:p>
        </w:tc>
        <w:tc>
          <w:tcPr>
            <w:tcW w:w="1042" w:type="dxa"/>
            <w:vAlign w:val="center"/>
          </w:tcPr>
          <w:p>
            <w:pPr>
              <w:spacing w:line="276" w:lineRule="auto"/>
              <w:rPr>
                <w:szCs w:val="21"/>
              </w:rPr>
            </w:pPr>
            <w:r>
              <w:rPr>
                <w:szCs w:val="21"/>
              </w:rPr>
              <w:t>70</w:t>
            </w:r>
          </w:p>
        </w:tc>
        <w:tc>
          <w:tcPr>
            <w:tcW w:w="2045" w:type="dxa"/>
            <w:vAlign w:val="center"/>
          </w:tcPr>
          <w:p>
            <w:pPr>
              <w:spacing w:line="276" w:lineRule="auto"/>
              <w:rPr>
                <w:szCs w:val="21"/>
              </w:rPr>
            </w:pPr>
            <w:r>
              <w:rPr>
                <w:szCs w:val="21"/>
              </w:rPr>
              <w:t>≥DN200</w:t>
            </w:r>
          </w:p>
        </w:tc>
        <w:tc>
          <w:tcPr>
            <w:tcW w:w="1154" w:type="dxa"/>
            <w:vAlign w:val="center"/>
          </w:tcPr>
          <w:p>
            <w:pPr>
              <w:spacing w:line="276" w:lineRule="auto"/>
              <w:rPr>
                <w:szCs w:val="21"/>
              </w:rPr>
            </w:pPr>
            <w:r>
              <w:rPr>
                <w:szCs w:val="21"/>
              </w:rPr>
              <w:t>45</w:t>
            </w:r>
          </w:p>
        </w:tc>
      </w:tr>
    </w:tbl>
    <w:p>
      <w:pPr>
        <w:autoSpaceDE w:val="0"/>
        <w:autoSpaceDN w:val="0"/>
        <w:adjustRightInd w:val="0"/>
        <w:spacing w:line="276" w:lineRule="auto"/>
        <w:rPr>
          <w:kern w:val="0"/>
          <w:sz w:val="24"/>
        </w:rPr>
      </w:pPr>
    </w:p>
    <w:p>
      <w:pPr>
        <w:spacing w:line="276" w:lineRule="auto"/>
        <w:jc w:val="center"/>
        <w:rPr>
          <w:sz w:val="24"/>
        </w:rPr>
      </w:pPr>
      <w:r>
        <w:rPr>
          <w:rFonts w:hint="eastAsia"/>
          <w:sz w:val="24"/>
        </w:rPr>
        <w:t>表</w:t>
      </w:r>
      <w:r>
        <w:rPr>
          <w:sz w:val="24"/>
        </w:rPr>
        <w:t>D.0.</w:t>
      </w:r>
      <w:r>
        <w:rPr>
          <w:rFonts w:hint="eastAsia"/>
          <w:sz w:val="24"/>
        </w:rPr>
        <w:t>3</w:t>
      </w:r>
      <w:r>
        <w:rPr>
          <w:sz w:val="24"/>
        </w:rPr>
        <w:tab/>
      </w:r>
      <w:r>
        <w:rPr>
          <w:rFonts w:hint="eastAsia"/>
          <w:sz w:val="24"/>
        </w:rPr>
        <w:t>-2 室内生活热水管道经济绝热厚度（使用期150天）</w:t>
      </w:r>
    </w:p>
    <w:tbl>
      <w:tblPr>
        <w:tblStyle w:val="30"/>
        <w:tblW w:w="88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84"/>
        <w:gridCol w:w="2131"/>
        <w:gridCol w:w="1042"/>
        <w:gridCol w:w="2045"/>
        <w:gridCol w:w="1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exact"/>
          <w:jc w:val="center"/>
        </w:trPr>
        <w:tc>
          <w:tcPr>
            <w:tcW w:w="2484" w:type="dxa"/>
            <w:vMerge w:val="restart"/>
            <w:vAlign w:val="center"/>
          </w:tcPr>
          <w:p>
            <w:pPr>
              <w:spacing w:line="276" w:lineRule="auto"/>
              <w:rPr>
                <w:szCs w:val="21"/>
              </w:rPr>
            </w:pPr>
            <w:r>
              <w:rPr>
                <w:szCs w:val="21"/>
              </w:rPr>
              <mc:AlternateContent>
                <mc:Choice Requires="wpg">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558290" cy="537845"/>
                      <wp:effectExtent l="0" t="0" r="22860" b="33655"/>
                      <wp:wrapNone/>
                      <wp:docPr id="5" name="组合 1"/>
                      <wp:cNvGraphicFramePr/>
                      <a:graphic xmlns:a="http://schemas.openxmlformats.org/drawingml/2006/main">
                        <a:graphicData uri="http://schemas.microsoft.com/office/word/2010/wordprocessingGroup">
                          <wpg:wgp>
                            <wpg:cNvGrpSpPr/>
                            <wpg:grpSpPr>
                              <a:xfrm>
                                <a:off x="0" y="0"/>
                                <a:ext cx="1558290" cy="537845"/>
                                <a:chOff x="1917" y="13296"/>
                                <a:chExt cx="2454" cy="847"/>
                              </a:xfrm>
                            </wpg:grpSpPr>
                            <wps:wsp>
                              <wps:cNvPr id="6" name="__TH_L14"/>
                              <wps:cNvCnPr/>
                              <wps:spPr bwMode="auto">
                                <a:xfrm>
                                  <a:off x="1917" y="13296"/>
                                  <a:ext cx="2454" cy="847"/>
                                </a:xfrm>
                                <a:prstGeom prst="line">
                                  <a:avLst/>
                                </a:prstGeom>
                                <a:noFill/>
                                <a:ln w="6350">
                                  <a:solidFill>
                                    <a:srgbClr val="000000"/>
                                  </a:solidFill>
                                  <a:round/>
                                </a:ln>
                              </wps:spPr>
                              <wps:bodyPr/>
                            </wps:wsp>
                            <wps:wsp>
                              <wps:cNvPr id="7" name="__TH_B1115"/>
                              <wps:cNvSpPr txBox="1">
                                <a:spLocks noChangeArrowheads="1"/>
                              </wps:cNvSpPr>
                              <wps:spPr bwMode="auto">
                                <a:xfrm>
                                  <a:off x="2995" y="13325"/>
                                  <a:ext cx="253" cy="263"/>
                                </a:xfrm>
                                <a:prstGeom prst="rect">
                                  <a:avLst/>
                                </a:prstGeom>
                                <a:noFill/>
                                <a:ln>
                                  <a:noFill/>
                                </a:ln>
                              </wps:spPr>
                              <wps:txbx>
                                <w:txbxContent>
                                  <w:p>
                                    <w:pPr>
                                      <w:snapToGrid w:val="0"/>
                                    </w:pPr>
                                    <w:r>
                                      <w:rPr>
                                        <w:rFonts w:hint="eastAsia"/>
                                      </w:rPr>
                                      <w:t>绝</w:t>
                                    </w:r>
                                  </w:p>
                                </w:txbxContent>
                              </wps:txbx>
                              <wps:bodyPr rot="0" vert="horz" wrap="square" lIns="0" tIns="0" rIns="0" bIns="0" anchor="t" anchorCtr="0" upright="1">
                                <a:noAutofit/>
                              </wps:bodyPr>
                            </wps:wsp>
                            <wps:wsp>
                              <wps:cNvPr id="8" name="__TH_B1216"/>
                              <wps:cNvSpPr txBox="1">
                                <a:spLocks noChangeArrowheads="1"/>
                              </wps:cNvSpPr>
                              <wps:spPr bwMode="auto">
                                <a:xfrm>
                                  <a:off x="3316" y="13436"/>
                                  <a:ext cx="253" cy="262"/>
                                </a:xfrm>
                                <a:prstGeom prst="rect">
                                  <a:avLst/>
                                </a:prstGeom>
                                <a:noFill/>
                                <a:ln>
                                  <a:noFill/>
                                </a:ln>
                              </wps:spPr>
                              <wps:txbx>
                                <w:txbxContent>
                                  <w:p>
                                    <w:pPr>
                                      <w:snapToGrid w:val="0"/>
                                    </w:pPr>
                                    <w:r>
                                      <w:rPr>
                                        <w:rFonts w:hint="eastAsia"/>
                                      </w:rPr>
                                      <w:t>热</w:t>
                                    </w:r>
                                  </w:p>
                                </w:txbxContent>
                              </wps:txbx>
                              <wps:bodyPr rot="0" vert="horz" wrap="square" lIns="0" tIns="0" rIns="0" bIns="0" anchor="t" anchorCtr="0" upright="1">
                                <a:noAutofit/>
                              </wps:bodyPr>
                            </wps:wsp>
                            <wps:wsp>
                              <wps:cNvPr id="9" name="__TH_B1317"/>
                              <wps:cNvSpPr txBox="1">
                                <a:spLocks noChangeArrowheads="1"/>
                              </wps:cNvSpPr>
                              <wps:spPr bwMode="auto">
                                <a:xfrm>
                                  <a:off x="3637" y="13547"/>
                                  <a:ext cx="253" cy="262"/>
                                </a:xfrm>
                                <a:prstGeom prst="rect">
                                  <a:avLst/>
                                </a:prstGeom>
                                <a:noFill/>
                                <a:ln>
                                  <a:noFill/>
                                </a:ln>
                              </wps:spPr>
                              <wps:txbx>
                                <w:txbxContent>
                                  <w:p>
                                    <w:pPr>
                                      <w:snapToGrid w:val="0"/>
                                    </w:pPr>
                                    <w:r>
                                      <w:rPr>
                                        <w:rFonts w:hint="eastAsia"/>
                                      </w:rPr>
                                      <w:t>材</w:t>
                                    </w:r>
                                  </w:p>
                                </w:txbxContent>
                              </wps:txbx>
                              <wps:bodyPr rot="0" vert="horz" wrap="square" lIns="0" tIns="0" rIns="0" bIns="0" anchor="t" anchorCtr="0" upright="1">
                                <a:noAutofit/>
                              </wps:bodyPr>
                            </wps:wsp>
                            <wps:wsp>
                              <wps:cNvPr id="10" name="__TH_B1418"/>
                              <wps:cNvSpPr txBox="1">
                                <a:spLocks noChangeArrowheads="1"/>
                              </wps:cNvSpPr>
                              <wps:spPr bwMode="auto">
                                <a:xfrm>
                                  <a:off x="3958" y="13658"/>
                                  <a:ext cx="253" cy="262"/>
                                </a:xfrm>
                                <a:prstGeom prst="rect">
                                  <a:avLst/>
                                </a:prstGeom>
                                <a:noFill/>
                                <a:ln>
                                  <a:noFill/>
                                </a:ln>
                              </wps:spPr>
                              <wps:txbx>
                                <w:txbxContent>
                                  <w:p>
                                    <w:pPr>
                                      <w:snapToGrid w:val="0"/>
                                    </w:pPr>
                                    <w:r>
                                      <w:rPr>
                                        <w:rFonts w:hint="eastAsia"/>
                                      </w:rPr>
                                      <w:t>料</w:t>
                                    </w:r>
                                  </w:p>
                                </w:txbxContent>
                              </wps:txbx>
                              <wps:bodyPr rot="0" vert="horz" wrap="square" lIns="0" tIns="0" rIns="0" bIns="0" anchor="t" anchorCtr="0" upright="1">
                                <a:noAutofit/>
                              </wps:bodyPr>
                            </wps:wsp>
                            <wps:wsp>
                              <wps:cNvPr id="11" name="__TH_B2119"/>
                              <wps:cNvSpPr txBox="1">
                                <a:spLocks noChangeArrowheads="1"/>
                              </wps:cNvSpPr>
                              <wps:spPr bwMode="auto">
                                <a:xfrm>
                                  <a:off x="2035" y="13557"/>
                                  <a:ext cx="252" cy="262"/>
                                </a:xfrm>
                                <a:prstGeom prst="rect">
                                  <a:avLst/>
                                </a:prstGeom>
                                <a:noFill/>
                                <a:ln>
                                  <a:noFill/>
                                </a:ln>
                              </wps:spPr>
                              <wps:txbx>
                                <w:txbxContent>
                                  <w:p>
                                    <w:pPr>
                                      <w:snapToGrid w:val="0"/>
                                    </w:pPr>
                                    <w:r>
                                      <w:rPr>
                                        <w:rFonts w:hint="eastAsia"/>
                                      </w:rPr>
                                      <w:t>介</w:t>
                                    </w:r>
                                  </w:p>
                                </w:txbxContent>
                              </wps:txbx>
                              <wps:bodyPr rot="0" vert="horz" wrap="square" lIns="0" tIns="0" rIns="0" bIns="0" anchor="t" anchorCtr="0" upright="1">
                                <a:noAutofit/>
                              </wps:bodyPr>
                            </wps:wsp>
                            <wps:wsp>
                              <wps:cNvPr id="12" name="__TH_B2220"/>
                              <wps:cNvSpPr txBox="1">
                                <a:spLocks noChangeArrowheads="1"/>
                              </wps:cNvSpPr>
                              <wps:spPr bwMode="auto">
                                <a:xfrm>
                                  <a:off x="2260" y="13635"/>
                                  <a:ext cx="253" cy="262"/>
                                </a:xfrm>
                                <a:prstGeom prst="rect">
                                  <a:avLst/>
                                </a:prstGeom>
                                <a:noFill/>
                                <a:ln>
                                  <a:noFill/>
                                </a:ln>
                              </wps:spPr>
                              <wps:txbx>
                                <w:txbxContent>
                                  <w:p>
                                    <w:pPr>
                                      <w:snapToGrid w:val="0"/>
                                    </w:pPr>
                                    <w:r>
                                      <w:rPr>
                                        <w:rFonts w:hint="eastAsia"/>
                                      </w:rPr>
                                      <w:t>质</w:t>
                                    </w:r>
                                  </w:p>
                                </w:txbxContent>
                              </wps:txbx>
                              <wps:bodyPr rot="0" vert="horz" wrap="square" lIns="0" tIns="0" rIns="0" bIns="0" anchor="t" anchorCtr="0" upright="1">
                                <a:noAutofit/>
                              </wps:bodyPr>
                            </wps:wsp>
                            <wps:wsp>
                              <wps:cNvPr id="13" name="__TH_B2321"/>
                              <wps:cNvSpPr txBox="1">
                                <a:spLocks noChangeArrowheads="1"/>
                              </wps:cNvSpPr>
                              <wps:spPr bwMode="auto">
                                <a:xfrm>
                                  <a:off x="2486" y="13712"/>
                                  <a:ext cx="252" cy="263"/>
                                </a:xfrm>
                                <a:prstGeom prst="rect">
                                  <a:avLst/>
                                </a:prstGeom>
                                <a:noFill/>
                                <a:ln>
                                  <a:noFill/>
                                </a:ln>
                              </wps:spPr>
                              <wps:txbx>
                                <w:txbxContent>
                                  <w:p>
                                    <w:pPr>
                                      <w:snapToGrid w:val="0"/>
                                    </w:pPr>
                                    <w:r>
                                      <w:rPr>
                                        <w:rFonts w:hint="eastAsia"/>
                                      </w:rPr>
                                      <w:t>温</w:t>
                                    </w:r>
                                  </w:p>
                                </w:txbxContent>
                              </wps:txbx>
                              <wps:bodyPr rot="0" vert="horz" wrap="square" lIns="0" tIns="0" rIns="0" bIns="0" anchor="t" anchorCtr="0" upright="1">
                                <a:noAutofit/>
                              </wps:bodyPr>
                            </wps:wsp>
                            <wps:wsp>
                              <wps:cNvPr id="14" name="__TH_B2422"/>
                              <wps:cNvSpPr txBox="1">
                                <a:spLocks noChangeArrowheads="1"/>
                              </wps:cNvSpPr>
                              <wps:spPr bwMode="auto">
                                <a:xfrm>
                                  <a:off x="2711" y="13790"/>
                                  <a:ext cx="253" cy="263"/>
                                </a:xfrm>
                                <a:prstGeom prst="rect">
                                  <a:avLst/>
                                </a:prstGeom>
                                <a:noFill/>
                                <a:ln>
                                  <a:noFill/>
                                </a:ln>
                              </wps:spPr>
                              <wps:txbx>
                                <w:txbxContent>
                                  <w:p>
                                    <w:pPr>
                                      <w:snapToGrid w:val="0"/>
                                    </w:pPr>
                                    <w:r>
                                      <w:rPr>
                                        <w:rFonts w:hint="eastAsia"/>
                                      </w:rPr>
                                      <w:t>度</w:t>
                                    </w:r>
                                  </w:p>
                                </w:txbxContent>
                              </wps:txbx>
                              <wps:bodyPr rot="0" vert="horz" wrap="square" lIns="0" tIns="0" rIns="0" bIns="0" anchor="t" anchorCtr="0" upright="1">
                                <a:noAutofit/>
                              </wps:bodyPr>
                            </wps:wsp>
                            <wps:wsp>
                              <wps:cNvPr id="15" name="__TH_B2523"/>
                              <wps:cNvSpPr txBox="1">
                                <a:spLocks noChangeArrowheads="1"/>
                              </wps:cNvSpPr>
                              <wps:spPr bwMode="auto">
                                <a:xfrm>
                                  <a:off x="2936" y="13868"/>
                                  <a:ext cx="253" cy="262"/>
                                </a:xfrm>
                                <a:prstGeom prst="rect">
                                  <a:avLst/>
                                </a:prstGeom>
                                <a:noFill/>
                                <a:ln>
                                  <a:noFill/>
                                </a:ln>
                              </wps:spPr>
                              <wps:txbx>
                                <w:txbxContent>
                                  <w:p>
                                    <w:pPr>
                                      <w:snapToGrid w:val="0"/>
                                    </w:pPr>
                                  </w:p>
                                </w:txbxContent>
                              </wps:txbx>
                              <wps:bodyPr rot="0" vert="horz" wrap="square" lIns="0" tIns="0" rIns="0" bIns="0" anchor="t" anchorCtr="0" upright="1">
                                <a:noAutofit/>
                              </wps:bodyPr>
                            </wps:wsp>
                          </wpg:wgp>
                        </a:graphicData>
                      </a:graphic>
                    </wp:anchor>
                  </w:drawing>
                </mc:Choice>
                <mc:Fallback>
                  <w:pict>
                    <v:group id="组合 1" o:spid="_x0000_s1026" o:spt="203" style="position:absolute;left:0pt;margin-left:0pt;margin-top:0pt;height:42.35pt;width:122.7pt;z-index:251661312;mso-width-relative:page;mso-height-relative:page;" coordorigin="1917,13296" coordsize="2454,847" o:gfxdata="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">
                      <o:lock v:ext="edit" aspectratio="f"/>
                      <v:line id="__TH_L14" o:spid="_x0000_s1026" o:spt="20" style="position:absolute;left:1917;top:13296;height:847;width:2454;" filled="f" stroked="t" coordsize="21600,21600" o:gfxdata="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7pAJ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15" o:spid="_x0000_s1026" o:spt="202" type="#_x0000_t202" style="position:absolute;left:2995;top:13325;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绝</w:t>
                              </w:r>
                            </w:p>
                          </w:txbxContent>
                        </v:textbox>
                      </v:shape>
                      <v:shape id="__TH_B1216" o:spid="_x0000_s1026" o:spt="202" type="#_x0000_t202" style="position:absolute;left:3316;top:13436;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napToGrid w:val="0"/>
                              </w:pPr>
                              <w:r>
                                <w:rPr>
                                  <w:rFonts w:hint="eastAsia"/>
                                </w:rPr>
                                <w:t>热</w:t>
                              </w:r>
                            </w:p>
                          </w:txbxContent>
                        </v:textbox>
                      </v:shape>
                      <v:shape id="__TH_B1317" o:spid="_x0000_s1026" o:spt="202" type="#_x0000_t202" style="position:absolute;left:3637;top:13547;height:262;width:253;" filled="f" stroked="f" coordsize="21600,21600" o:gfxdata="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Ac95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材</w:t>
                              </w:r>
                            </w:p>
                          </w:txbxContent>
                        </v:textbox>
                      </v:shape>
                      <v:shape id="__TH_B1418" o:spid="_x0000_s1026" o:spt="202" type="#_x0000_t202" style="position:absolute;left:3958;top:13658;height:262;width:253;" filled="f" stroked="f" coordsize="21600,21600" o:gfxdata="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rxu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料</w:t>
                              </w:r>
                            </w:p>
                          </w:txbxContent>
                        </v:textbox>
                      </v:shape>
                      <v:shape id="__TH_B2119" o:spid="_x0000_s1026" o:spt="202" type="#_x0000_t202" style="position:absolute;left:2035;top:13557;height:262;width:252;" filled="f" stroked="f" coordsize="21600,21600" o:gfxdata="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ZUI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napToGrid w:val="0"/>
                              </w:pPr>
                              <w:r>
                                <w:rPr>
                                  <w:rFonts w:hint="eastAsia"/>
                                </w:rPr>
                                <w:t>介</w:t>
                              </w:r>
                            </w:p>
                          </w:txbxContent>
                        </v:textbox>
                      </v:shape>
                      <v:shape id="__TH_B2220" o:spid="_x0000_s1026" o:spt="202" type="#_x0000_t202" style="position:absolute;left:2260;top:13635;height:262;width:253;"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pPr>
                              <w:r>
                                <w:rPr>
                                  <w:rFonts w:hint="eastAsia"/>
                                </w:rPr>
                                <w:t>质</w:t>
                              </w:r>
                            </w:p>
                          </w:txbxContent>
                        </v:textbox>
                      </v:shape>
                      <v:shape id="__TH_B2321" o:spid="_x0000_s1026" o:spt="202" type="#_x0000_t202" style="position:absolute;left:2486;top:13712;height:263;width:252;"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pPr>
                              <w:r>
                                <w:rPr>
                                  <w:rFonts w:hint="eastAsia"/>
                                </w:rPr>
                                <w:t>温</w:t>
                              </w:r>
                            </w:p>
                          </w:txbxContent>
                        </v:textbox>
                      </v:shape>
                      <v:shape id="__TH_B2422" o:spid="_x0000_s1026" o:spt="202" type="#_x0000_t202" style="position:absolute;left:2711;top:13790;height:263;width:253;"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pPr>
                              <w:r>
                                <w:rPr>
                                  <w:rFonts w:hint="eastAsia"/>
                                </w:rPr>
                                <w:t>度</w:t>
                              </w:r>
                            </w:p>
                          </w:txbxContent>
                        </v:textbox>
                      </v:shape>
                      <v:shape id="__TH_B2523" o:spid="_x0000_s1026" o:spt="202" type="#_x0000_t202" style="position:absolute;left:2936;top:13868;height:262;width:253;" filled="f" stroked="f" coordsize="21600,21600" o:gfxdata="UEsDBAoAAAAAAIdO4kAAAAAAAAAAAAAAAAAEAAAAZHJzL1BLAwQUAAAACACHTuJAGn1SILwAAADb&#10;AAAADwAAAGRycy9kb3ducmV2LnhtbEVP32vCMBB+F/Y/hBv4pokDRT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9UiC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pPr>
                            </w:p>
                          </w:txbxContent>
                        </v:textbox>
                      </v:shape>
                    </v:group>
                  </w:pict>
                </mc:Fallback>
              </mc:AlternateContent>
            </w:r>
          </w:p>
        </w:tc>
        <w:tc>
          <w:tcPr>
            <w:tcW w:w="3173" w:type="dxa"/>
            <w:gridSpan w:val="2"/>
            <w:vAlign w:val="center"/>
          </w:tcPr>
          <w:p>
            <w:pPr>
              <w:spacing w:line="276" w:lineRule="auto"/>
              <w:ind w:left="1141"/>
              <w:rPr>
                <w:szCs w:val="21"/>
              </w:rPr>
            </w:pPr>
            <w:r>
              <w:rPr>
                <w:rFonts w:hint="eastAsia"/>
                <w:szCs w:val="21"/>
              </w:rPr>
              <w:t>离心玻璃棉</w:t>
            </w:r>
          </w:p>
        </w:tc>
        <w:tc>
          <w:tcPr>
            <w:tcW w:w="3199" w:type="dxa"/>
            <w:gridSpan w:val="2"/>
            <w:vAlign w:val="center"/>
          </w:tcPr>
          <w:p>
            <w:pPr>
              <w:spacing w:line="276" w:lineRule="auto"/>
              <w:ind w:left="1050"/>
              <w:rPr>
                <w:szCs w:val="21"/>
              </w:rPr>
            </w:pPr>
            <w:r>
              <w:rPr>
                <w:rFonts w:hint="eastAsia"/>
                <w:szCs w:val="21"/>
              </w:rPr>
              <w:t>柔性泡沫橡塑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exact"/>
          <w:jc w:val="center"/>
        </w:trPr>
        <w:tc>
          <w:tcPr>
            <w:tcW w:w="2484" w:type="dxa"/>
            <w:vMerge w:val="continue"/>
            <w:vAlign w:val="center"/>
          </w:tcPr>
          <w:p>
            <w:pPr>
              <w:spacing w:line="276" w:lineRule="auto"/>
              <w:rPr>
                <w:szCs w:val="21"/>
              </w:rPr>
            </w:pPr>
          </w:p>
        </w:tc>
        <w:tc>
          <w:tcPr>
            <w:tcW w:w="2131" w:type="dxa"/>
            <w:vAlign w:val="center"/>
          </w:tcPr>
          <w:p>
            <w:pPr>
              <w:spacing w:line="276" w:lineRule="auto"/>
              <w:rPr>
                <w:szCs w:val="21"/>
              </w:rPr>
            </w:pPr>
            <w:r>
              <w:rPr>
                <w:rFonts w:hint="eastAsia"/>
                <w:szCs w:val="21"/>
              </w:rPr>
              <w:t>公称管径(</w:t>
            </w:r>
            <w:r>
              <w:rPr>
                <w:szCs w:val="21"/>
              </w:rPr>
              <w:t>mm</w:t>
            </w:r>
            <w:r>
              <w:rPr>
                <w:rFonts w:hint="eastAsia"/>
                <w:szCs w:val="21"/>
              </w:rPr>
              <w:t>)</w:t>
            </w:r>
          </w:p>
        </w:tc>
        <w:tc>
          <w:tcPr>
            <w:tcW w:w="1042" w:type="dxa"/>
            <w:vAlign w:val="center"/>
          </w:tcPr>
          <w:p>
            <w:pPr>
              <w:spacing w:line="276" w:lineRule="auto"/>
              <w:rPr>
                <w:szCs w:val="21"/>
              </w:rPr>
            </w:pPr>
            <w:r>
              <w:rPr>
                <w:rFonts w:hint="eastAsia"/>
                <w:szCs w:val="21"/>
              </w:rPr>
              <w:t>厚度(</w:t>
            </w:r>
            <w:r>
              <w:rPr>
                <w:szCs w:val="21"/>
              </w:rPr>
              <w:t>mm</w:t>
            </w:r>
            <w:r>
              <w:rPr>
                <w:rFonts w:hint="eastAsia"/>
                <w:szCs w:val="21"/>
              </w:rPr>
              <w:t>)</w:t>
            </w:r>
          </w:p>
        </w:tc>
        <w:tc>
          <w:tcPr>
            <w:tcW w:w="2045" w:type="dxa"/>
            <w:vAlign w:val="center"/>
          </w:tcPr>
          <w:p>
            <w:pPr>
              <w:spacing w:line="276" w:lineRule="auto"/>
              <w:rPr>
                <w:szCs w:val="21"/>
              </w:rPr>
            </w:pPr>
            <w:r>
              <w:rPr>
                <w:rFonts w:hint="eastAsia"/>
                <w:szCs w:val="21"/>
              </w:rPr>
              <w:t>公称管径(</w:t>
            </w:r>
            <w:r>
              <w:rPr>
                <w:szCs w:val="21"/>
              </w:rPr>
              <w:t>mm</w:t>
            </w:r>
            <w:r>
              <w:rPr>
                <w:rFonts w:hint="eastAsia"/>
                <w:szCs w:val="21"/>
              </w:rPr>
              <w:t>)</w:t>
            </w:r>
          </w:p>
        </w:tc>
        <w:tc>
          <w:tcPr>
            <w:tcW w:w="1154" w:type="dxa"/>
            <w:vAlign w:val="center"/>
          </w:tcPr>
          <w:p>
            <w:pPr>
              <w:spacing w:line="276" w:lineRule="auto"/>
              <w:rPr>
                <w:szCs w:val="21"/>
              </w:rPr>
            </w:pPr>
            <w:r>
              <w:rPr>
                <w:rFonts w:hint="eastAsia"/>
                <w:szCs w:val="21"/>
              </w:rPr>
              <w:t>厚度(</w:t>
            </w:r>
            <w:r>
              <w:rPr>
                <w:szCs w:val="21"/>
              </w:rPr>
              <w:t>mm</w:t>
            </w: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484" w:type="dxa"/>
            <w:vMerge w:val="restart"/>
            <w:vAlign w:val="center"/>
          </w:tcPr>
          <w:p>
            <w:pPr>
              <w:spacing w:line="276" w:lineRule="auto"/>
              <w:rPr>
                <w:szCs w:val="21"/>
              </w:rPr>
            </w:pPr>
            <w:r>
              <w:rPr>
                <w:rFonts w:hint="eastAsia"/>
                <w:szCs w:val="21"/>
              </w:rPr>
              <w:t>≤</w:t>
            </w:r>
            <w:r>
              <w:rPr>
                <w:szCs w:val="21"/>
              </w:rPr>
              <w:t>70</w:t>
            </w:r>
            <w:r>
              <w:rPr>
                <w:rFonts w:hint="eastAsia"/>
                <w:szCs w:val="21"/>
              </w:rPr>
              <w:t>℃</w:t>
            </w:r>
          </w:p>
        </w:tc>
        <w:tc>
          <w:tcPr>
            <w:tcW w:w="2131" w:type="dxa"/>
            <w:vAlign w:val="center"/>
          </w:tcPr>
          <w:p>
            <w:pPr>
              <w:spacing w:line="276" w:lineRule="auto"/>
              <w:ind w:left="832"/>
              <w:rPr>
                <w:szCs w:val="21"/>
              </w:rPr>
            </w:pPr>
            <w:r>
              <w:rPr>
                <w:szCs w:val="21"/>
              </w:rPr>
              <w:t>≤DN</w:t>
            </w:r>
            <w:r>
              <w:rPr>
                <w:rFonts w:hint="eastAsia"/>
                <w:szCs w:val="21"/>
              </w:rPr>
              <w:t>40</w:t>
            </w:r>
          </w:p>
        </w:tc>
        <w:tc>
          <w:tcPr>
            <w:tcW w:w="1042" w:type="dxa"/>
            <w:vAlign w:val="center"/>
          </w:tcPr>
          <w:p>
            <w:pPr>
              <w:spacing w:line="276" w:lineRule="auto"/>
              <w:ind w:firstLine="420" w:firstLineChars="200"/>
              <w:rPr>
                <w:szCs w:val="21"/>
              </w:rPr>
            </w:pPr>
            <w:r>
              <w:rPr>
                <w:rFonts w:hint="eastAsia"/>
                <w:szCs w:val="21"/>
              </w:rPr>
              <w:t>5</w:t>
            </w:r>
            <w:r>
              <w:rPr>
                <w:szCs w:val="21"/>
              </w:rPr>
              <w:t>0</w:t>
            </w:r>
          </w:p>
        </w:tc>
        <w:tc>
          <w:tcPr>
            <w:tcW w:w="2045" w:type="dxa"/>
            <w:vAlign w:val="center"/>
          </w:tcPr>
          <w:p>
            <w:pPr>
              <w:spacing w:line="276" w:lineRule="auto"/>
              <w:ind w:left="789"/>
              <w:rPr>
                <w:szCs w:val="21"/>
              </w:rPr>
            </w:pPr>
            <w:r>
              <w:rPr>
                <w:szCs w:val="21"/>
              </w:rPr>
              <w:t>≤DN</w:t>
            </w:r>
            <w:r>
              <w:rPr>
                <w:rFonts w:hint="eastAsia"/>
                <w:szCs w:val="21"/>
              </w:rPr>
              <w:t>50</w:t>
            </w:r>
          </w:p>
        </w:tc>
        <w:tc>
          <w:tcPr>
            <w:tcW w:w="1154" w:type="dxa"/>
            <w:vAlign w:val="center"/>
          </w:tcPr>
          <w:p>
            <w:pPr>
              <w:spacing w:line="276" w:lineRule="auto"/>
              <w:ind w:firstLine="420" w:firstLineChars="200"/>
              <w:rPr>
                <w:szCs w:val="21"/>
              </w:rPr>
            </w:pPr>
            <w:r>
              <w:rPr>
                <w:rFonts w:hint="eastAsia"/>
                <w:szCs w:val="21"/>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484" w:type="dxa"/>
            <w:vMerge w:val="continue"/>
            <w:vAlign w:val="center"/>
          </w:tcPr>
          <w:p>
            <w:pPr>
              <w:spacing w:line="276" w:lineRule="auto"/>
              <w:rPr>
                <w:szCs w:val="21"/>
              </w:rPr>
            </w:pPr>
          </w:p>
        </w:tc>
        <w:tc>
          <w:tcPr>
            <w:tcW w:w="2131" w:type="dxa"/>
            <w:vAlign w:val="center"/>
          </w:tcPr>
          <w:p>
            <w:pPr>
              <w:spacing w:line="276" w:lineRule="auto"/>
              <w:rPr>
                <w:szCs w:val="21"/>
              </w:rPr>
            </w:pPr>
            <w:r>
              <w:rPr>
                <w:szCs w:val="21"/>
              </w:rPr>
              <w:t>DN</w:t>
            </w:r>
            <w:r>
              <w:rPr>
                <w:rFonts w:hint="eastAsia"/>
                <w:szCs w:val="21"/>
              </w:rPr>
              <w:t>50～100</w:t>
            </w:r>
          </w:p>
        </w:tc>
        <w:tc>
          <w:tcPr>
            <w:tcW w:w="1042" w:type="dxa"/>
            <w:vAlign w:val="center"/>
          </w:tcPr>
          <w:p>
            <w:pPr>
              <w:spacing w:line="276" w:lineRule="auto"/>
              <w:rPr>
                <w:szCs w:val="21"/>
              </w:rPr>
            </w:pPr>
            <w:r>
              <w:rPr>
                <w:rFonts w:hint="eastAsia"/>
                <w:szCs w:val="21"/>
              </w:rPr>
              <w:t>6</w:t>
            </w:r>
            <w:r>
              <w:rPr>
                <w:szCs w:val="21"/>
              </w:rPr>
              <w:t>0</w:t>
            </w:r>
          </w:p>
        </w:tc>
        <w:tc>
          <w:tcPr>
            <w:tcW w:w="2045" w:type="dxa"/>
            <w:vAlign w:val="center"/>
          </w:tcPr>
          <w:p>
            <w:pPr>
              <w:spacing w:line="276" w:lineRule="auto"/>
              <w:rPr>
                <w:szCs w:val="21"/>
              </w:rPr>
            </w:pPr>
            <w:r>
              <w:rPr>
                <w:szCs w:val="21"/>
              </w:rPr>
              <w:t>DN</w:t>
            </w:r>
            <w:r>
              <w:rPr>
                <w:rFonts w:hint="eastAsia"/>
                <w:szCs w:val="21"/>
              </w:rPr>
              <w:t>7</w:t>
            </w:r>
            <w:r>
              <w:rPr>
                <w:szCs w:val="21"/>
              </w:rPr>
              <w:t>0</w:t>
            </w:r>
            <w:r>
              <w:rPr>
                <w:rFonts w:hint="eastAsia"/>
                <w:szCs w:val="21"/>
              </w:rPr>
              <w:t>～</w:t>
            </w:r>
            <w:r>
              <w:rPr>
                <w:szCs w:val="21"/>
              </w:rPr>
              <w:t>DN1</w:t>
            </w:r>
            <w:r>
              <w:rPr>
                <w:rFonts w:hint="eastAsia"/>
                <w:szCs w:val="21"/>
              </w:rPr>
              <w:t>2</w:t>
            </w:r>
            <w:r>
              <w:rPr>
                <w:szCs w:val="21"/>
              </w:rPr>
              <w:t>5</w:t>
            </w:r>
          </w:p>
        </w:tc>
        <w:tc>
          <w:tcPr>
            <w:tcW w:w="1154" w:type="dxa"/>
            <w:vAlign w:val="center"/>
          </w:tcPr>
          <w:p>
            <w:pPr>
              <w:spacing w:line="276" w:lineRule="auto"/>
              <w:rPr>
                <w:szCs w:val="21"/>
              </w:rPr>
            </w:pPr>
            <w:r>
              <w:rPr>
                <w:rFonts w:hint="eastAsia"/>
                <w:szCs w:val="21"/>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484" w:type="dxa"/>
            <w:vMerge w:val="continue"/>
            <w:vAlign w:val="center"/>
          </w:tcPr>
          <w:p>
            <w:pPr>
              <w:spacing w:line="276" w:lineRule="auto"/>
              <w:rPr>
                <w:szCs w:val="21"/>
              </w:rPr>
            </w:pPr>
          </w:p>
        </w:tc>
        <w:tc>
          <w:tcPr>
            <w:tcW w:w="2131" w:type="dxa"/>
            <w:vAlign w:val="center"/>
          </w:tcPr>
          <w:p>
            <w:pPr>
              <w:spacing w:line="276" w:lineRule="auto"/>
              <w:rPr>
                <w:szCs w:val="21"/>
              </w:rPr>
            </w:pPr>
            <w:r>
              <w:rPr>
                <w:szCs w:val="21"/>
              </w:rPr>
              <w:t>DN</w:t>
            </w:r>
            <w:r>
              <w:rPr>
                <w:rFonts w:hint="eastAsia"/>
                <w:szCs w:val="21"/>
              </w:rPr>
              <w:t>125～30</w:t>
            </w:r>
            <w:r>
              <w:rPr>
                <w:szCs w:val="21"/>
              </w:rPr>
              <w:t>0</w:t>
            </w:r>
          </w:p>
        </w:tc>
        <w:tc>
          <w:tcPr>
            <w:tcW w:w="1042" w:type="dxa"/>
            <w:vAlign w:val="center"/>
          </w:tcPr>
          <w:p>
            <w:pPr>
              <w:spacing w:line="276" w:lineRule="auto"/>
              <w:rPr>
                <w:szCs w:val="21"/>
              </w:rPr>
            </w:pPr>
            <w:r>
              <w:rPr>
                <w:rFonts w:hint="eastAsia"/>
                <w:szCs w:val="21"/>
              </w:rPr>
              <w:t>7</w:t>
            </w:r>
            <w:r>
              <w:rPr>
                <w:szCs w:val="21"/>
              </w:rPr>
              <w:t>0</w:t>
            </w:r>
          </w:p>
        </w:tc>
        <w:tc>
          <w:tcPr>
            <w:tcW w:w="2045" w:type="dxa"/>
            <w:vAlign w:val="center"/>
          </w:tcPr>
          <w:p>
            <w:pPr>
              <w:spacing w:line="276" w:lineRule="auto"/>
              <w:rPr>
                <w:szCs w:val="21"/>
              </w:rPr>
            </w:pPr>
            <w:r>
              <w:rPr>
                <w:szCs w:val="21"/>
              </w:rPr>
              <w:t>DN</w:t>
            </w:r>
            <w:r>
              <w:rPr>
                <w:rFonts w:hint="eastAsia"/>
                <w:szCs w:val="21"/>
              </w:rPr>
              <w:t>150～</w:t>
            </w:r>
            <w:r>
              <w:rPr>
                <w:szCs w:val="21"/>
              </w:rPr>
              <w:t>DN</w:t>
            </w:r>
            <w:r>
              <w:rPr>
                <w:rFonts w:hint="eastAsia"/>
                <w:szCs w:val="21"/>
              </w:rPr>
              <w:t>300</w:t>
            </w:r>
          </w:p>
        </w:tc>
        <w:tc>
          <w:tcPr>
            <w:tcW w:w="1154" w:type="dxa"/>
            <w:vAlign w:val="center"/>
          </w:tcPr>
          <w:p>
            <w:pPr>
              <w:spacing w:line="276" w:lineRule="auto"/>
              <w:rPr>
                <w:szCs w:val="21"/>
              </w:rPr>
            </w:pPr>
            <w:r>
              <w:rPr>
                <w:rFonts w:hint="eastAsia"/>
                <w:szCs w:val="21"/>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484" w:type="dxa"/>
            <w:vMerge w:val="continue"/>
            <w:vAlign w:val="center"/>
          </w:tcPr>
          <w:p>
            <w:pPr>
              <w:spacing w:line="276" w:lineRule="auto"/>
              <w:rPr>
                <w:szCs w:val="21"/>
              </w:rPr>
            </w:pPr>
          </w:p>
        </w:tc>
        <w:tc>
          <w:tcPr>
            <w:tcW w:w="2131" w:type="dxa"/>
            <w:vAlign w:val="center"/>
          </w:tcPr>
          <w:p>
            <w:pPr>
              <w:spacing w:line="276" w:lineRule="auto"/>
              <w:rPr>
                <w:szCs w:val="21"/>
              </w:rPr>
            </w:pPr>
            <w:r>
              <w:rPr>
                <w:szCs w:val="21"/>
              </w:rPr>
              <w:t>≥DN</w:t>
            </w:r>
            <w:r>
              <w:rPr>
                <w:rFonts w:hint="eastAsia"/>
                <w:szCs w:val="21"/>
              </w:rPr>
              <w:t>35</w:t>
            </w:r>
            <w:r>
              <w:rPr>
                <w:szCs w:val="21"/>
              </w:rPr>
              <w:t>0</w:t>
            </w:r>
          </w:p>
        </w:tc>
        <w:tc>
          <w:tcPr>
            <w:tcW w:w="1042" w:type="dxa"/>
            <w:vAlign w:val="center"/>
          </w:tcPr>
          <w:p>
            <w:pPr>
              <w:spacing w:line="276" w:lineRule="auto"/>
              <w:rPr>
                <w:szCs w:val="21"/>
              </w:rPr>
            </w:pPr>
            <w:r>
              <w:rPr>
                <w:rFonts w:hint="eastAsia"/>
                <w:szCs w:val="21"/>
              </w:rPr>
              <w:t>80</w:t>
            </w:r>
          </w:p>
        </w:tc>
        <w:tc>
          <w:tcPr>
            <w:tcW w:w="2045" w:type="dxa"/>
            <w:vAlign w:val="center"/>
          </w:tcPr>
          <w:p>
            <w:pPr>
              <w:spacing w:line="276" w:lineRule="auto"/>
              <w:rPr>
                <w:szCs w:val="21"/>
              </w:rPr>
            </w:pPr>
            <w:r>
              <w:rPr>
                <w:szCs w:val="21"/>
              </w:rPr>
              <w:t>≥DN</w:t>
            </w:r>
            <w:r>
              <w:rPr>
                <w:rFonts w:hint="eastAsia"/>
                <w:szCs w:val="21"/>
              </w:rPr>
              <w:t>35</w:t>
            </w:r>
            <w:r>
              <w:rPr>
                <w:szCs w:val="21"/>
              </w:rPr>
              <w:t>0</w:t>
            </w:r>
          </w:p>
        </w:tc>
        <w:tc>
          <w:tcPr>
            <w:tcW w:w="1154" w:type="dxa"/>
            <w:vAlign w:val="center"/>
          </w:tcPr>
          <w:p>
            <w:pPr>
              <w:spacing w:line="276" w:lineRule="auto"/>
              <w:rPr>
                <w:szCs w:val="21"/>
              </w:rPr>
            </w:pPr>
            <w:r>
              <w:rPr>
                <w:rFonts w:hint="eastAsia"/>
                <w:szCs w:val="21"/>
              </w:rPr>
              <w:t>55</w:t>
            </w:r>
          </w:p>
        </w:tc>
      </w:tr>
    </w:tbl>
    <w:p>
      <w:pPr>
        <w:autoSpaceDE w:val="0"/>
        <w:autoSpaceDN w:val="0"/>
        <w:adjustRightInd w:val="0"/>
        <w:spacing w:line="276" w:lineRule="auto"/>
        <w:rPr>
          <w:kern w:val="0"/>
          <w:sz w:val="24"/>
        </w:rPr>
      </w:pPr>
    </w:p>
    <w:p>
      <w:pPr>
        <w:autoSpaceDE w:val="0"/>
        <w:autoSpaceDN w:val="0"/>
        <w:adjustRightInd w:val="0"/>
        <w:spacing w:line="276" w:lineRule="auto"/>
        <w:jc w:val="left"/>
        <w:rPr>
          <w:kern w:val="0"/>
          <w:sz w:val="24"/>
        </w:rPr>
      </w:pPr>
      <w:r>
        <w:rPr>
          <w:b/>
          <w:bCs/>
          <w:sz w:val="24"/>
        </w:rPr>
        <w:t>C.0.4</w:t>
      </w:r>
      <w:r>
        <w:rPr>
          <w:rFonts w:hint="eastAsia"/>
          <w:b/>
          <w:bCs/>
          <w:sz w:val="24"/>
        </w:rPr>
        <w:t xml:space="preserve"> </w:t>
      </w:r>
      <w:r>
        <w:rPr>
          <w:rFonts w:hint="eastAsia"/>
          <w:kern w:val="0"/>
          <w:sz w:val="24"/>
        </w:rPr>
        <w:t>室内</w:t>
      </w:r>
      <w:r>
        <w:rPr>
          <w:kern w:val="0"/>
          <w:sz w:val="24"/>
        </w:rPr>
        <w:t>空调风管绝热层最小热阻可</w:t>
      </w:r>
      <w:r>
        <w:rPr>
          <w:rFonts w:hint="eastAsia"/>
          <w:kern w:val="0"/>
          <w:sz w:val="24"/>
        </w:rPr>
        <w:t>按</w:t>
      </w:r>
      <w:r>
        <w:rPr>
          <w:kern w:val="0"/>
          <w:sz w:val="24"/>
        </w:rPr>
        <w:t>表C.0.4选用</w:t>
      </w:r>
      <w:r>
        <w:rPr>
          <w:rFonts w:hint="eastAsia"/>
          <w:kern w:val="0"/>
          <w:sz w:val="24"/>
        </w:rPr>
        <w:t>。</w:t>
      </w:r>
    </w:p>
    <w:p>
      <w:pPr>
        <w:spacing w:line="276" w:lineRule="auto"/>
        <w:jc w:val="center"/>
        <w:rPr>
          <w:sz w:val="24"/>
        </w:rPr>
      </w:pPr>
      <w:r>
        <w:rPr>
          <w:sz w:val="24"/>
        </w:rPr>
        <w:t>表C.0.4   室内空调风管绝热层最小热阻</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250" w:type="pct"/>
            <w:vMerge w:val="restart"/>
            <w:vAlign w:val="center"/>
          </w:tcPr>
          <w:p>
            <w:pPr>
              <w:spacing w:line="276" w:lineRule="auto"/>
              <w:rPr>
                <w:szCs w:val="21"/>
              </w:rPr>
            </w:pPr>
            <w:r>
              <w:rPr>
                <w:szCs w:val="21"/>
              </w:rPr>
              <w:t>风管类型</w:t>
            </w:r>
          </w:p>
        </w:tc>
        <w:tc>
          <w:tcPr>
            <w:tcW w:w="2500" w:type="pct"/>
            <w:gridSpan w:val="2"/>
            <w:vAlign w:val="center"/>
          </w:tcPr>
          <w:p>
            <w:pPr>
              <w:spacing w:line="276" w:lineRule="auto"/>
              <w:rPr>
                <w:szCs w:val="21"/>
              </w:rPr>
            </w:pPr>
            <w:r>
              <w:rPr>
                <w:szCs w:val="21"/>
              </w:rPr>
              <w:t>适用介质温度</w:t>
            </w:r>
            <w:r>
              <w:rPr>
                <w:rFonts w:hint="eastAsia"/>
                <w:szCs w:val="21"/>
              </w:rPr>
              <w:t>（</w:t>
            </w:r>
            <w:r>
              <w:rPr>
                <w:rFonts w:hint="eastAsia" w:cs="宋体"/>
                <w:szCs w:val="21"/>
              </w:rPr>
              <w:t>℃</w:t>
            </w:r>
            <w:r>
              <w:rPr>
                <w:rFonts w:hint="eastAsia"/>
                <w:szCs w:val="21"/>
              </w:rPr>
              <w:t>）</w:t>
            </w:r>
          </w:p>
        </w:tc>
        <w:tc>
          <w:tcPr>
            <w:tcW w:w="1250" w:type="pct"/>
            <w:vMerge w:val="restart"/>
            <w:vAlign w:val="center"/>
          </w:tcPr>
          <w:p>
            <w:pPr>
              <w:spacing w:line="276" w:lineRule="auto"/>
              <w:rPr>
                <w:szCs w:val="21"/>
              </w:rPr>
            </w:pPr>
            <w:r>
              <w:rPr>
                <w:szCs w:val="21"/>
              </w:rPr>
              <w:t>最小热阻</w:t>
            </w:r>
            <w:r>
              <w:rPr>
                <w:i/>
                <w:szCs w:val="21"/>
              </w:rPr>
              <w:t>K</w:t>
            </w:r>
            <w:r>
              <w:rPr>
                <w:rFonts w:hint="eastAsia"/>
                <w:szCs w:val="21"/>
              </w:rPr>
              <w:t>[(m</w:t>
            </w:r>
            <w:r>
              <w:rPr>
                <w:rFonts w:hint="eastAsia"/>
                <w:szCs w:val="21"/>
                <w:vertAlign w:val="superscript"/>
              </w:rPr>
              <w:t>2</w:t>
            </w:r>
            <w:r>
              <w:rPr>
                <w:rFonts w:hint="eastAsia"/>
                <w:szCs w:val="21"/>
              </w:rPr>
              <w:t>·K)/W]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250" w:type="pct"/>
            <w:vMerge w:val="continue"/>
            <w:vAlign w:val="center"/>
          </w:tcPr>
          <w:p>
            <w:pPr>
              <w:spacing w:line="276" w:lineRule="auto"/>
              <w:rPr>
                <w:szCs w:val="21"/>
              </w:rPr>
            </w:pPr>
          </w:p>
        </w:tc>
        <w:tc>
          <w:tcPr>
            <w:tcW w:w="1250" w:type="pct"/>
            <w:vAlign w:val="center"/>
          </w:tcPr>
          <w:p>
            <w:pPr>
              <w:spacing w:line="276" w:lineRule="auto"/>
              <w:rPr>
                <w:szCs w:val="21"/>
              </w:rPr>
            </w:pPr>
            <w:r>
              <w:rPr>
                <w:szCs w:val="21"/>
              </w:rPr>
              <w:t>冷介质最低温度</w:t>
            </w:r>
          </w:p>
        </w:tc>
        <w:tc>
          <w:tcPr>
            <w:tcW w:w="1250" w:type="pct"/>
            <w:vAlign w:val="center"/>
          </w:tcPr>
          <w:p>
            <w:pPr>
              <w:spacing w:line="276" w:lineRule="auto"/>
              <w:rPr>
                <w:szCs w:val="21"/>
              </w:rPr>
            </w:pPr>
            <w:r>
              <w:rPr>
                <w:szCs w:val="21"/>
              </w:rPr>
              <w:t>热介质最高温度</w:t>
            </w:r>
          </w:p>
        </w:tc>
        <w:tc>
          <w:tcPr>
            <w:tcW w:w="1250" w:type="pct"/>
            <w:vMerge w:val="continue"/>
            <w:vAlign w:val="center"/>
          </w:tcPr>
          <w:p>
            <w:pPr>
              <w:spacing w:line="276" w:lineRule="auto"/>
              <w:ind w:firstLine="210" w:firstLineChars="1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1250" w:type="pct"/>
            <w:vAlign w:val="center"/>
          </w:tcPr>
          <w:p>
            <w:pPr>
              <w:spacing w:line="276" w:lineRule="auto"/>
              <w:rPr>
                <w:szCs w:val="21"/>
              </w:rPr>
            </w:pPr>
            <w:r>
              <w:rPr>
                <w:szCs w:val="21"/>
              </w:rPr>
              <w:t>一般空调风管</w:t>
            </w:r>
          </w:p>
        </w:tc>
        <w:tc>
          <w:tcPr>
            <w:tcW w:w="1250" w:type="pct"/>
            <w:vAlign w:val="center"/>
          </w:tcPr>
          <w:p>
            <w:pPr>
              <w:spacing w:line="276" w:lineRule="auto"/>
              <w:rPr>
                <w:szCs w:val="21"/>
              </w:rPr>
            </w:pPr>
            <w:r>
              <w:rPr>
                <w:szCs w:val="21"/>
              </w:rPr>
              <w:t>15</w:t>
            </w:r>
          </w:p>
        </w:tc>
        <w:tc>
          <w:tcPr>
            <w:tcW w:w="1250" w:type="pct"/>
            <w:vAlign w:val="center"/>
          </w:tcPr>
          <w:p>
            <w:pPr>
              <w:spacing w:line="276" w:lineRule="auto"/>
              <w:rPr>
                <w:szCs w:val="21"/>
              </w:rPr>
            </w:pPr>
            <w:r>
              <w:rPr>
                <w:szCs w:val="21"/>
              </w:rPr>
              <w:t>30</w:t>
            </w:r>
          </w:p>
        </w:tc>
        <w:tc>
          <w:tcPr>
            <w:tcW w:w="1250" w:type="pct"/>
            <w:vAlign w:val="center"/>
          </w:tcPr>
          <w:p>
            <w:pPr>
              <w:spacing w:line="276" w:lineRule="auto"/>
              <w:rPr>
                <w:szCs w:val="21"/>
              </w:rPr>
            </w:pPr>
            <w:r>
              <w:rPr>
                <w:szCs w:val="21"/>
              </w:rPr>
              <w:t>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1250" w:type="pct"/>
            <w:vAlign w:val="center"/>
          </w:tcPr>
          <w:p>
            <w:pPr>
              <w:spacing w:line="276" w:lineRule="auto"/>
              <w:rPr>
                <w:szCs w:val="21"/>
              </w:rPr>
            </w:pPr>
            <w:r>
              <w:rPr>
                <w:szCs w:val="21"/>
              </w:rPr>
              <w:t>低温风管</w:t>
            </w:r>
          </w:p>
        </w:tc>
        <w:tc>
          <w:tcPr>
            <w:tcW w:w="1250" w:type="pct"/>
            <w:vAlign w:val="center"/>
          </w:tcPr>
          <w:p>
            <w:pPr>
              <w:spacing w:line="276" w:lineRule="auto"/>
              <w:rPr>
                <w:szCs w:val="21"/>
              </w:rPr>
            </w:pPr>
            <w:r>
              <w:rPr>
                <w:szCs w:val="21"/>
              </w:rPr>
              <w:t>6</w:t>
            </w:r>
          </w:p>
        </w:tc>
        <w:tc>
          <w:tcPr>
            <w:tcW w:w="1250" w:type="pct"/>
            <w:vAlign w:val="center"/>
          </w:tcPr>
          <w:p>
            <w:pPr>
              <w:spacing w:line="276" w:lineRule="auto"/>
              <w:rPr>
                <w:szCs w:val="21"/>
              </w:rPr>
            </w:pPr>
            <w:r>
              <w:rPr>
                <w:szCs w:val="21"/>
              </w:rPr>
              <w:t>39</w:t>
            </w:r>
          </w:p>
        </w:tc>
        <w:tc>
          <w:tcPr>
            <w:tcW w:w="1250" w:type="pct"/>
            <w:vAlign w:val="center"/>
          </w:tcPr>
          <w:p>
            <w:pPr>
              <w:spacing w:line="276" w:lineRule="auto"/>
              <w:rPr>
                <w:szCs w:val="21"/>
              </w:rPr>
            </w:pPr>
            <w:r>
              <w:rPr>
                <w:szCs w:val="21"/>
              </w:rPr>
              <w:t>1.14</w:t>
            </w:r>
          </w:p>
        </w:tc>
      </w:tr>
    </w:tbl>
    <w:p/>
    <w:bookmarkEnd w:id="131"/>
    <w:p>
      <w:pPr>
        <w:autoSpaceDE w:val="0"/>
        <w:autoSpaceDN w:val="0"/>
        <w:adjustRightInd w:val="0"/>
        <w:jc w:val="left"/>
        <w:rPr>
          <w:rFonts w:ascii="宋体" w:cs="宋体"/>
          <w:kern w:val="0"/>
          <w:sz w:val="24"/>
        </w:rPr>
      </w:pPr>
      <w:bookmarkStart w:id="139" w:name="_Toc370674040"/>
    </w:p>
    <w:bookmarkEnd w:id="122"/>
    <w:bookmarkEnd w:id="123"/>
    <w:bookmarkEnd w:id="139"/>
    <w:p>
      <w:pPr>
        <w:pStyle w:val="2"/>
        <w:spacing w:line="276" w:lineRule="auto"/>
        <w:jc w:val="center"/>
        <w:rPr>
          <w:rFonts w:cs="Arial"/>
          <w:kern w:val="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新魏">
    <w:panose1 w:val="02010800040101010101"/>
    <w:charset w:val="86"/>
    <w:family w:val="auto"/>
    <w:pitch w:val="default"/>
    <w:sig w:usb0="00000001" w:usb1="080F0000" w:usb2="00000000" w:usb3="00000000" w:csb0="00040000" w:csb1="00000000"/>
  </w:font>
  <w:font w:name="MS Gothic">
    <w:altName w:val="MS Mincho"/>
    <w:panose1 w:val="020B0609070205080204"/>
    <w:charset w:val="80"/>
    <w:family w:val="modern"/>
    <w:pitch w:val="default"/>
    <w:sig w:usb0="00000000" w:usb1="00000000" w:usb2="08000012" w:usb3="00000000" w:csb0="4002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echnic">
    <w:panose1 w:val="00000400000000000000"/>
    <w:charset w:val="02"/>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Times">
    <w:altName w:val="Times New Roman"/>
    <w:panose1 w:val="02020603050405020304"/>
    <w:charset w:val="00"/>
    <w:family w:val="auto"/>
    <w:pitch w:val="default"/>
    <w:sig w:usb0="00000000" w:usb1="00000000" w:usb2="00000000" w:usb3="00000000" w:csb0="0000019F" w:csb1="00000000"/>
  </w:font>
  <w:font w:name="TimesNewRomanPS-BoldMT">
    <w:altName w:val="Times New Roman"/>
    <w:panose1 w:val="00000000000000000000"/>
    <w:charset w:val="00"/>
    <w:family w:val="roman"/>
    <w:pitch w:val="default"/>
    <w:sig w:usb0="00000000" w:usb1="00000000" w:usb2="00000000" w:usb3="00000000" w:csb0="00000001" w:csb1="00000000"/>
  </w:font>
  <w:font w:name="TimesNewRomanPSMT">
    <w:altName w:val="Times New Roman"/>
    <w:panose1 w:val="00000000000000000000"/>
    <w:charset w:val="00"/>
    <w:family w:val="roman"/>
    <w:pitch w:val="default"/>
    <w:sig w:usb0="00000000" w:usb1="00000000" w:usb2="00000010" w:usb3="00000000" w:csb0="00040001" w:csb1="00000000"/>
  </w:font>
  <w:font w:name="微软雅黑">
    <w:panose1 w:val="020B0503020204020204"/>
    <w:charset w:val="86"/>
    <w:family w:val="swiss"/>
    <w:pitch w:val="default"/>
    <w:sig w:usb0="80000287" w:usb1="28CF3C52" w:usb2="00000016" w:usb3="00000000" w:csb0="0004001F" w:csb1="00000000"/>
  </w:font>
  <w:font w:name="MS Mincho">
    <w:panose1 w:val="02020609040205080304"/>
    <w:charset w:val="80"/>
    <w:family w:val="auto"/>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pPr>
  </w:p>
  <w:p>
    <w:pPr>
      <w:pStyle w:val="4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781962"/>
      <w:docPartObj>
        <w:docPartGallery w:val="autotext"/>
      </w:docPartObj>
    </w:sdtPr>
    <w:sdtContent>
      <w:p>
        <w:pPr>
          <w:pStyle w:val="41"/>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4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30352"/>
      <w:docPartObj>
        <w:docPartGallery w:val="autotext"/>
      </w:docPartObj>
    </w:sdtPr>
    <w:sdtContent>
      <w:p>
        <w:pPr>
          <w:pStyle w:val="41"/>
          <w:jc w:val="center"/>
        </w:pPr>
        <w:r>
          <w:fldChar w:fldCharType="begin"/>
        </w:r>
        <w:r>
          <w:instrText xml:space="preserve"> PAGE   \* MERGEFORMAT </w:instrText>
        </w:r>
        <w:r>
          <w:fldChar w:fldCharType="separate"/>
        </w:r>
        <w:r>
          <w:rPr>
            <w:lang w:val="zh-CN"/>
          </w:rPr>
          <w:t>35</w:t>
        </w:r>
        <w:r>
          <w:rPr>
            <w:lang w:val="zh-CN"/>
          </w:rPr>
          <w:fldChar w:fldCharType="end"/>
        </w:r>
      </w:p>
    </w:sdtContent>
  </w:sdt>
  <w:p>
    <w:pPr>
      <w:pStyle w:val="4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pPr>
    <w:r>
      <w:fldChar w:fldCharType="begin"/>
    </w:r>
    <w:r>
      <w:instrText xml:space="preserve"> PAGE   \* MERGEFORMAT </w:instrText>
    </w:r>
    <w:r>
      <w:fldChar w:fldCharType="separate"/>
    </w:r>
    <w:r>
      <w:rPr>
        <w:lang w:val="zh-CN"/>
      </w:rPr>
      <w:t>46</w:t>
    </w:r>
    <w:r>
      <w:rPr>
        <w:lang w:val="zh-CN"/>
      </w:rPr>
      <w:fldChar w:fldCharType="end"/>
    </w:r>
  </w:p>
  <w:p>
    <w:pPr>
      <w:pStyle w:val="4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p>
    <w:pPr>
      <w:pStyle w:val="39"/>
      <w:jc w:val="left"/>
    </w:pPr>
    <w:r>
      <w:rPr>
        <w:rFonts w:hint="eastAsia"/>
      </w:rPr>
      <w:t>国家标准《公共建筑节能设计标准》修订讨论会                                     2013-6-27  北京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5B5A86"/>
    <w:multiLevelType w:val="multilevel"/>
    <w:tmpl w:val="035B5A86"/>
    <w:lvl w:ilvl="0" w:tentative="0">
      <w:start w:val="1"/>
      <w:numFmt w:val="decimal"/>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890236F"/>
    <w:multiLevelType w:val="multilevel"/>
    <w:tmpl w:val="0890236F"/>
    <w:lvl w:ilvl="0" w:tentative="0">
      <w:start w:val="1"/>
      <w:numFmt w:val="decimal"/>
      <w:lvlText w:val="%1"/>
      <w:lvlJc w:val="left"/>
      <w:pPr>
        <w:ind w:left="1860" w:hanging="360"/>
      </w:pPr>
      <w:rPr>
        <w:rFonts w:hint="default"/>
      </w:rPr>
    </w:lvl>
    <w:lvl w:ilvl="1" w:tentative="0">
      <w:start w:val="1"/>
      <w:numFmt w:val="lowerLetter"/>
      <w:lvlText w:val="%2)"/>
      <w:lvlJc w:val="left"/>
      <w:pPr>
        <w:ind w:left="1920" w:hanging="420"/>
      </w:pPr>
    </w:lvl>
    <w:lvl w:ilvl="2" w:tentative="0">
      <w:start w:val="1"/>
      <w:numFmt w:val="lowerRoman"/>
      <w:lvlText w:val="%3."/>
      <w:lvlJc w:val="right"/>
      <w:pPr>
        <w:ind w:left="2340" w:hanging="420"/>
      </w:pPr>
    </w:lvl>
    <w:lvl w:ilvl="3" w:tentative="0">
      <w:start w:val="1"/>
      <w:numFmt w:val="decimal"/>
      <w:lvlText w:val="%4."/>
      <w:lvlJc w:val="left"/>
      <w:pPr>
        <w:ind w:left="2760" w:hanging="420"/>
      </w:pPr>
    </w:lvl>
    <w:lvl w:ilvl="4" w:tentative="0">
      <w:start w:val="1"/>
      <w:numFmt w:val="lowerLetter"/>
      <w:lvlText w:val="%5)"/>
      <w:lvlJc w:val="left"/>
      <w:pPr>
        <w:ind w:left="3180" w:hanging="420"/>
      </w:pPr>
    </w:lvl>
    <w:lvl w:ilvl="5" w:tentative="0">
      <w:start w:val="1"/>
      <w:numFmt w:val="lowerRoman"/>
      <w:lvlText w:val="%6."/>
      <w:lvlJc w:val="right"/>
      <w:pPr>
        <w:ind w:left="3600" w:hanging="420"/>
      </w:pPr>
    </w:lvl>
    <w:lvl w:ilvl="6" w:tentative="0">
      <w:start w:val="1"/>
      <w:numFmt w:val="decimal"/>
      <w:lvlText w:val="%7."/>
      <w:lvlJc w:val="left"/>
      <w:pPr>
        <w:ind w:left="4020" w:hanging="420"/>
      </w:pPr>
    </w:lvl>
    <w:lvl w:ilvl="7" w:tentative="0">
      <w:start w:val="1"/>
      <w:numFmt w:val="lowerLetter"/>
      <w:lvlText w:val="%8)"/>
      <w:lvlJc w:val="left"/>
      <w:pPr>
        <w:ind w:left="4440" w:hanging="420"/>
      </w:pPr>
    </w:lvl>
    <w:lvl w:ilvl="8" w:tentative="0">
      <w:start w:val="1"/>
      <w:numFmt w:val="lowerRoman"/>
      <w:lvlText w:val="%9."/>
      <w:lvlJc w:val="right"/>
      <w:pPr>
        <w:ind w:left="4860" w:hanging="420"/>
      </w:pPr>
    </w:lvl>
  </w:abstractNum>
  <w:abstractNum w:abstractNumId="2">
    <w:nsid w:val="1088750B"/>
    <w:multiLevelType w:val="multilevel"/>
    <w:tmpl w:val="1088750B"/>
    <w:lvl w:ilvl="0" w:tentative="0">
      <w:start w:val="1"/>
      <w:numFmt w:val="decimal"/>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02C5D4D"/>
    <w:multiLevelType w:val="multilevel"/>
    <w:tmpl w:val="202C5D4D"/>
    <w:lvl w:ilvl="0" w:tentative="0">
      <w:start w:val="1"/>
      <w:numFmt w:val="decimal"/>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82E2E9C"/>
    <w:multiLevelType w:val="multilevel"/>
    <w:tmpl w:val="282E2E9C"/>
    <w:lvl w:ilvl="0" w:tentative="0">
      <w:start w:val="1"/>
      <w:numFmt w:val="decimal"/>
      <w:pStyle w:val="60"/>
      <w:lvlText w:val="图%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79C2A85"/>
    <w:multiLevelType w:val="multilevel"/>
    <w:tmpl w:val="379C2A85"/>
    <w:lvl w:ilvl="0" w:tentative="0">
      <w:start w:val="1"/>
      <w:numFmt w:val="decimal"/>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96D3FC1"/>
    <w:multiLevelType w:val="multilevel"/>
    <w:tmpl w:val="396D3FC1"/>
    <w:lvl w:ilvl="0" w:tentative="0">
      <w:start w:val="1"/>
      <w:numFmt w:val="decimal"/>
      <w:pStyle w:val="68"/>
      <w:lvlText w:val="表%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E4103D5"/>
    <w:multiLevelType w:val="multilevel"/>
    <w:tmpl w:val="3E4103D5"/>
    <w:lvl w:ilvl="0" w:tentative="0">
      <w:start w:val="1"/>
      <w:numFmt w:val="decimal"/>
      <w:lvlText w:val="%1)"/>
      <w:lvlJc w:val="left"/>
      <w:pPr>
        <w:ind w:left="1097" w:hanging="360"/>
      </w:pPr>
      <w:rPr>
        <w:rFonts w:hint="default" w:ascii="Times New Roman" w:hAnsi="Times New Roman" w:eastAsia="黑体" w:cs="Times New Roman"/>
      </w:rPr>
    </w:lvl>
    <w:lvl w:ilvl="1" w:tentative="0">
      <w:start w:val="1"/>
      <w:numFmt w:val="lowerLetter"/>
      <w:lvlText w:val="%2)"/>
      <w:lvlJc w:val="left"/>
      <w:pPr>
        <w:ind w:left="1577" w:hanging="420"/>
      </w:pPr>
    </w:lvl>
    <w:lvl w:ilvl="2" w:tentative="0">
      <w:start w:val="1"/>
      <w:numFmt w:val="lowerRoman"/>
      <w:lvlText w:val="%3."/>
      <w:lvlJc w:val="right"/>
      <w:pPr>
        <w:ind w:left="1997" w:hanging="420"/>
      </w:pPr>
    </w:lvl>
    <w:lvl w:ilvl="3" w:tentative="0">
      <w:start w:val="1"/>
      <w:numFmt w:val="decimal"/>
      <w:lvlText w:val="%4."/>
      <w:lvlJc w:val="left"/>
      <w:pPr>
        <w:ind w:left="2417" w:hanging="420"/>
      </w:pPr>
    </w:lvl>
    <w:lvl w:ilvl="4" w:tentative="0">
      <w:start w:val="1"/>
      <w:numFmt w:val="lowerLetter"/>
      <w:lvlText w:val="%5)"/>
      <w:lvlJc w:val="left"/>
      <w:pPr>
        <w:ind w:left="2837" w:hanging="420"/>
      </w:pPr>
    </w:lvl>
    <w:lvl w:ilvl="5" w:tentative="0">
      <w:start w:val="1"/>
      <w:numFmt w:val="lowerRoman"/>
      <w:lvlText w:val="%6."/>
      <w:lvlJc w:val="right"/>
      <w:pPr>
        <w:ind w:left="3257" w:hanging="420"/>
      </w:pPr>
    </w:lvl>
    <w:lvl w:ilvl="6" w:tentative="0">
      <w:start w:val="1"/>
      <w:numFmt w:val="decimal"/>
      <w:lvlText w:val="%7."/>
      <w:lvlJc w:val="left"/>
      <w:pPr>
        <w:ind w:left="3677" w:hanging="420"/>
      </w:pPr>
    </w:lvl>
    <w:lvl w:ilvl="7" w:tentative="0">
      <w:start w:val="1"/>
      <w:numFmt w:val="lowerLetter"/>
      <w:lvlText w:val="%8)"/>
      <w:lvlJc w:val="left"/>
      <w:pPr>
        <w:ind w:left="4097" w:hanging="420"/>
      </w:pPr>
    </w:lvl>
    <w:lvl w:ilvl="8" w:tentative="0">
      <w:start w:val="1"/>
      <w:numFmt w:val="lowerRoman"/>
      <w:lvlText w:val="%9."/>
      <w:lvlJc w:val="right"/>
      <w:pPr>
        <w:ind w:left="4517" w:hanging="420"/>
      </w:pPr>
    </w:lvl>
  </w:abstractNum>
  <w:abstractNum w:abstractNumId="8">
    <w:nsid w:val="5CD06AEA"/>
    <w:multiLevelType w:val="multilevel"/>
    <w:tmpl w:val="5CD06AEA"/>
    <w:lvl w:ilvl="0" w:tentative="0">
      <w:start w:val="1"/>
      <w:numFmt w:val="decimal"/>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49C730E"/>
    <w:multiLevelType w:val="multilevel"/>
    <w:tmpl w:val="649C730E"/>
    <w:lvl w:ilvl="0" w:tentative="0">
      <w:start w:val="1"/>
      <w:numFmt w:val="decimal"/>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CEA2025"/>
    <w:multiLevelType w:val="multilevel"/>
    <w:tmpl w:val="6CEA2025"/>
    <w:lvl w:ilvl="0" w:tentative="0">
      <w:start w:val="1"/>
      <w:numFmt w:val="none"/>
      <w:pStyle w:val="54"/>
      <w:suff w:val="nothing"/>
      <w:lvlText w:val="%1"/>
      <w:lvlJc w:val="left"/>
      <w:pPr>
        <w:ind w:left="0" w:firstLine="0"/>
      </w:pPr>
      <w:rPr>
        <w:rFonts w:hint="default" w:ascii="Times New Roman" w:hAnsi="Times New Roman"/>
        <w:b/>
        <w:i w:val="0"/>
        <w:sz w:val="21"/>
      </w:rPr>
    </w:lvl>
    <w:lvl w:ilvl="1" w:tentative="0">
      <w:start w:val="4"/>
      <w:numFmt w:val="decimal"/>
      <w:pStyle w:val="55"/>
      <w:suff w:val="nothing"/>
      <w:lvlText w:val="%1%2　"/>
      <w:lvlJc w:val="left"/>
      <w:pPr>
        <w:ind w:left="0" w:firstLine="0"/>
      </w:pPr>
      <w:rPr>
        <w:rFonts w:hint="eastAsia" w:ascii="黑体" w:hAnsi="Times New Roman" w:eastAsia="黑体"/>
        <w:b w:val="0"/>
        <w:i w:val="0"/>
        <w:sz w:val="21"/>
      </w:rPr>
    </w:lvl>
    <w:lvl w:ilvl="2" w:tentative="0">
      <w:start w:val="1"/>
      <w:numFmt w:val="decimal"/>
      <w:pStyle w:val="56"/>
      <w:suff w:val="nothing"/>
      <w:lvlText w:val="%1%2.%3　"/>
      <w:lvlJc w:val="left"/>
      <w:pPr>
        <w:ind w:left="420" w:firstLine="0"/>
      </w:pPr>
      <w:rPr>
        <w:rFonts w:hint="eastAsia" w:ascii="黑体" w:hAnsi="Times New Roman" w:eastAsia="黑体"/>
        <w:b w:val="0"/>
        <w:i w:val="0"/>
        <w:sz w:val="24"/>
        <w:szCs w:val="24"/>
      </w:rPr>
    </w:lvl>
    <w:lvl w:ilvl="3" w:tentative="0">
      <w:start w:val="1"/>
      <w:numFmt w:val="decimal"/>
      <w:pStyle w:val="57"/>
      <w:suff w:val="nothing"/>
      <w:lvlText w:val="%1%2.%3.%4　"/>
      <w:lvlJc w:val="left"/>
      <w:pPr>
        <w:ind w:left="525" w:firstLine="0"/>
      </w:pPr>
      <w:rPr>
        <w:rFonts w:hint="eastAsia" w:ascii="黑体" w:hAnsi="Times New Roman" w:eastAsia="黑体"/>
        <w:b w:val="0"/>
        <w:i w:val="0"/>
        <w:sz w:val="21"/>
      </w:rPr>
    </w:lvl>
    <w:lvl w:ilvl="4" w:tentative="0">
      <w:start w:val="1"/>
      <w:numFmt w:val="decimal"/>
      <w:pStyle w:val="58"/>
      <w:suff w:val="nothing"/>
      <w:lvlText w:val="%1%2.%3.%4.%5　"/>
      <w:lvlJc w:val="left"/>
      <w:pPr>
        <w:ind w:left="0" w:firstLine="0"/>
      </w:pPr>
      <w:rPr>
        <w:rFonts w:hint="eastAsia" w:ascii="黑体" w:hAnsi="Times New Roman" w:eastAsia="黑体"/>
        <w:b w:val="0"/>
        <w:i w:val="0"/>
        <w:sz w:val="21"/>
      </w:rPr>
    </w:lvl>
    <w:lvl w:ilvl="5" w:tentative="0">
      <w:start w:val="1"/>
      <w:numFmt w:val="decimal"/>
      <w:pStyle w:val="59"/>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76B26840"/>
    <w:multiLevelType w:val="multilevel"/>
    <w:tmpl w:val="76B26840"/>
    <w:lvl w:ilvl="0" w:tentative="0">
      <w:start w:val="1"/>
      <w:numFmt w:val="decimal"/>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4"/>
  </w:num>
  <w:num w:numId="3">
    <w:abstractNumId w:val="6"/>
  </w:num>
  <w:num w:numId="4">
    <w:abstractNumId w:val="1"/>
  </w:num>
  <w:num w:numId="5">
    <w:abstractNumId w:val="11"/>
  </w:num>
  <w:num w:numId="6">
    <w:abstractNumId w:val="3"/>
  </w:num>
  <w:num w:numId="7">
    <w:abstractNumId w:val="5"/>
  </w:num>
  <w:num w:numId="8">
    <w:abstractNumId w:val="8"/>
  </w:num>
  <w:num w:numId="9">
    <w:abstractNumId w:val="2"/>
  </w:num>
  <w:num w:numId="10">
    <w:abstractNumId w:val="9"/>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RjY2RhYTM4ZDQ3MzA2NDhkMWZiMTI4NmM3MDYxYzkifQ=="/>
  </w:docVars>
  <w:rsids>
    <w:rsidRoot w:val="00776ACB"/>
    <w:rsid w:val="00000FF6"/>
    <w:rsid w:val="000016A0"/>
    <w:rsid w:val="00001F10"/>
    <w:rsid w:val="0000373A"/>
    <w:rsid w:val="000067DE"/>
    <w:rsid w:val="00006FE0"/>
    <w:rsid w:val="00007321"/>
    <w:rsid w:val="00010DD1"/>
    <w:rsid w:val="00011433"/>
    <w:rsid w:val="0001152C"/>
    <w:rsid w:val="00014065"/>
    <w:rsid w:val="00014089"/>
    <w:rsid w:val="00014986"/>
    <w:rsid w:val="00015165"/>
    <w:rsid w:val="00015443"/>
    <w:rsid w:val="00016DA8"/>
    <w:rsid w:val="000179E6"/>
    <w:rsid w:val="00021045"/>
    <w:rsid w:val="00021441"/>
    <w:rsid w:val="0002261B"/>
    <w:rsid w:val="00022BF7"/>
    <w:rsid w:val="00022D30"/>
    <w:rsid w:val="0002306E"/>
    <w:rsid w:val="00023CD4"/>
    <w:rsid w:val="000261DD"/>
    <w:rsid w:val="000262F4"/>
    <w:rsid w:val="000264FB"/>
    <w:rsid w:val="00027C4E"/>
    <w:rsid w:val="00030735"/>
    <w:rsid w:val="00031239"/>
    <w:rsid w:val="000317C6"/>
    <w:rsid w:val="0003198E"/>
    <w:rsid w:val="0003270D"/>
    <w:rsid w:val="00033A25"/>
    <w:rsid w:val="00033B3D"/>
    <w:rsid w:val="00033DBA"/>
    <w:rsid w:val="00034AFE"/>
    <w:rsid w:val="00035866"/>
    <w:rsid w:val="000362A0"/>
    <w:rsid w:val="000364EE"/>
    <w:rsid w:val="00037146"/>
    <w:rsid w:val="000374C4"/>
    <w:rsid w:val="00040677"/>
    <w:rsid w:val="00041E34"/>
    <w:rsid w:val="00042308"/>
    <w:rsid w:val="0004235C"/>
    <w:rsid w:val="00043A3B"/>
    <w:rsid w:val="00043EB6"/>
    <w:rsid w:val="00045A9C"/>
    <w:rsid w:val="000461DD"/>
    <w:rsid w:val="00046BCD"/>
    <w:rsid w:val="000470AC"/>
    <w:rsid w:val="00047209"/>
    <w:rsid w:val="00050695"/>
    <w:rsid w:val="00050D71"/>
    <w:rsid w:val="000517F8"/>
    <w:rsid w:val="00052820"/>
    <w:rsid w:val="00052988"/>
    <w:rsid w:val="0005417F"/>
    <w:rsid w:val="000547AB"/>
    <w:rsid w:val="000576C0"/>
    <w:rsid w:val="000579C6"/>
    <w:rsid w:val="00060D25"/>
    <w:rsid w:val="000618D0"/>
    <w:rsid w:val="000618D9"/>
    <w:rsid w:val="000626B4"/>
    <w:rsid w:val="00062AD1"/>
    <w:rsid w:val="0006365F"/>
    <w:rsid w:val="0006414B"/>
    <w:rsid w:val="00065288"/>
    <w:rsid w:val="0006545B"/>
    <w:rsid w:val="00067725"/>
    <w:rsid w:val="00067CE5"/>
    <w:rsid w:val="00070980"/>
    <w:rsid w:val="000713C9"/>
    <w:rsid w:val="000756C2"/>
    <w:rsid w:val="0007693E"/>
    <w:rsid w:val="00076FCA"/>
    <w:rsid w:val="000778E7"/>
    <w:rsid w:val="00077DAF"/>
    <w:rsid w:val="000806A2"/>
    <w:rsid w:val="00080C95"/>
    <w:rsid w:val="00081339"/>
    <w:rsid w:val="000815DB"/>
    <w:rsid w:val="0008190D"/>
    <w:rsid w:val="00081EF7"/>
    <w:rsid w:val="00081F27"/>
    <w:rsid w:val="0008217C"/>
    <w:rsid w:val="00083A09"/>
    <w:rsid w:val="00084C20"/>
    <w:rsid w:val="0008722F"/>
    <w:rsid w:val="000877F6"/>
    <w:rsid w:val="00087CAF"/>
    <w:rsid w:val="0009046D"/>
    <w:rsid w:val="00091824"/>
    <w:rsid w:val="00091D99"/>
    <w:rsid w:val="00094AD5"/>
    <w:rsid w:val="00094DEE"/>
    <w:rsid w:val="0009512E"/>
    <w:rsid w:val="00095414"/>
    <w:rsid w:val="0009595D"/>
    <w:rsid w:val="0009600F"/>
    <w:rsid w:val="00096C63"/>
    <w:rsid w:val="0009714C"/>
    <w:rsid w:val="00097EF6"/>
    <w:rsid w:val="000A0596"/>
    <w:rsid w:val="000A18A3"/>
    <w:rsid w:val="000A1C1E"/>
    <w:rsid w:val="000A2119"/>
    <w:rsid w:val="000A2644"/>
    <w:rsid w:val="000A3C61"/>
    <w:rsid w:val="000A5533"/>
    <w:rsid w:val="000A57B4"/>
    <w:rsid w:val="000A5A72"/>
    <w:rsid w:val="000A665B"/>
    <w:rsid w:val="000B0136"/>
    <w:rsid w:val="000B02D3"/>
    <w:rsid w:val="000B02E5"/>
    <w:rsid w:val="000B048D"/>
    <w:rsid w:val="000B40EB"/>
    <w:rsid w:val="000B52E5"/>
    <w:rsid w:val="000B57CE"/>
    <w:rsid w:val="000B59B8"/>
    <w:rsid w:val="000B63A9"/>
    <w:rsid w:val="000B6648"/>
    <w:rsid w:val="000C024F"/>
    <w:rsid w:val="000C0B97"/>
    <w:rsid w:val="000C0BCD"/>
    <w:rsid w:val="000C22B7"/>
    <w:rsid w:val="000C292B"/>
    <w:rsid w:val="000C2ED5"/>
    <w:rsid w:val="000C3E9C"/>
    <w:rsid w:val="000C4260"/>
    <w:rsid w:val="000C4B19"/>
    <w:rsid w:val="000C5FC7"/>
    <w:rsid w:val="000C6C4D"/>
    <w:rsid w:val="000D0173"/>
    <w:rsid w:val="000D083E"/>
    <w:rsid w:val="000D17D1"/>
    <w:rsid w:val="000D2026"/>
    <w:rsid w:val="000D2470"/>
    <w:rsid w:val="000D2830"/>
    <w:rsid w:val="000D2A9A"/>
    <w:rsid w:val="000D2DF4"/>
    <w:rsid w:val="000D38DD"/>
    <w:rsid w:val="000D42EA"/>
    <w:rsid w:val="000D49F9"/>
    <w:rsid w:val="000D4B24"/>
    <w:rsid w:val="000E0C7A"/>
    <w:rsid w:val="000E1884"/>
    <w:rsid w:val="000E36AF"/>
    <w:rsid w:val="000E3ABA"/>
    <w:rsid w:val="000E3ED6"/>
    <w:rsid w:val="000E43E1"/>
    <w:rsid w:val="000E4809"/>
    <w:rsid w:val="000E4BA2"/>
    <w:rsid w:val="000E6096"/>
    <w:rsid w:val="000E65F4"/>
    <w:rsid w:val="000E6B8D"/>
    <w:rsid w:val="000E6EED"/>
    <w:rsid w:val="000E712D"/>
    <w:rsid w:val="000E7542"/>
    <w:rsid w:val="000E7F41"/>
    <w:rsid w:val="000F05E9"/>
    <w:rsid w:val="000F07F9"/>
    <w:rsid w:val="000F0A11"/>
    <w:rsid w:val="000F118F"/>
    <w:rsid w:val="000F186B"/>
    <w:rsid w:val="000F2325"/>
    <w:rsid w:val="000F2FE5"/>
    <w:rsid w:val="000F42FD"/>
    <w:rsid w:val="000F46E4"/>
    <w:rsid w:val="000F609F"/>
    <w:rsid w:val="000F6CE1"/>
    <w:rsid w:val="000F6DDC"/>
    <w:rsid w:val="000F6EC6"/>
    <w:rsid w:val="001010CE"/>
    <w:rsid w:val="001016C2"/>
    <w:rsid w:val="00102635"/>
    <w:rsid w:val="00103DDA"/>
    <w:rsid w:val="00104275"/>
    <w:rsid w:val="001049C6"/>
    <w:rsid w:val="001053BD"/>
    <w:rsid w:val="0010589B"/>
    <w:rsid w:val="001062A0"/>
    <w:rsid w:val="001101AE"/>
    <w:rsid w:val="001101C4"/>
    <w:rsid w:val="00110376"/>
    <w:rsid w:val="0011046E"/>
    <w:rsid w:val="001106C7"/>
    <w:rsid w:val="001107CE"/>
    <w:rsid w:val="00111598"/>
    <w:rsid w:val="0011282A"/>
    <w:rsid w:val="0011291E"/>
    <w:rsid w:val="00113078"/>
    <w:rsid w:val="00113F65"/>
    <w:rsid w:val="00114087"/>
    <w:rsid w:val="001140BA"/>
    <w:rsid w:val="001144FB"/>
    <w:rsid w:val="001149B1"/>
    <w:rsid w:val="001154EE"/>
    <w:rsid w:val="001163A6"/>
    <w:rsid w:val="00116AA2"/>
    <w:rsid w:val="0012023B"/>
    <w:rsid w:val="00120500"/>
    <w:rsid w:val="00120E74"/>
    <w:rsid w:val="00121BF0"/>
    <w:rsid w:val="0012270F"/>
    <w:rsid w:val="00124056"/>
    <w:rsid w:val="001254AB"/>
    <w:rsid w:val="00125653"/>
    <w:rsid w:val="0012584B"/>
    <w:rsid w:val="00125EE1"/>
    <w:rsid w:val="00126150"/>
    <w:rsid w:val="001277D5"/>
    <w:rsid w:val="001301A1"/>
    <w:rsid w:val="00131900"/>
    <w:rsid w:val="00132D7B"/>
    <w:rsid w:val="00132F07"/>
    <w:rsid w:val="001337ED"/>
    <w:rsid w:val="00133A46"/>
    <w:rsid w:val="001357A9"/>
    <w:rsid w:val="001371FC"/>
    <w:rsid w:val="00137B13"/>
    <w:rsid w:val="00137FF1"/>
    <w:rsid w:val="001401DD"/>
    <w:rsid w:val="00142561"/>
    <w:rsid w:val="001425BE"/>
    <w:rsid w:val="00142D7A"/>
    <w:rsid w:val="00142E75"/>
    <w:rsid w:val="001436E6"/>
    <w:rsid w:val="00144827"/>
    <w:rsid w:val="00145BD6"/>
    <w:rsid w:val="00145F0B"/>
    <w:rsid w:val="0014628B"/>
    <w:rsid w:val="00151A0B"/>
    <w:rsid w:val="00151ECA"/>
    <w:rsid w:val="0015356E"/>
    <w:rsid w:val="001538D9"/>
    <w:rsid w:val="001547E2"/>
    <w:rsid w:val="0015512F"/>
    <w:rsid w:val="0015590D"/>
    <w:rsid w:val="00157DD0"/>
    <w:rsid w:val="00157DE8"/>
    <w:rsid w:val="00160654"/>
    <w:rsid w:val="00160935"/>
    <w:rsid w:val="00162667"/>
    <w:rsid w:val="00162B25"/>
    <w:rsid w:val="00162B9E"/>
    <w:rsid w:val="00164A08"/>
    <w:rsid w:val="00164D2B"/>
    <w:rsid w:val="00165F8F"/>
    <w:rsid w:val="0016625D"/>
    <w:rsid w:val="0016707C"/>
    <w:rsid w:val="0016711D"/>
    <w:rsid w:val="001709C0"/>
    <w:rsid w:val="00170A20"/>
    <w:rsid w:val="00171065"/>
    <w:rsid w:val="001724DB"/>
    <w:rsid w:val="00172D33"/>
    <w:rsid w:val="00174146"/>
    <w:rsid w:val="0017449F"/>
    <w:rsid w:val="0017487F"/>
    <w:rsid w:val="00175925"/>
    <w:rsid w:val="001769B3"/>
    <w:rsid w:val="00177999"/>
    <w:rsid w:val="001804B1"/>
    <w:rsid w:val="001804EC"/>
    <w:rsid w:val="00181B63"/>
    <w:rsid w:val="00182099"/>
    <w:rsid w:val="00184A06"/>
    <w:rsid w:val="001858A8"/>
    <w:rsid w:val="00187A20"/>
    <w:rsid w:val="001900F9"/>
    <w:rsid w:val="00191D1D"/>
    <w:rsid w:val="00192829"/>
    <w:rsid w:val="00192FC1"/>
    <w:rsid w:val="00193957"/>
    <w:rsid w:val="00193B03"/>
    <w:rsid w:val="00193C62"/>
    <w:rsid w:val="001957AC"/>
    <w:rsid w:val="001961CB"/>
    <w:rsid w:val="001972C6"/>
    <w:rsid w:val="00197B16"/>
    <w:rsid w:val="001A0CC6"/>
    <w:rsid w:val="001A0F69"/>
    <w:rsid w:val="001A12B5"/>
    <w:rsid w:val="001A1AA0"/>
    <w:rsid w:val="001A1ADC"/>
    <w:rsid w:val="001A2E89"/>
    <w:rsid w:val="001A480A"/>
    <w:rsid w:val="001A5609"/>
    <w:rsid w:val="001A69E7"/>
    <w:rsid w:val="001B0261"/>
    <w:rsid w:val="001B446F"/>
    <w:rsid w:val="001B5212"/>
    <w:rsid w:val="001B5219"/>
    <w:rsid w:val="001B62F1"/>
    <w:rsid w:val="001B63D4"/>
    <w:rsid w:val="001B6511"/>
    <w:rsid w:val="001B6B36"/>
    <w:rsid w:val="001B6D9A"/>
    <w:rsid w:val="001B70C8"/>
    <w:rsid w:val="001C0D48"/>
    <w:rsid w:val="001C1B80"/>
    <w:rsid w:val="001C1CE7"/>
    <w:rsid w:val="001C1F60"/>
    <w:rsid w:val="001C26E1"/>
    <w:rsid w:val="001C4264"/>
    <w:rsid w:val="001C46D2"/>
    <w:rsid w:val="001C5149"/>
    <w:rsid w:val="001D1DC4"/>
    <w:rsid w:val="001D1E4C"/>
    <w:rsid w:val="001D3D82"/>
    <w:rsid w:val="001D3FFC"/>
    <w:rsid w:val="001D42BB"/>
    <w:rsid w:val="001D4304"/>
    <w:rsid w:val="001D5B9B"/>
    <w:rsid w:val="001D7375"/>
    <w:rsid w:val="001D7674"/>
    <w:rsid w:val="001E1339"/>
    <w:rsid w:val="001E4229"/>
    <w:rsid w:val="001E434A"/>
    <w:rsid w:val="001E455D"/>
    <w:rsid w:val="001E5957"/>
    <w:rsid w:val="001E5ECC"/>
    <w:rsid w:val="001E792D"/>
    <w:rsid w:val="001E7D55"/>
    <w:rsid w:val="001F2563"/>
    <w:rsid w:val="001F3062"/>
    <w:rsid w:val="001F3DA5"/>
    <w:rsid w:val="001F53C2"/>
    <w:rsid w:val="001F6618"/>
    <w:rsid w:val="001F7035"/>
    <w:rsid w:val="0020037E"/>
    <w:rsid w:val="00201284"/>
    <w:rsid w:val="002014A9"/>
    <w:rsid w:val="002015DD"/>
    <w:rsid w:val="00201AB7"/>
    <w:rsid w:val="0020279A"/>
    <w:rsid w:val="002027D3"/>
    <w:rsid w:val="00203051"/>
    <w:rsid w:val="00203CB2"/>
    <w:rsid w:val="00205060"/>
    <w:rsid w:val="00205634"/>
    <w:rsid w:val="00205A0C"/>
    <w:rsid w:val="002063D1"/>
    <w:rsid w:val="00206DEE"/>
    <w:rsid w:val="00206EE5"/>
    <w:rsid w:val="002078AA"/>
    <w:rsid w:val="00207E0F"/>
    <w:rsid w:val="00210C30"/>
    <w:rsid w:val="00211486"/>
    <w:rsid w:val="00211E4D"/>
    <w:rsid w:val="002130A7"/>
    <w:rsid w:val="0021339B"/>
    <w:rsid w:val="00213508"/>
    <w:rsid w:val="00213AD3"/>
    <w:rsid w:val="0021418E"/>
    <w:rsid w:val="002147EE"/>
    <w:rsid w:val="00215953"/>
    <w:rsid w:val="002162BE"/>
    <w:rsid w:val="00217195"/>
    <w:rsid w:val="002200A8"/>
    <w:rsid w:val="002208AF"/>
    <w:rsid w:val="00223324"/>
    <w:rsid w:val="0022487B"/>
    <w:rsid w:val="002251F3"/>
    <w:rsid w:val="002254E6"/>
    <w:rsid w:val="0022584E"/>
    <w:rsid w:val="00225B77"/>
    <w:rsid w:val="00225CB2"/>
    <w:rsid w:val="00226499"/>
    <w:rsid w:val="0022792C"/>
    <w:rsid w:val="002301BF"/>
    <w:rsid w:val="00230253"/>
    <w:rsid w:val="00230E32"/>
    <w:rsid w:val="0023331B"/>
    <w:rsid w:val="00233FD6"/>
    <w:rsid w:val="00234363"/>
    <w:rsid w:val="00234774"/>
    <w:rsid w:val="002348DA"/>
    <w:rsid w:val="00234A83"/>
    <w:rsid w:val="00234D74"/>
    <w:rsid w:val="00237427"/>
    <w:rsid w:val="00237F91"/>
    <w:rsid w:val="00240916"/>
    <w:rsid w:val="00240921"/>
    <w:rsid w:val="0024132E"/>
    <w:rsid w:val="00242A50"/>
    <w:rsid w:val="00242D23"/>
    <w:rsid w:val="00244ECB"/>
    <w:rsid w:val="00245179"/>
    <w:rsid w:val="002453BD"/>
    <w:rsid w:val="00245A10"/>
    <w:rsid w:val="00245B94"/>
    <w:rsid w:val="002461D2"/>
    <w:rsid w:val="0025083B"/>
    <w:rsid w:val="00250A39"/>
    <w:rsid w:val="00250BF8"/>
    <w:rsid w:val="00250F03"/>
    <w:rsid w:val="002547F3"/>
    <w:rsid w:val="00254E6F"/>
    <w:rsid w:val="0025628E"/>
    <w:rsid w:val="00261C47"/>
    <w:rsid w:val="00263FBC"/>
    <w:rsid w:val="00264B58"/>
    <w:rsid w:val="00265EA3"/>
    <w:rsid w:val="002666E4"/>
    <w:rsid w:val="00266A80"/>
    <w:rsid w:val="00266CC3"/>
    <w:rsid w:val="00272112"/>
    <w:rsid w:val="0027230B"/>
    <w:rsid w:val="00273996"/>
    <w:rsid w:val="00273BCE"/>
    <w:rsid w:val="00273EF2"/>
    <w:rsid w:val="00274BAF"/>
    <w:rsid w:val="00275AFC"/>
    <w:rsid w:val="00276834"/>
    <w:rsid w:val="00276B35"/>
    <w:rsid w:val="00276C93"/>
    <w:rsid w:val="00277802"/>
    <w:rsid w:val="00277839"/>
    <w:rsid w:val="00280701"/>
    <w:rsid w:val="002810A4"/>
    <w:rsid w:val="00281295"/>
    <w:rsid w:val="00281A6E"/>
    <w:rsid w:val="00282D2C"/>
    <w:rsid w:val="00283303"/>
    <w:rsid w:val="0028432B"/>
    <w:rsid w:val="0028578D"/>
    <w:rsid w:val="00285EBE"/>
    <w:rsid w:val="00287C5B"/>
    <w:rsid w:val="00287CFF"/>
    <w:rsid w:val="00287E7B"/>
    <w:rsid w:val="0029046F"/>
    <w:rsid w:val="00290B26"/>
    <w:rsid w:val="00290C4D"/>
    <w:rsid w:val="002917EC"/>
    <w:rsid w:val="002918F1"/>
    <w:rsid w:val="00291AFB"/>
    <w:rsid w:val="00291E51"/>
    <w:rsid w:val="002922A2"/>
    <w:rsid w:val="00292435"/>
    <w:rsid w:val="00294CE0"/>
    <w:rsid w:val="00295F90"/>
    <w:rsid w:val="0029642C"/>
    <w:rsid w:val="00296A4F"/>
    <w:rsid w:val="0029701C"/>
    <w:rsid w:val="002977F5"/>
    <w:rsid w:val="0029791E"/>
    <w:rsid w:val="00297CA8"/>
    <w:rsid w:val="002A0054"/>
    <w:rsid w:val="002A03C8"/>
    <w:rsid w:val="002A0A06"/>
    <w:rsid w:val="002A3989"/>
    <w:rsid w:val="002A3CAD"/>
    <w:rsid w:val="002A3ECF"/>
    <w:rsid w:val="002A4798"/>
    <w:rsid w:val="002A6069"/>
    <w:rsid w:val="002A6C1E"/>
    <w:rsid w:val="002A74E4"/>
    <w:rsid w:val="002A7B57"/>
    <w:rsid w:val="002B0F10"/>
    <w:rsid w:val="002B1108"/>
    <w:rsid w:val="002B15AD"/>
    <w:rsid w:val="002B1E12"/>
    <w:rsid w:val="002B2C04"/>
    <w:rsid w:val="002B3B5C"/>
    <w:rsid w:val="002B3DA1"/>
    <w:rsid w:val="002B5C91"/>
    <w:rsid w:val="002B786F"/>
    <w:rsid w:val="002C1C27"/>
    <w:rsid w:val="002C2D40"/>
    <w:rsid w:val="002C4E9C"/>
    <w:rsid w:val="002C51FD"/>
    <w:rsid w:val="002C54AD"/>
    <w:rsid w:val="002C554D"/>
    <w:rsid w:val="002C57B0"/>
    <w:rsid w:val="002C59C6"/>
    <w:rsid w:val="002C60CA"/>
    <w:rsid w:val="002C6F3A"/>
    <w:rsid w:val="002C7020"/>
    <w:rsid w:val="002D0DA0"/>
    <w:rsid w:val="002D146D"/>
    <w:rsid w:val="002D197A"/>
    <w:rsid w:val="002D1BF3"/>
    <w:rsid w:val="002D224D"/>
    <w:rsid w:val="002D2399"/>
    <w:rsid w:val="002D3BE2"/>
    <w:rsid w:val="002D3D75"/>
    <w:rsid w:val="002D4A9E"/>
    <w:rsid w:val="002D55B2"/>
    <w:rsid w:val="002D5708"/>
    <w:rsid w:val="002D750D"/>
    <w:rsid w:val="002E0E5A"/>
    <w:rsid w:val="002E1940"/>
    <w:rsid w:val="002E4B8C"/>
    <w:rsid w:val="002E5432"/>
    <w:rsid w:val="002E5C4E"/>
    <w:rsid w:val="002E685F"/>
    <w:rsid w:val="002E6BAB"/>
    <w:rsid w:val="002E7DB2"/>
    <w:rsid w:val="002F14BC"/>
    <w:rsid w:val="002F1FBD"/>
    <w:rsid w:val="002F29C9"/>
    <w:rsid w:val="002F310F"/>
    <w:rsid w:val="002F39BE"/>
    <w:rsid w:val="002F4D52"/>
    <w:rsid w:val="002F5485"/>
    <w:rsid w:val="002F556F"/>
    <w:rsid w:val="002F6430"/>
    <w:rsid w:val="002F672C"/>
    <w:rsid w:val="002F77E8"/>
    <w:rsid w:val="00300339"/>
    <w:rsid w:val="0030060C"/>
    <w:rsid w:val="00301927"/>
    <w:rsid w:val="00301A09"/>
    <w:rsid w:val="00301F64"/>
    <w:rsid w:val="0030252F"/>
    <w:rsid w:val="00302AF2"/>
    <w:rsid w:val="003034B8"/>
    <w:rsid w:val="00303E49"/>
    <w:rsid w:val="00303EE6"/>
    <w:rsid w:val="003047C7"/>
    <w:rsid w:val="00304FEA"/>
    <w:rsid w:val="00305EE4"/>
    <w:rsid w:val="00306E4A"/>
    <w:rsid w:val="00307EE8"/>
    <w:rsid w:val="00311635"/>
    <w:rsid w:val="00313A30"/>
    <w:rsid w:val="00313A56"/>
    <w:rsid w:val="00315997"/>
    <w:rsid w:val="00316208"/>
    <w:rsid w:val="00316839"/>
    <w:rsid w:val="003168C3"/>
    <w:rsid w:val="00316CEA"/>
    <w:rsid w:val="003170D4"/>
    <w:rsid w:val="00317A65"/>
    <w:rsid w:val="00320209"/>
    <w:rsid w:val="00320894"/>
    <w:rsid w:val="00320A6F"/>
    <w:rsid w:val="00320AFE"/>
    <w:rsid w:val="00321B8F"/>
    <w:rsid w:val="003222E6"/>
    <w:rsid w:val="003224FC"/>
    <w:rsid w:val="00323051"/>
    <w:rsid w:val="003238AD"/>
    <w:rsid w:val="003244BE"/>
    <w:rsid w:val="00324824"/>
    <w:rsid w:val="00324C84"/>
    <w:rsid w:val="00325256"/>
    <w:rsid w:val="0033019D"/>
    <w:rsid w:val="00330634"/>
    <w:rsid w:val="003343B4"/>
    <w:rsid w:val="00334D9F"/>
    <w:rsid w:val="003356E2"/>
    <w:rsid w:val="00335B0E"/>
    <w:rsid w:val="00336BA5"/>
    <w:rsid w:val="0033703D"/>
    <w:rsid w:val="00337186"/>
    <w:rsid w:val="00340EF3"/>
    <w:rsid w:val="003410CD"/>
    <w:rsid w:val="003413D6"/>
    <w:rsid w:val="003422F9"/>
    <w:rsid w:val="00342E58"/>
    <w:rsid w:val="00344EA3"/>
    <w:rsid w:val="00344EFC"/>
    <w:rsid w:val="003459AE"/>
    <w:rsid w:val="003460F0"/>
    <w:rsid w:val="00346316"/>
    <w:rsid w:val="003467D9"/>
    <w:rsid w:val="0034799F"/>
    <w:rsid w:val="003500B2"/>
    <w:rsid w:val="003508C8"/>
    <w:rsid w:val="00351179"/>
    <w:rsid w:val="0035132E"/>
    <w:rsid w:val="0035152A"/>
    <w:rsid w:val="00351982"/>
    <w:rsid w:val="00351DA3"/>
    <w:rsid w:val="00353A51"/>
    <w:rsid w:val="00355F68"/>
    <w:rsid w:val="00361437"/>
    <w:rsid w:val="0036154F"/>
    <w:rsid w:val="00361871"/>
    <w:rsid w:val="00361A4E"/>
    <w:rsid w:val="00361B68"/>
    <w:rsid w:val="00361D90"/>
    <w:rsid w:val="00362BC1"/>
    <w:rsid w:val="00362CD0"/>
    <w:rsid w:val="0036692C"/>
    <w:rsid w:val="003675B3"/>
    <w:rsid w:val="003677D5"/>
    <w:rsid w:val="00367F63"/>
    <w:rsid w:val="00370796"/>
    <w:rsid w:val="003717DC"/>
    <w:rsid w:val="00372328"/>
    <w:rsid w:val="0037233D"/>
    <w:rsid w:val="0037279B"/>
    <w:rsid w:val="003733AF"/>
    <w:rsid w:val="003735AD"/>
    <w:rsid w:val="00375012"/>
    <w:rsid w:val="00375348"/>
    <w:rsid w:val="00375812"/>
    <w:rsid w:val="003804E7"/>
    <w:rsid w:val="0038120D"/>
    <w:rsid w:val="00381B52"/>
    <w:rsid w:val="00381F02"/>
    <w:rsid w:val="00382798"/>
    <w:rsid w:val="00383C1C"/>
    <w:rsid w:val="003841F7"/>
    <w:rsid w:val="00385F1D"/>
    <w:rsid w:val="00387959"/>
    <w:rsid w:val="00387F51"/>
    <w:rsid w:val="00390903"/>
    <w:rsid w:val="00390E84"/>
    <w:rsid w:val="00390F96"/>
    <w:rsid w:val="003915B1"/>
    <w:rsid w:val="00391960"/>
    <w:rsid w:val="0039215F"/>
    <w:rsid w:val="00392C77"/>
    <w:rsid w:val="003936AC"/>
    <w:rsid w:val="00394025"/>
    <w:rsid w:val="003940BE"/>
    <w:rsid w:val="003943DE"/>
    <w:rsid w:val="0039506E"/>
    <w:rsid w:val="0039512A"/>
    <w:rsid w:val="00395B37"/>
    <w:rsid w:val="00396E74"/>
    <w:rsid w:val="00397F96"/>
    <w:rsid w:val="003A0990"/>
    <w:rsid w:val="003A0BCA"/>
    <w:rsid w:val="003A3057"/>
    <w:rsid w:val="003A4CA1"/>
    <w:rsid w:val="003A56A1"/>
    <w:rsid w:val="003A729C"/>
    <w:rsid w:val="003A74D8"/>
    <w:rsid w:val="003A7B69"/>
    <w:rsid w:val="003B0178"/>
    <w:rsid w:val="003B09AB"/>
    <w:rsid w:val="003B150D"/>
    <w:rsid w:val="003B180C"/>
    <w:rsid w:val="003B1ADE"/>
    <w:rsid w:val="003B1D66"/>
    <w:rsid w:val="003B1EF3"/>
    <w:rsid w:val="003B20FA"/>
    <w:rsid w:val="003B3950"/>
    <w:rsid w:val="003B3C53"/>
    <w:rsid w:val="003B44E1"/>
    <w:rsid w:val="003B4F4B"/>
    <w:rsid w:val="003B6296"/>
    <w:rsid w:val="003B63A9"/>
    <w:rsid w:val="003B6C1E"/>
    <w:rsid w:val="003B6D56"/>
    <w:rsid w:val="003B7EE8"/>
    <w:rsid w:val="003C195F"/>
    <w:rsid w:val="003C19E7"/>
    <w:rsid w:val="003C2112"/>
    <w:rsid w:val="003C2EFB"/>
    <w:rsid w:val="003C30C2"/>
    <w:rsid w:val="003C3A24"/>
    <w:rsid w:val="003C6C19"/>
    <w:rsid w:val="003D0120"/>
    <w:rsid w:val="003D0DA1"/>
    <w:rsid w:val="003D147D"/>
    <w:rsid w:val="003D1CCD"/>
    <w:rsid w:val="003D2971"/>
    <w:rsid w:val="003D2F51"/>
    <w:rsid w:val="003D3624"/>
    <w:rsid w:val="003D3896"/>
    <w:rsid w:val="003D3D3F"/>
    <w:rsid w:val="003D547C"/>
    <w:rsid w:val="003D58EC"/>
    <w:rsid w:val="003D6432"/>
    <w:rsid w:val="003D7AA6"/>
    <w:rsid w:val="003E0458"/>
    <w:rsid w:val="003E0C93"/>
    <w:rsid w:val="003E0D3A"/>
    <w:rsid w:val="003E0E11"/>
    <w:rsid w:val="003E13A0"/>
    <w:rsid w:val="003E196B"/>
    <w:rsid w:val="003E1FD9"/>
    <w:rsid w:val="003E27C1"/>
    <w:rsid w:val="003E2AE2"/>
    <w:rsid w:val="003E2F12"/>
    <w:rsid w:val="003E351B"/>
    <w:rsid w:val="003E3FA4"/>
    <w:rsid w:val="003E4131"/>
    <w:rsid w:val="003E4253"/>
    <w:rsid w:val="003E4D88"/>
    <w:rsid w:val="003E65F7"/>
    <w:rsid w:val="003E7076"/>
    <w:rsid w:val="003E77EA"/>
    <w:rsid w:val="003E7ACD"/>
    <w:rsid w:val="003E7F7A"/>
    <w:rsid w:val="003F039D"/>
    <w:rsid w:val="003F03A0"/>
    <w:rsid w:val="003F0C89"/>
    <w:rsid w:val="003F2720"/>
    <w:rsid w:val="003F3464"/>
    <w:rsid w:val="003F3526"/>
    <w:rsid w:val="003F3B7A"/>
    <w:rsid w:val="003F4138"/>
    <w:rsid w:val="003F4162"/>
    <w:rsid w:val="003F420D"/>
    <w:rsid w:val="003F422C"/>
    <w:rsid w:val="003F479C"/>
    <w:rsid w:val="003F4BD3"/>
    <w:rsid w:val="003F55B1"/>
    <w:rsid w:val="003F621B"/>
    <w:rsid w:val="003F6875"/>
    <w:rsid w:val="003F7769"/>
    <w:rsid w:val="003F7DB6"/>
    <w:rsid w:val="00400F08"/>
    <w:rsid w:val="00401504"/>
    <w:rsid w:val="00401F16"/>
    <w:rsid w:val="004024D8"/>
    <w:rsid w:val="004050E3"/>
    <w:rsid w:val="0040768A"/>
    <w:rsid w:val="00410FC6"/>
    <w:rsid w:val="00412665"/>
    <w:rsid w:val="00412688"/>
    <w:rsid w:val="00412BA6"/>
    <w:rsid w:val="00412CC1"/>
    <w:rsid w:val="00413BE9"/>
    <w:rsid w:val="004153C2"/>
    <w:rsid w:val="004169FA"/>
    <w:rsid w:val="0042140F"/>
    <w:rsid w:val="00422C59"/>
    <w:rsid w:val="00423723"/>
    <w:rsid w:val="00424835"/>
    <w:rsid w:val="00424A3C"/>
    <w:rsid w:val="004259D7"/>
    <w:rsid w:val="00426073"/>
    <w:rsid w:val="004268EE"/>
    <w:rsid w:val="004300F7"/>
    <w:rsid w:val="00430331"/>
    <w:rsid w:val="0043042E"/>
    <w:rsid w:val="00430576"/>
    <w:rsid w:val="00430749"/>
    <w:rsid w:val="00430843"/>
    <w:rsid w:val="00430E3C"/>
    <w:rsid w:val="00431092"/>
    <w:rsid w:val="00431ACF"/>
    <w:rsid w:val="00432B7B"/>
    <w:rsid w:val="00433213"/>
    <w:rsid w:val="0043330D"/>
    <w:rsid w:val="004343EB"/>
    <w:rsid w:val="00434A6A"/>
    <w:rsid w:val="00434B9A"/>
    <w:rsid w:val="00434D8F"/>
    <w:rsid w:val="004367EA"/>
    <w:rsid w:val="004376AF"/>
    <w:rsid w:val="00437C83"/>
    <w:rsid w:val="004405BA"/>
    <w:rsid w:val="0044090E"/>
    <w:rsid w:val="004414C5"/>
    <w:rsid w:val="00441D72"/>
    <w:rsid w:val="00441E80"/>
    <w:rsid w:val="0044404F"/>
    <w:rsid w:val="00445EFA"/>
    <w:rsid w:val="004469A0"/>
    <w:rsid w:val="004469A4"/>
    <w:rsid w:val="00446C1E"/>
    <w:rsid w:val="00447D71"/>
    <w:rsid w:val="00450EA1"/>
    <w:rsid w:val="00452244"/>
    <w:rsid w:val="0045245B"/>
    <w:rsid w:val="00452C9F"/>
    <w:rsid w:val="004535C7"/>
    <w:rsid w:val="00453DD4"/>
    <w:rsid w:val="00454331"/>
    <w:rsid w:val="0045470A"/>
    <w:rsid w:val="00455420"/>
    <w:rsid w:val="004566AD"/>
    <w:rsid w:val="0046008A"/>
    <w:rsid w:val="00460414"/>
    <w:rsid w:val="00461945"/>
    <w:rsid w:val="00461DF9"/>
    <w:rsid w:val="004629ED"/>
    <w:rsid w:val="00463085"/>
    <w:rsid w:val="004633DB"/>
    <w:rsid w:val="00463CE2"/>
    <w:rsid w:val="004678F2"/>
    <w:rsid w:val="00467B89"/>
    <w:rsid w:val="00467C15"/>
    <w:rsid w:val="00470162"/>
    <w:rsid w:val="0047051B"/>
    <w:rsid w:val="00470E01"/>
    <w:rsid w:val="00470FD6"/>
    <w:rsid w:val="00471E11"/>
    <w:rsid w:val="0047205F"/>
    <w:rsid w:val="0047269A"/>
    <w:rsid w:val="004733B0"/>
    <w:rsid w:val="0047559F"/>
    <w:rsid w:val="004759D0"/>
    <w:rsid w:val="004774C5"/>
    <w:rsid w:val="00480110"/>
    <w:rsid w:val="00481DCC"/>
    <w:rsid w:val="00482CA2"/>
    <w:rsid w:val="00483403"/>
    <w:rsid w:val="00484D7E"/>
    <w:rsid w:val="004861BA"/>
    <w:rsid w:val="00487588"/>
    <w:rsid w:val="00487D74"/>
    <w:rsid w:val="00487E9C"/>
    <w:rsid w:val="00491028"/>
    <w:rsid w:val="00493081"/>
    <w:rsid w:val="004944CF"/>
    <w:rsid w:val="00496151"/>
    <w:rsid w:val="00496564"/>
    <w:rsid w:val="00496B1D"/>
    <w:rsid w:val="00497338"/>
    <w:rsid w:val="004A0B2A"/>
    <w:rsid w:val="004A1B93"/>
    <w:rsid w:val="004A2274"/>
    <w:rsid w:val="004A2C95"/>
    <w:rsid w:val="004A332C"/>
    <w:rsid w:val="004A4813"/>
    <w:rsid w:val="004A4FDB"/>
    <w:rsid w:val="004A5056"/>
    <w:rsid w:val="004A54FC"/>
    <w:rsid w:val="004A685D"/>
    <w:rsid w:val="004A7954"/>
    <w:rsid w:val="004B0059"/>
    <w:rsid w:val="004B0C8B"/>
    <w:rsid w:val="004B111D"/>
    <w:rsid w:val="004B2652"/>
    <w:rsid w:val="004B37E8"/>
    <w:rsid w:val="004B5187"/>
    <w:rsid w:val="004B58CA"/>
    <w:rsid w:val="004B6187"/>
    <w:rsid w:val="004B73A2"/>
    <w:rsid w:val="004B7F02"/>
    <w:rsid w:val="004C0127"/>
    <w:rsid w:val="004C1467"/>
    <w:rsid w:val="004C1954"/>
    <w:rsid w:val="004C1D6B"/>
    <w:rsid w:val="004C1DB8"/>
    <w:rsid w:val="004C2082"/>
    <w:rsid w:val="004C27FA"/>
    <w:rsid w:val="004C28B2"/>
    <w:rsid w:val="004C3926"/>
    <w:rsid w:val="004C3B57"/>
    <w:rsid w:val="004C3F36"/>
    <w:rsid w:val="004C4CEB"/>
    <w:rsid w:val="004C532F"/>
    <w:rsid w:val="004C5656"/>
    <w:rsid w:val="004C5F7D"/>
    <w:rsid w:val="004C62FD"/>
    <w:rsid w:val="004C6D53"/>
    <w:rsid w:val="004D078E"/>
    <w:rsid w:val="004D1BA7"/>
    <w:rsid w:val="004D21DE"/>
    <w:rsid w:val="004D283C"/>
    <w:rsid w:val="004D3192"/>
    <w:rsid w:val="004D3272"/>
    <w:rsid w:val="004D4AFC"/>
    <w:rsid w:val="004D633A"/>
    <w:rsid w:val="004D6BFD"/>
    <w:rsid w:val="004D733C"/>
    <w:rsid w:val="004D7423"/>
    <w:rsid w:val="004E07BE"/>
    <w:rsid w:val="004E0BFB"/>
    <w:rsid w:val="004E0DED"/>
    <w:rsid w:val="004E29C6"/>
    <w:rsid w:val="004E2B2A"/>
    <w:rsid w:val="004E2D68"/>
    <w:rsid w:val="004E3182"/>
    <w:rsid w:val="004E4498"/>
    <w:rsid w:val="004E4572"/>
    <w:rsid w:val="004E4DC0"/>
    <w:rsid w:val="004E6504"/>
    <w:rsid w:val="004F101C"/>
    <w:rsid w:val="004F2B3D"/>
    <w:rsid w:val="004F4393"/>
    <w:rsid w:val="004F4820"/>
    <w:rsid w:val="004F549E"/>
    <w:rsid w:val="004F5647"/>
    <w:rsid w:val="004F6635"/>
    <w:rsid w:val="004F7627"/>
    <w:rsid w:val="004F7B04"/>
    <w:rsid w:val="00500000"/>
    <w:rsid w:val="00500CD3"/>
    <w:rsid w:val="00501588"/>
    <w:rsid w:val="00502D39"/>
    <w:rsid w:val="00502E0A"/>
    <w:rsid w:val="00504663"/>
    <w:rsid w:val="00504904"/>
    <w:rsid w:val="00505300"/>
    <w:rsid w:val="005064C0"/>
    <w:rsid w:val="00506CD4"/>
    <w:rsid w:val="00507F61"/>
    <w:rsid w:val="00510E4E"/>
    <w:rsid w:val="00512385"/>
    <w:rsid w:val="00512C6A"/>
    <w:rsid w:val="00512EC9"/>
    <w:rsid w:val="00513E8D"/>
    <w:rsid w:val="00513FB1"/>
    <w:rsid w:val="005141DB"/>
    <w:rsid w:val="0051448C"/>
    <w:rsid w:val="00514740"/>
    <w:rsid w:val="005159E7"/>
    <w:rsid w:val="00515F61"/>
    <w:rsid w:val="00516B24"/>
    <w:rsid w:val="005204DF"/>
    <w:rsid w:val="00520BE2"/>
    <w:rsid w:val="005215D5"/>
    <w:rsid w:val="00523418"/>
    <w:rsid w:val="00524761"/>
    <w:rsid w:val="0052671A"/>
    <w:rsid w:val="0052681D"/>
    <w:rsid w:val="00527B65"/>
    <w:rsid w:val="00530437"/>
    <w:rsid w:val="0053096E"/>
    <w:rsid w:val="00531683"/>
    <w:rsid w:val="005326A4"/>
    <w:rsid w:val="00532E8A"/>
    <w:rsid w:val="00534839"/>
    <w:rsid w:val="00534B62"/>
    <w:rsid w:val="005351B1"/>
    <w:rsid w:val="005358E2"/>
    <w:rsid w:val="00536E87"/>
    <w:rsid w:val="00537678"/>
    <w:rsid w:val="00540EB0"/>
    <w:rsid w:val="005413A8"/>
    <w:rsid w:val="005413FB"/>
    <w:rsid w:val="0054201C"/>
    <w:rsid w:val="0054218F"/>
    <w:rsid w:val="005422AD"/>
    <w:rsid w:val="0054256C"/>
    <w:rsid w:val="00542A5D"/>
    <w:rsid w:val="005430D5"/>
    <w:rsid w:val="005452C7"/>
    <w:rsid w:val="00545939"/>
    <w:rsid w:val="00547E1A"/>
    <w:rsid w:val="00550690"/>
    <w:rsid w:val="00550881"/>
    <w:rsid w:val="00550ECA"/>
    <w:rsid w:val="00552D32"/>
    <w:rsid w:val="00554814"/>
    <w:rsid w:val="00554E99"/>
    <w:rsid w:val="00556234"/>
    <w:rsid w:val="0055661B"/>
    <w:rsid w:val="00556E5D"/>
    <w:rsid w:val="005573C3"/>
    <w:rsid w:val="005575D8"/>
    <w:rsid w:val="00557780"/>
    <w:rsid w:val="00560F29"/>
    <w:rsid w:val="0056139D"/>
    <w:rsid w:val="0056144E"/>
    <w:rsid w:val="00561995"/>
    <w:rsid w:val="00562418"/>
    <w:rsid w:val="00562668"/>
    <w:rsid w:val="005657D0"/>
    <w:rsid w:val="00566890"/>
    <w:rsid w:val="005708DF"/>
    <w:rsid w:val="00571345"/>
    <w:rsid w:val="00571CEE"/>
    <w:rsid w:val="00572107"/>
    <w:rsid w:val="005730D9"/>
    <w:rsid w:val="0057336F"/>
    <w:rsid w:val="00573997"/>
    <w:rsid w:val="00573FA6"/>
    <w:rsid w:val="005747A4"/>
    <w:rsid w:val="00575037"/>
    <w:rsid w:val="00575307"/>
    <w:rsid w:val="00575CF6"/>
    <w:rsid w:val="005763A3"/>
    <w:rsid w:val="00576C8D"/>
    <w:rsid w:val="00580418"/>
    <w:rsid w:val="00580A47"/>
    <w:rsid w:val="00581E9F"/>
    <w:rsid w:val="00582589"/>
    <w:rsid w:val="00582AB9"/>
    <w:rsid w:val="0058314B"/>
    <w:rsid w:val="005836B1"/>
    <w:rsid w:val="00583C68"/>
    <w:rsid w:val="00584BD9"/>
    <w:rsid w:val="0058633D"/>
    <w:rsid w:val="005872B1"/>
    <w:rsid w:val="005876F6"/>
    <w:rsid w:val="005914C0"/>
    <w:rsid w:val="005928F0"/>
    <w:rsid w:val="00592CF4"/>
    <w:rsid w:val="00593797"/>
    <w:rsid w:val="00593A2C"/>
    <w:rsid w:val="00594561"/>
    <w:rsid w:val="00596BC1"/>
    <w:rsid w:val="00597E2E"/>
    <w:rsid w:val="00597E41"/>
    <w:rsid w:val="005A1271"/>
    <w:rsid w:val="005A2BA1"/>
    <w:rsid w:val="005A2E92"/>
    <w:rsid w:val="005A3341"/>
    <w:rsid w:val="005A3988"/>
    <w:rsid w:val="005A40E3"/>
    <w:rsid w:val="005A4E09"/>
    <w:rsid w:val="005A6347"/>
    <w:rsid w:val="005A699B"/>
    <w:rsid w:val="005A6A4B"/>
    <w:rsid w:val="005A7044"/>
    <w:rsid w:val="005A7B04"/>
    <w:rsid w:val="005B0BE7"/>
    <w:rsid w:val="005B1227"/>
    <w:rsid w:val="005B20D3"/>
    <w:rsid w:val="005B353A"/>
    <w:rsid w:val="005B4613"/>
    <w:rsid w:val="005B59E7"/>
    <w:rsid w:val="005B6008"/>
    <w:rsid w:val="005B6AF2"/>
    <w:rsid w:val="005B6D91"/>
    <w:rsid w:val="005B7671"/>
    <w:rsid w:val="005C002C"/>
    <w:rsid w:val="005C024B"/>
    <w:rsid w:val="005C15D2"/>
    <w:rsid w:val="005C15DD"/>
    <w:rsid w:val="005C29D3"/>
    <w:rsid w:val="005C35D6"/>
    <w:rsid w:val="005C3716"/>
    <w:rsid w:val="005C45F6"/>
    <w:rsid w:val="005C5A90"/>
    <w:rsid w:val="005D0FA5"/>
    <w:rsid w:val="005D13C1"/>
    <w:rsid w:val="005D4365"/>
    <w:rsid w:val="005D5BD1"/>
    <w:rsid w:val="005D701A"/>
    <w:rsid w:val="005E0FD9"/>
    <w:rsid w:val="005E1A06"/>
    <w:rsid w:val="005E1CB9"/>
    <w:rsid w:val="005E1D0E"/>
    <w:rsid w:val="005E273E"/>
    <w:rsid w:val="005E38C2"/>
    <w:rsid w:val="005E4B0B"/>
    <w:rsid w:val="005E4C80"/>
    <w:rsid w:val="005E55C9"/>
    <w:rsid w:val="005E5A1E"/>
    <w:rsid w:val="005E641C"/>
    <w:rsid w:val="005F0385"/>
    <w:rsid w:val="005F18E8"/>
    <w:rsid w:val="005F223D"/>
    <w:rsid w:val="005F2527"/>
    <w:rsid w:val="005F378A"/>
    <w:rsid w:val="005F581E"/>
    <w:rsid w:val="005F6311"/>
    <w:rsid w:val="005F66A9"/>
    <w:rsid w:val="005F72A8"/>
    <w:rsid w:val="00600972"/>
    <w:rsid w:val="00601D15"/>
    <w:rsid w:val="00603158"/>
    <w:rsid w:val="0060316C"/>
    <w:rsid w:val="00603186"/>
    <w:rsid w:val="006042AB"/>
    <w:rsid w:val="006043E4"/>
    <w:rsid w:val="00605127"/>
    <w:rsid w:val="00606EE6"/>
    <w:rsid w:val="006113BA"/>
    <w:rsid w:val="006117B0"/>
    <w:rsid w:val="0061192D"/>
    <w:rsid w:val="006119B3"/>
    <w:rsid w:val="006119C9"/>
    <w:rsid w:val="00611B32"/>
    <w:rsid w:val="00613FA3"/>
    <w:rsid w:val="00614318"/>
    <w:rsid w:val="00615480"/>
    <w:rsid w:val="006168E6"/>
    <w:rsid w:val="00617190"/>
    <w:rsid w:val="00617E72"/>
    <w:rsid w:val="00621062"/>
    <w:rsid w:val="00621108"/>
    <w:rsid w:val="00621784"/>
    <w:rsid w:val="00621C9A"/>
    <w:rsid w:val="00621CCB"/>
    <w:rsid w:val="0062283D"/>
    <w:rsid w:val="00622BE4"/>
    <w:rsid w:val="0062333E"/>
    <w:rsid w:val="00623D31"/>
    <w:rsid w:val="00624014"/>
    <w:rsid w:val="00624D27"/>
    <w:rsid w:val="006256BA"/>
    <w:rsid w:val="0063126D"/>
    <w:rsid w:val="00631496"/>
    <w:rsid w:val="0063213E"/>
    <w:rsid w:val="006344AF"/>
    <w:rsid w:val="00634873"/>
    <w:rsid w:val="006350E0"/>
    <w:rsid w:val="006354BA"/>
    <w:rsid w:val="00636096"/>
    <w:rsid w:val="00641237"/>
    <w:rsid w:val="0064210F"/>
    <w:rsid w:val="00642542"/>
    <w:rsid w:val="00642D2E"/>
    <w:rsid w:val="00643655"/>
    <w:rsid w:val="00645330"/>
    <w:rsid w:val="006454D1"/>
    <w:rsid w:val="00646707"/>
    <w:rsid w:val="00647B09"/>
    <w:rsid w:val="00647E7D"/>
    <w:rsid w:val="00647E8C"/>
    <w:rsid w:val="006512A2"/>
    <w:rsid w:val="006513E9"/>
    <w:rsid w:val="006516B7"/>
    <w:rsid w:val="00651747"/>
    <w:rsid w:val="00651A4A"/>
    <w:rsid w:val="00652273"/>
    <w:rsid w:val="00653826"/>
    <w:rsid w:val="00653B69"/>
    <w:rsid w:val="00653C97"/>
    <w:rsid w:val="00653F8F"/>
    <w:rsid w:val="00654831"/>
    <w:rsid w:val="00654F3B"/>
    <w:rsid w:val="0065579D"/>
    <w:rsid w:val="006567B6"/>
    <w:rsid w:val="00656BC1"/>
    <w:rsid w:val="00656F45"/>
    <w:rsid w:val="0066067B"/>
    <w:rsid w:val="0066107A"/>
    <w:rsid w:val="0066181B"/>
    <w:rsid w:val="00662C91"/>
    <w:rsid w:val="00662DB2"/>
    <w:rsid w:val="00663EE7"/>
    <w:rsid w:val="00663F68"/>
    <w:rsid w:val="0066466A"/>
    <w:rsid w:val="0066485B"/>
    <w:rsid w:val="00664B20"/>
    <w:rsid w:val="0066672C"/>
    <w:rsid w:val="00666FCF"/>
    <w:rsid w:val="0066775E"/>
    <w:rsid w:val="0066776C"/>
    <w:rsid w:val="006704DB"/>
    <w:rsid w:val="00670A51"/>
    <w:rsid w:val="00670E61"/>
    <w:rsid w:val="00670F5B"/>
    <w:rsid w:val="00671039"/>
    <w:rsid w:val="0067192B"/>
    <w:rsid w:val="006723B2"/>
    <w:rsid w:val="006728CC"/>
    <w:rsid w:val="006732BE"/>
    <w:rsid w:val="00675169"/>
    <w:rsid w:val="0067627E"/>
    <w:rsid w:val="0067644F"/>
    <w:rsid w:val="00676C1A"/>
    <w:rsid w:val="006773AB"/>
    <w:rsid w:val="006778D5"/>
    <w:rsid w:val="00677DE9"/>
    <w:rsid w:val="0068033A"/>
    <w:rsid w:val="00681CA0"/>
    <w:rsid w:val="00682440"/>
    <w:rsid w:val="00682592"/>
    <w:rsid w:val="006831A4"/>
    <w:rsid w:val="00683B88"/>
    <w:rsid w:val="006858EB"/>
    <w:rsid w:val="00686696"/>
    <w:rsid w:val="0068746A"/>
    <w:rsid w:val="00690E29"/>
    <w:rsid w:val="006910E8"/>
    <w:rsid w:val="00691581"/>
    <w:rsid w:val="006915B4"/>
    <w:rsid w:val="00691CD6"/>
    <w:rsid w:val="00692407"/>
    <w:rsid w:val="00692F11"/>
    <w:rsid w:val="00694B83"/>
    <w:rsid w:val="00695417"/>
    <w:rsid w:val="00695AE6"/>
    <w:rsid w:val="006961A0"/>
    <w:rsid w:val="00697ED0"/>
    <w:rsid w:val="006A00A6"/>
    <w:rsid w:val="006A2F98"/>
    <w:rsid w:val="006A3D95"/>
    <w:rsid w:val="006A42BE"/>
    <w:rsid w:val="006A4568"/>
    <w:rsid w:val="006A4AAF"/>
    <w:rsid w:val="006A4CDC"/>
    <w:rsid w:val="006A5090"/>
    <w:rsid w:val="006A5F65"/>
    <w:rsid w:val="006A6A45"/>
    <w:rsid w:val="006A767E"/>
    <w:rsid w:val="006B01E6"/>
    <w:rsid w:val="006B422B"/>
    <w:rsid w:val="006B58D6"/>
    <w:rsid w:val="006B6F2C"/>
    <w:rsid w:val="006B6FC6"/>
    <w:rsid w:val="006B738B"/>
    <w:rsid w:val="006C0590"/>
    <w:rsid w:val="006C142A"/>
    <w:rsid w:val="006C1E4B"/>
    <w:rsid w:val="006C2711"/>
    <w:rsid w:val="006C2D91"/>
    <w:rsid w:val="006C319A"/>
    <w:rsid w:val="006C3EC8"/>
    <w:rsid w:val="006C4833"/>
    <w:rsid w:val="006C4DE7"/>
    <w:rsid w:val="006C6122"/>
    <w:rsid w:val="006C6750"/>
    <w:rsid w:val="006C6C64"/>
    <w:rsid w:val="006C7734"/>
    <w:rsid w:val="006D0554"/>
    <w:rsid w:val="006D063E"/>
    <w:rsid w:val="006D0947"/>
    <w:rsid w:val="006D0BBC"/>
    <w:rsid w:val="006D0E0D"/>
    <w:rsid w:val="006D11E2"/>
    <w:rsid w:val="006D1C19"/>
    <w:rsid w:val="006D2CCA"/>
    <w:rsid w:val="006D4B50"/>
    <w:rsid w:val="006D5213"/>
    <w:rsid w:val="006D68FF"/>
    <w:rsid w:val="006D6DD7"/>
    <w:rsid w:val="006D7B6B"/>
    <w:rsid w:val="006E11E6"/>
    <w:rsid w:val="006E1845"/>
    <w:rsid w:val="006E405C"/>
    <w:rsid w:val="006E4C87"/>
    <w:rsid w:val="006E6556"/>
    <w:rsid w:val="006E67A9"/>
    <w:rsid w:val="006E7407"/>
    <w:rsid w:val="006E7A39"/>
    <w:rsid w:val="006F042D"/>
    <w:rsid w:val="006F0566"/>
    <w:rsid w:val="006F0A66"/>
    <w:rsid w:val="006F1069"/>
    <w:rsid w:val="006F1520"/>
    <w:rsid w:val="006F1983"/>
    <w:rsid w:val="006F33C4"/>
    <w:rsid w:val="006F4130"/>
    <w:rsid w:val="006F43CB"/>
    <w:rsid w:val="006F53A3"/>
    <w:rsid w:val="006F60A8"/>
    <w:rsid w:val="006F6788"/>
    <w:rsid w:val="006F7592"/>
    <w:rsid w:val="00700EDF"/>
    <w:rsid w:val="00700F2B"/>
    <w:rsid w:val="007022EB"/>
    <w:rsid w:val="007024DA"/>
    <w:rsid w:val="00702720"/>
    <w:rsid w:val="00702D9C"/>
    <w:rsid w:val="00703E17"/>
    <w:rsid w:val="007041B1"/>
    <w:rsid w:val="00704532"/>
    <w:rsid w:val="007045B2"/>
    <w:rsid w:val="007053E2"/>
    <w:rsid w:val="00705875"/>
    <w:rsid w:val="0070668C"/>
    <w:rsid w:val="00706DDE"/>
    <w:rsid w:val="00707700"/>
    <w:rsid w:val="0070788C"/>
    <w:rsid w:val="00710D5E"/>
    <w:rsid w:val="007118F3"/>
    <w:rsid w:val="0071284D"/>
    <w:rsid w:val="0071284F"/>
    <w:rsid w:val="007128BE"/>
    <w:rsid w:val="00712F0A"/>
    <w:rsid w:val="00714333"/>
    <w:rsid w:val="00714886"/>
    <w:rsid w:val="00714CA3"/>
    <w:rsid w:val="00715128"/>
    <w:rsid w:val="007171E7"/>
    <w:rsid w:val="00717A2E"/>
    <w:rsid w:val="0072010F"/>
    <w:rsid w:val="00720D2E"/>
    <w:rsid w:val="0072157F"/>
    <w:rsid w:val="0072187F"/>
    <w:rsid w:val="00721939"/>
    <w:rsid w:val="00722565"/>
    <w:rsid w:val="0072279C"/>
    <w:rsid w:val="00723AF1"/>
    <w:rsid w:val="00724C31"/>
    <w:rsid w:val="00725050"/>
    <w:rsid w:val="0072599C"/>
    <w:rsid w:val="00725A42"/>
    <w:rsid w:val="00726B14"/>
    <w:rsid w:val="007276C2"/>
    <w:rsid w:val="0072789F"/>
    <w:rsid w:val="00731204"/>
    <w:rsid w:val="0073177E"/>
    <w:rsid w:val="007319DF"/>
    <w:rsid w:val="00732623"/>
    <w:rsid w:val="00734720"/>
    <w:rsid w:val="007376BD"/>
    <w:rsid w:val="00740BC0"/>
    <w:rsid w:val="0074339C"/>
    <w:rsid w:val="00743D96"/>
    <w:rsid w:val="007449F5"/>
    <w:rsid w:val="007455E0"/>
    <w:rsid w:val="007457D0"/>
    <w:rsid w:val="0074638A"/>
    <w:rsid w:val="00747333"/>
    <w:rsid w:val="00747E60"/>
    <w:rsid w:val="00750E61"/>
    <w:rsid w:val="00751BA4"/>
    <w:rsid w:val="0075243A"/>
    <w:rsid w:val="00752992"/>
    <w:rsid w:val="00752A17"/>
    <w:rsid w:val="00753459"/>
    <w:rsid w:val="00753628"/>
    <w:rsid w:val="00753994"/>
    <w:rsid w:val="00754A69"/>
    <w:rsid w:val="00754E66"/>
    <w:rsid w:val="0075537E"/>
    <w:rsid w:val="007558D9"/>
    <w:rsid w:val="007561D2"/>
    <w:rsid w:val="00756C7E"/>
    <w:rsid w:val="00762D7B"/>
    <w:rsid w:val="00762F7A"/>
    <w:rsid w:val="0076356C"/>
    <w:rsid w:val="007639E1"/>
    <w:rsid w:val="0076413F"/>
    <w:rsid w:val="00764C64"/>
    <w:rsid w:val="00764D0C"/>
    <w:rsid w:val="00765BE6"/>
    <w:rsid w:val="007674A1"/>
    <w:rsid w:val="00770132"/>
    <w:rsid w:val="007704FC"/>
    <w:rsid w:val="00770845"/>
    <w:rsid w:val="00771357"/>
    <w:rsid w:val="007713FC"/>
    <w:rsid w:val="00771A91"/>
    <w:rsid w:val="00772044"/>
    <w:rsid w:val="00773038"/>
    <w:rsid w:val="00773DE6"/>
    <w:rsid w:val="00775294"/>
    <w:rsid w:val="0077549A"/>
    <w:rsid w:val="00775E7F"/>
    <w:rsid w:val="00776033"/>
    <w:rsid w:val="00776ACB"/>
    <w:rsid w:val="00776ED0"/>
    <w:rsid w:val="00777B10"/>
    <w:rsid w:val="00777CE5"/>
    <w:rsid w:val="00777E53"/>
    <w:rsid w:val="00777F50"/>
    <w:rsid w:val="007803E5"/>
    <w:rsid w:val="00780569"/>
    <w:rsid w:val="00780749"/>
    <w:rsid w:val="00780B45"/>
    <w:rsid w:val="007814C9"/>
    <w:rsid w:val="0078244D"/>
    <w:rsid w:val="00783914"/>
    <w:rsid w:val="00784292"/>
    <w:rsid w:val="0078437F"/>
    <w:rsid w:val="007849E9"/>
    <w:rsid w:val="00785C28"/>
    <w:rsid w:val="00786AA5"/>
    <w:rsid w:val="00787223"/>
    <w:rsid w:val="00790075"/>
    <w:rsid w:val="007901E0"/>
    <w:rsid w:val="007902F7"/>
    <w:rsid w:val="007903FC"/>
    <w:rsid w:val="0079068E"/>
    <w:rsid w:val="00790775"/>
    <w:rsid w:val="00790B4A"/>
    <w:rsid w:val="0079211A"/>
    <w:rsid w:val="00792670"/>
    <w:rsid w:val="007933B0"/>
    <w:rsid w:val="00795620"/>
    <w:rsid w:val="00795F0B"/>
    <w:rsid w:val="007A017E"/>
    <w:rsid w:val="007A03E0"/>
    <w:rsid w:val="007A12F3"/>
    <w:rsid w:val="007A16D5"/>
    <w:rsid w:val="007A1A98"/>
    <w:rsid w:val="007A20A9"/>
    <w:rsid w:val="007A2361"/>
    <w:rsid w:val="007A2715"/>
    <w:rsid w:val="007A2E94"/>
    <w:rsid w:val="007A34C5"/>
    <w:rsid w:val="007A471E"/>
    <w:rsid w:val="007A490F"/>
    <w:rsid w:val="007A4975"/>
    <w:rsid w:val="007A4D53"/>
    <w:rsid w:val="007A5DF2"/>
    <w:rsid w:val="007A66C7"/>
    <w:rsid w:val="007A75A2"/>
    <w:rsid w:val="007A7E6F"/>
    <w:rsid w:val="007B04C4"/>
    <w:rsid w:val="007B0B74"/>
    <w:rsid w:val="007B1425"/>
    <w:rsid w:val="007B23BF"/>
    <w:rsid w:val="007B3061"/>
    <w:rsid w:val="007B3114"/>
    <w:rsid w:val="007B3876"/>
    <w:rsid w:val="007B44EA"/>
    <w:rsid w:val="007B4D60"/>
    <w:rsid w:val="007B5233"/>
    <w:rsid w:val="007B5754"/>
    <w:rsid w:val="007B5DB1"/>
    <w:rsid w:val="007B73D0"/>
    <w:rsid w:val="007C0EBA"/>
    <w:rsid w:val="007C12F6"/>
    <w:rsid w:val="007C187B"/>
    <w:rsid w:val="007C2E7C"/>
    <w:rsid w:val="007C3BE5"/>
    <w:rsid w:val="007C45F1"/>
    <w:rsid w:val="007C51B8"/>
    <w:rsid w:val="007C595C"/>
    <w:rsid w:val="007C5A64"/>
    <w:rsid w:val="007C5A6E"/>
    <w:rsid w:val="007C64FA"/>
    <w:rsid w:val="007D019E"/>
    <w:rsid w:val="007D154F"/>
    <w:rsid w:val="007D1C23"/>
    <w:rsid w:val="007D25B5"/>
    <w:rsid w:val="007D2CC4"/>
    <w:rsid w:val="007D33A9"/>
    <w:rsid w:val="007D3F25"/>
    <w:rsid w:val="007D4281"/>
    <w:rsid w:val="007D490A"/>
    <w:rsid w:val="007D49AC"/>
    <w:rsid w:val="007D64E9"/>
    <w:rsid w:val="007D66D8"/>
    <w:rsid w:val="007D6870"/>
    <w:rsid w:val="007D69C7"/>
    <w:rsid w:val="007D6D53"/>
    <w:rsid w:val="007D76A4"/>
    <w:rsid w:val="007E001C"/>
    <w:rsid w:val="007E0923"/>
    <w:rsid w:val="007E1CD3"/>
    <w:rsid w:val="007E4125"/>
    <w:rsid w:val="007E73C4"/>
    <w:rsid w:val="007E7593"/>
    <w:rsid w:val="007E7B0D"/>
    <w:rsid w:val="007F04A2"/>
    <w:rsid w:val="007F0E76"/>
    <w:rsid w:val="007F1796"/>
    <w:rsid w:val="007F2192"/>
    <w:rsid w:val="007F2981"/>
    <w:rsid w:val="007F2AC4"/>
    <w:rsid w:val="007F4127"/>
    <w:rsid w:val="007F44AF"/>
    <w:rsid w:val="007F66EE"/>
    <w:rsid w:val="00800568"/>
    <w:rsid w:val="00800A79"/>
    <w:rsid w:val="00801732"/>
    <w:rsid w:val="0080221E"/>
    <w:rsid w:val="00802299"/>
    <w:rsid w:val="00802E98"/>
    <w:rsid w:val="00802F1B"/>
    <w:rsid w:val="0080309D"/>
    <w:rsid w:val="00803803"/>
    <w:rsid w:val="00803A45"/>
    <w:rsid w:val="00804199"/>
    <w:rsid w:val="008044D8"/>
    <w:rsid w:val="008056F0"/>
    <w:rsid w:val="00805E82"/>
    <w:rsid w:val="008073EA"/>
    <w:rsid w:val="00810567"/>
    <w:rsid w:val="00810994"/>
    <w:rsid w:val="00810D24"/>
    <w:rsid w:val="00811CD6"/>
    <w:rsid w:val="00814424"/>
    <w:rsid w:val="0081460D"/>
    <w:rsid w:val="00817093"/>
    <w:rsid w:val="0081722D"/>
    <w:rsid w:val="00817F4E"/>
    <w:rsid w:val="008200F0"/>
    <w:rsid w:val="00824764"/>
    <w:rsid w:val="00827102"/>
    <w:rsid w:val="00827AD5"/>
    <w:rsid w:val="00827BB4"/>
    <w:rsid w:val="008323B9"/>
    <w:rsid w:val="00833F36"/>
    <w:rsid w:val="00835C34"/>
    <w:rsid w:val="00835CE5"/>
    <w:rsid w:val="00835D83"/>
    <w:rsid w:val="00836F8D"/>
    <w:rsid w:val="00837775"/>
    <w:rsid w:val="0084010F"/>
    <w:rsid w:val="008404CE"/>
    <w:rsid w:val="00840B40"/>
    <w:rsid w:val="00841AFC"/>
    <w:rsid w:val="00842086"/>
    <w:rsid w:val="008422C4"/>
    <w:rsid w:val="008431BD"/>
    <w:rsid w:val="008439AF"/>
    <w:rsid w:val="00844672"/>
    <w:rsid w:val="008515B7"/>
    <w:rsid w:val="00851B13"/>
    <w:rsid w:val="00852647"/>
    <w:rsid w:val="0085291E"/>
    <w:rsid w:val="008529FD"/>
    <w:rsid w:val="00852E82"/>
    <w:rsid w:val="00854D3D"/>
    <w:rsid w:val="008553FE"/>
    <w:rsid w:val="00856740"/>
    <w:rsid w:val="008569F5"/>
    <w:rsid w:val="0085789A"/>
    <w:rsid w:val="008579DB"/>
    <w:rsid w:val="00857E87"/>
    <w:rsid w:val="00861734"/>
    <w:rsid w:val="00861F58"/>
    <w:rsid w:val="00862A84"/>
    <w:rsid w:val="00863A25"/>
    <w:rsid w:val="00863ED3"/>
    <w:rsid w:val="00865AA8"/>
    <w:rsid w:val="00865C5E"/>
    <w:rsid w:val="00866AAC"/>
    <w:rsid w:val="00866EE4"/>
    <w:rsid w:val="00867066"/>
    <w:rsid w:val="008700A0"/>
    <w:rsid w:val="0087084A"/>
    <w:rsid w:val="008726EF"/>
    <w:rsid w:val="008728C0"/>
    <w:rsid w:val="00872E5A"/>
    <w:rsid w:val="008737BE"/>
    <w:rsid w:val="00875C39"/>
    <w:rsid w:val="0087682B"/>
    <w:rsid w:val="00877863"/>
    <w:rsid w:val="00877CB5"/>
    <w:rsid w:val="00880689"/>
    <w:rsid w:val="008806C7"/>
    <w:rsid w:val="00880CF6"/>
    <w:rsid w:val="0088107F"/>
    <w:rsid w:val="008812C9"/>
    <w:rsid w:val="008822F4"/>
    <w:rsid w:val="0088405C"/>
    <w:rsid w:val="0088480D"/>
    <w:rsid w:val="00884C5C"/>
    <w:rsid w:val="008857B5"/>
    <w:rsid w:val="008865B2"/>
    <w:rsid w:val="008878FC"/>
    <w:rsid w:val="00887AAE"/>
    <w:rsid w:val="00887D35"/>
    <w:rsid w:val="00887FE5"/>
    <w:rsid w:val="00890B76"/>
    <w:rsid w:val="00891438"/>
    <w:rsid w:val="00891A95"/>
    <w:rsid w:val="008927EB"/>
    <w:rsid w:val="008938D6"/>
    <w:rsid w:val="00895481"/>
    <w:rsid w:val="00895C3A"/>
    <w:rsid w:val="00895EE5"/>
    <w:rsid w:val="008961ED"/>
    <w:rsid w:val="008964BD"/>
    <w:rsid w:val="00896655"/>
    <w:rsid w:val="00896C1C"/>
    <w:rsid w:val="0089701D"/>
    <w:rsid w:val="0089720A"/>
    <w:rsid w:val="00897895"/>
    <w:rsid w:val="00897A7F"/>
    <w:rsid w:val="00897B20"/>
    <w:rsid w:val="00897E4B"/>
    <w:rsid w:val="008A08BC"/>
    <w:rsid w:val="008A0DFF"/>
    <w:rsid w:val="008A0E6C"/>
    <w:rsid w:val="008A10D5"/>
    <w:rsid w:val="008A2406"/>
    <w:rsid w:val="008A3B42"/>
    <w:rsid w:val="008A3B62"/>
    <w:rsid w:val="008A4F15"/>
    <w:rsid w:val="008A60D1"/>
    <w:rsid w:val="008A6656"/>
    <w:rsid w:val="008A79BE"/>
    <w:rsid w:val="008A7D48"/>
    <w:rsid w:val="008B007C"/>
    <w:rsid w:val="008B0A99"/>
    <w:rsid w:val="008B1822"/>
    <w:rsid w:val="008B18E2"/>
    <w:rsid w:val="008B2141"/>
    <w:rsid w:val="008B25BC"/>
    <w:rsid w:val="008B2E4B"/>
    <w:rsid w:val="008B4905"/>
    <w:rsid w:val="008B4E10"/>
    <w:rsid w:val="008B6876"/>
    <w:rsid w:val="008B6A1B"/>
    <w:rsid w:val="008B6C53"/>
    <w:rsid w:val="008B6EAA"/>
    <w:rsid w:val="008B735D"/>
    <w:rsid w:val="008B73DE"/>
    <w:rsid w:val="008B7A5A"/>
    <w:rsid w:val="008C0F29"/>
    <w:rsid w:val="008C1C57"/>
    <w:rsid w:val="008C4623"/>
    <w:rsid w:val="008C4C3B"/>
    <w:rsid w:val="008C52F6"/>
    <w:rsid w:val="008C5342"/>
    <w:rsid w:val="008C535A"/>
    <w:rsid w:val="008C5D57"/>
    <w:rsid w:val="008C5E87"/>
    <w:rsid w:val="008C613F"/>
    <w:rsid w:val="008D05D0"/>
    <w:rsid w:val="008D06C4"/>
    <w:rsid w:val="008D1BA2"/>
    <w:rsid w:val="008D228B"/>
    <w:rsid w:val="008D271D"/>
    <w:rsid w:val="008D2FF9"/>
    <w:rsid w:val="008D33E7"/>
    <w:rsid w:val="008D41D3"/>
    <w:rsid w:val="008D482C"/>
    <w:rsid w:val="008D5256"/>
    <w:rsid w:val="008D5927"/>
    <w:rsid w:val="008D6A21"/>
    <w:rsid w:val="008D6D36"/>
    <w:rsid w:val="008D6DBF"/>
    <w:rsid w:val="008D7277"/>
    <w:rsid w:val="008E2E80"/>
    <w:rsid w:val="008E3066"/>
    <w:rsid w:val="008E3147"/>
    <w:rsid w:val="008E3493"/>
    <w:rsid w:val="008E5AB5"/>
    <w:rsid w:val="008E6088"/>
    <w:rsid w:val="008E61EE"/>
    <w:rsid w:val="008E65D6"/>
    <w:rsid w:val="008F2471"/>
    <w:rsid w:val="008F2951"/>
    <w:rsid w:val="008F3BB0"/>
    <w:rsid w:val="008F47B8"/>
    <w:rsid w:val="008F518D"/>
    <w:rsid w:val="008F571B"/>
    <w:rsid w:val="008F5A4D"/>
    <w:rsid w:val="008F5BED"/>
    <w:rsid w:val="008F5D93"/>
    <w:rsid w:val="008F634C"/>
    <w:rsid w:val="008F7906"/>
    <w:rsid w:val="008F7ED1"/>
    <w:rsid w:val="00900105"/>
    <w:rsid w:val="00900FCB"/>
    <w:rsid w:val="00901F6E"/>
    <w:rsid w:val="00902034"/>
    <w:rsid w:val="00902FD0"/>
    <w:rsid w:val="00903086"/>
    <w:rsid w:val="00906DBE"/>
    <w:rsid w:val="00907496"/>
    <w:rsid w:val="00907764"/>
    <w:rsid w:val="0091051B"/>
    <w:rsid w:val="00910655"/>
    <w:rsid w:val="00910E30"/>
    <w:rsid w:val="009114AC"/>
    <w:rsid w:val="00911AE0"/>
    <w:rsid w:val="009124A4"/>
    <w:rsid w:val="0091258D"/>
    <w:rsid w:val="0091312D"/>
    <w:rsid w:val="00913690"/>
    <w:rsid w:val="00914DDE"/>
    <w:rsid w:val="0091539F"/>
    <w:rsid w:val="00915600"/>
    <w:rsid w:val="0091577C"/>
    <w:rsid w:val="00916193"/>
    <w:rsid w:val="009164AF"/>
    <w:rsid w:val="0091665C"/>
    <w:rsid w:val="009168EE"/>
    <w:rsid w:val="00917F2C"/>
    <w:rsid w:val="009206AC"/>
    <w:rsid w:val="0092412D"/>
    <w:rsid w:val="0092444C"/>
    <w:rsid w:val="00926341"/>
    <w:rsid w:val="00926609"/>
    <w:rsid w:val="00926979"/>
    <w:rsid w:val="00926D9B"/>
    <w:rsid w:val="00926F27"/>
    <w:rsid w:val="00930787"/>
    <w:rsid w:val="00930A27"/>
    <w:rsid w:val="00931849"/>
    <w:rsid w:val="00931C59"/>
    <w:rsid w:val="009349D4"/>
    <w:rsid w:val="00935D83"/>
    <w:rsid w:val="0093634B"/>
    <w:rsid w:val="009363C9"/>
    <w:rsid w:val="00936FFB"/>
    <w:rsid w:val="0093751D"/>
    <w:rsid w:val="00940DE9"/>
    <w:rsid w:val="00943C31"/>
    <w:rsid w:val="00943F02"/>
    <w:rsid w:val="009442C4"/>
    <w:rsid w:val="009448E6"/>
    <w:rsid w:val="00946004"/>
    <w:rsid w:val="009464C0"/>
    <w:rsid w:val="00947077"/>
    <w:rsid w:val="00947B02"/>
    <w:rsid w:val="00947CE8"/>
    <w:rsid w:val="00950178"/>
    <w:rsid w:val="00950F40"/>
    <w:rsid w:val="00950F65"/>
    <w:rsid w:val="0095121B"/>
    <w:rsid w:val="0095279E"/>
    <w:rsid w:val="00955330"/>
    <w:rsid w:val="00955D60"/>
    <w:rsid w:val="0095637E"/>
    <w:rsid w:val="009563E7"/>
    <w:rsid w:val="00956BC0"/>
    <w:rsid w:val="00957B28"/>
    <w:rsid w:val="009602DA"/>
    <w:rsid w:val="00960B0F"/>
    <w:rsid w:val="00960F60"/>
    <w:rsid w:val="00963A18"/>
    <w:rsid w:val="00963B48"/>
    <w:rsid w:val="00964BB3"/>
    <w:rsid w:val="009650B5"/>
    <w:rsid w:val="00965E92"/>
    <w:rsid w:val="00967CDF"/>
    <w:rsid w:val="009704F4"/>
    <w:rsid w:val="00972366"/>
    <w:rsid w:val="00973EB4"/>
    <w:rsid w:val="009741B4"/>
    <w:rsid w:val="0097576D"/>
    <w:rsid w:val="009763CB"/>
    <w:rsid w:val="00976616"/>
    <w:rsid w:val="009775BA"/>
    <w:rsid w:val="00977D6B"/>
    <w:rsid w:val="00977DEF"/>
    <w:rsid w:val="00980E8D"/>
    <w:rsid w:val="00981B0E"/>
    <w:rsid w:val="00981DEC"/>
    <w:rsid w:val="00981ECC"/>
    <w:rsid w:val="009823F8"/>
    <w:rsid w:val="0098405E"/>
    <w:rsid w:val="009844A0"/>
    <w:rsid w:val="00984596"/>
    <w:rsid w:val="0098554E"/>
    <w:rsid w:val="00987A76"/>
    <w:rsid w:val="00990319"/>
    <w:rsid w:val="00991A0E"/>
    <w:rsid w:val="00991D17"/>
    <w:rsid w:val="00991F55"/>
    <w:rsid w:val="00992684"/>
    <w:rsid w:val="00992A7F"/>
    <w:rsid w:val="00992AB7"/>
    <w:rsid w:val="00992E06"/>
    <w:rsid w:val="00992E4F"/>
    <w:rsid w:val="00992F1F"/>
    <w:rsid w:val="00992FF2"/>
    <w:rsid w:val="00994522"/>
    <w:rsid w:val="00994DAE"/>
    <w:rsid w:val="00995374"/>
    <w:rsid w:val="00996164"/>
    <w:rsid w:val="009961D6"/>
    <w:rsid w:val="00997151"/>
    <w:rsid w:val="009A055B"/>
    <w:rsid w:val="009A0F0D"/>
    <w:rsid w:val="009A2657"/>
    <w:rsid w:val="009A2984"/>
    <w:rsid w:val="009A3825"/>
    <w:rsid w:val="009A4143"/>
    <w:rsid w:val="009A5479"/>
    <w:rsid w:val="009A7018"/>
    <w:rsid w:val="009A7110"/>
    <w:rsid w:val="009A7FF6"/>
    <w:rsid w:val="009B015C"/>
    <w:rsid w:val="009B0B33"/>
    <w:rsid w:val="009B1222"/>
    <w:rsid w:val="009B1D94"/>
    <w:rsid w:val="009B2237"/>
    <w:rsid w:val="009B3673"/>
    <w:rsid w:val="009B4AEA"/>
    <w:rsid w:val="009B4B8F"/>
    <w:rsid w:val="009B6895"/>
    <w:rsid w:val="009B7D5D"/>
    <w:rsid w:val="009C0A19"/>
    <w:rsid w:val="009C154E"/>
    <w:rsid w:val="009C2081"/>
    <w:rsid w:val="009C2656"/>
    <w:rsid w:val="009C3D5B"/>
    <w:rsid w:val="009C407A"/>
    <w:rsid w:val="009C4247"/>
    <w:rsid w:val="009C6397"/>
    <w:rsid w:val="009C77F9"/>
    <w:rsid w:val="009C79F1"/>
    <w:rsid w:val="009D2873"/>
    <w:rsid w:val="009D2AB5"/>
    <w:rsid w:val="009D538B"/>
    <w:rsid w:val="009D6D37"/>
    <w:rsid w:val="009E048E"/>
    <w:rsid w:val="009E17CC"/>
    <w:rsid w:val="009E2CE3"/>
    <w:rsid w:val="009E33BC"/>
    <w:rsid w:val="009E46BA"/>
    <w:rsid w:val="009E514D"/>
    <w:rsid w:val="009E6638"/>
    <w:rsid w:val="009E680B"/>
    <w:rsid w:val="009E727B"/>
    <w:rsid w:val="009E7BB4"/>
    <w:rsid w:val="009E7CE4"/>
    <w:rsid w:val="009E7F40"/>
    <w:rsid w:val="009F112C"/>
    <w:rsid w:val="009F1848"/>
    <w:rsid w:val="009F2558"/>
    <w:rsid w:val="009F28A1"/>
    <w:rsid w:val="009F4400"/>
    <w:rsid w:val="009F48AF"/>
    <w:rsid w:val="009F566D"/>
    <w:rsid w:val="009F7A2A"/>
    <w:rsid w:val="009F7C97"/>
    <w:rsid w:val="00A002C7"/>
    <w:rsid w:val="00A0205B"/>
    <w:rsid w:val="00A02A0A"/>
    <w:rsid w:val="00A03DA8"/>
    <w:rsid w:val="00A03FD0"/>
    <w:rsid w:val="00A04347"/>
    <w:rsid w:val="00A04A9D"/>
    <w:rsid w:val="00A05A2F"/>
    <w:rsid w:val="00A0635B"/>
    <w:rsid w:val="00A06C54"/>
    <w:rsid w:val="00A10448"/>
    <w:rsid w:val="00A112BF"/>
    <w:rsid w:val="00A11C46"/>
    <w:rsid w:val="00A147AA"/>
    <w:rsid w:val="00A14BDF"/>
    <w:rsid w:val="00A14CC0"/>
    <w:rsid w:val="00A17399"/>
    <w:rsid w:val="00A179C2"/>
    <w:rsid w:val="00A20CC0"/>
    <w:rsid w:val="00A20EF7"/>
    <w:rsid w:val="00A210D2"/>
    <w:rsid w:val="00A219E1"/>
    <w:rsid w:val="00A22051"/>
    <w:rsid w:val="00A22DBB"/>
    <w:rsid w:val="00A2398F"/>
    <w:rsid w:val="00A2434B"/>
    <w:rsid w:val="00A24557"/>
    <w:rsid w:val="00A25B07"/>
    <w:rsid w:val="00A26F34"/>
    <w:rsid w:val="00A27376"/>
    <w:rsid w:val="00A274C4"/>
    <w:rsid w:val="00A276A5"/>
    <w:rsid w:val="00A305FB"/>
    <w:rsid w:val="00A3123A"/>
    <w:rsid w:val="00A31A07"/>
    <w:rsid w:val="00A32038"/>
    <w:rsid w:val="00A3324B"/>
    <w:rsid w:val="00A333F7"/>
    <w:rsid w:val="00A3360D"/>
    <w:rsid w:val="00A33843"/>
    <w:rsid w:val="00A34127"/>
    <w:rsid w:val="00A346D6"/>
    <w:rsid w:val="00A3479A"/>
    <w:rsid w:val="00A349BA"/>
    <w:rsid w:val="00A37AD1"/>
    <w:rsid w:val="00A37C3D"/>
    <w:rsid w:val="00A414AD"/>
    <w:rsid w:val="00A41D8D"/>
    <w:rsid w:val="00A429A1"/>
    <w:rsid w:val="00A44480"/>
    <w:rsid w:val="00A44AFA"/>
    <w:rsid w:val="00A4576A"/>
    <w:rsid w:val="00A4733C"/>
    <w:rsid w:val="00A47AC8"/>
    <w:rsid w:val="00A50D67"/>
    <w:rsid w:val="00A5189C"/>
    <w:rsid w:val="00A51E9E"/>
    <w:rsid w:val="00A527EF"/>
    <w:rsid w:val="00A53649"/>
    <w:rsid w:val="00A549B7"/>
    <w:rsid w:val="00A55023"/>
    <w:rsid w:val="00A5741C"/>
    <w:rsid w:val="00A57CE7"/>
    <w:rsid w:val="00A61407"/>
    <w:rsid w:val="00A61872"/>
    <w:rsid w:val="00A61D9F"/>
    <w:rsid w:val="00A625AF"/>
    <w:rsid w:val="00A625CB"/>
    <w:rsid w:val="00A63902"/>
    <w:rsid w:val="00A63C84"/>
    <w:rsid w:val="00A6434C"/>
    <w:rsid w:val="00A64896"/>
    <w:rsid w:val="00A648AA"/>
    <w:rsid w:val="00A66287"/>
    <w:rsid w:val="00A663F7"/>
    <w:rsid w:val="00A712F3"/>
    <w:rsid w:val="00A71C5D"/>
    <w:rsid w:val="00A74602"/>
    <w:rsid w:val="00A76C4C"/>
    <w:rsid w:val="00A804EC"/>
    <w:rsid w:val="00A82220"/>
    <w:rsid w:val="00A82632"/>
    <w:rsid w:val="00A835DF"/>
    <w:rsid w:val="00A836CE"/>
    <w:rsid w:val="00A840EF"/>
    <w:rsid w:val="00A84180"/>
    <w:rsid w:val="00A86A7B"/>
    <w:rsid w:val="00A86E88"/>
    <w:rsid w:val="00A94538"/>
    <w:rsid w:val="00A948E1"/>
    <w:rsid w:val="00A95E2E"/>
    <w:rsid w:val="00AA038F"/>
    <w:rsid w:val="00AA0C2E"/>
    <w:rsid w:val="00AA1C55"/>
    <w:rsid w:val="00AA1C91"/>
    <w:rsid w:val="00AA1CC3"/>
    <w:rsid w:val="00AA26ED"/>
    <w:rsid w:val="00AA2D7E"/>
    <w:rsid w:val="00AA31C3"/>
    <w:rsid w:val="00AA45E9"/>
    <w:rsid w:val="00AA647D"/>
    <w:rsid w:val="00AA66FD"/>
    <w:rsid w:val="00AA7561"/>
    <w:rsid w:val="00AB0E86"/>
    <w:rsid w:val="00AB2008"/>
    <w:rsid w:val="00AB2675"/>
    <w:rsid w:val="00AB3339"/>
    <w:rsid w:val="00AB379B"/>
    <w:rsid w:val="00AB39FA"/>
    <w:rsid w:val="00AB3E4E"/>
    <w:rsid w:val="00AB4E57"/>
    <w:rsid w:val="00AB5658"/>
    <w:rsid w:val="00AB61CA"/>
    <w:rsid w:val="00AB6C7C"/>
    <w:rsid w:val="00AB725D"/>
    <w:rsid w:val="00AB7DC4"/>
    <w:rsid w:val="00AC0158"/>
    <w:rsid w:val="00AC2248"/>
    <w:rsid w:val="00AC2B5D"/>
    <w:rsid w:val="00AC502C"/>
    <w:rsid w:val="00AC6AA4"/>
    <w:rsid w:val="00AC6B9E"/>
    <w:rsid w:val="00AC7BEE"/>
    <w:rsid w:val="00AC7F8D"/>
    <w:rsid w:val="00AC7FCA"/>
    <w:rsid w:val="00AD03BD"/>
    <w:rsid w:val="00AD0920"/>
    <w:rsid w:val="00AD10BF"/>
    <w:rsid w:val="00AD18A6"/>
    <w:rsid w:val="00AD1B77"/>
    <w:rsid w:val="00AD1F0A"/>
    <w:rsid w:val="00AD2848"/>
    <w:rsid w:val="00AD342C"/>
    <w:rsid w:val="00AD43DC"/>
    <w:rsid w:val="00AD44EA"/>
    <w:rsid w:val="00AD48C8"/>
    <w:rsid w:val="00AD4C1A"/>
    <w:rsid w:val="00AD6177"/>
    <w:rsid w:val="00AE04F9"/>
    <w:rsid w:val="00AE0CDB"/>
    <w:rsid w:val="00AE0E3E"/>
    <w:rsid w:val="00AE13A1"/>
    <w:rsid w:val="00AE211D"/>
    <w:rsid w:val="00AE2E25"/>
    <w:rsid w:val="00AE2FCF"/>
    <w:rsid w:val="00AE3389"/>
    <w:rsid w:val="00AE352C"/>
    <w:rsid w:val="00AE4950"/>
    <w:rsid w:val="00AE6E46"/>
    <w:rsid w:val="00AE77C5"/>
    <w:rsid w:val="00AE7809"/>
    <w:rsid w:val="00AF0636"/>
    <w:rsid w:val="00AF127F"/>
    <w:rsid w:val="00AF1345"/>
    <w:rsid w:val="00AF17C8"/>
    <w:rsid w:val="00AF278F"/>
    <w:rsid w:val="00AF2ABA"/>
    <w:rsid w:val="00AF4F28"/>
    <w:rsid w:val="00AF6374"/>
    <w:rsid w:val="00AF7793"/>
    <w:rsid w:val="00B00768"/>
    <w:rsid w:val="00B01169"/>
    <w:rsid w:val="00B039A5"/>
    <w:rsid w:val="00B043C5"/>
    <w:rsid w:val="00B05EF6"/>
    <w:rsid w:val="00B07003"/>
    <w:rsid w:val="00B0728E"/>
    <w:rsid w:val="00B128C5"/>
    <w:rsid w:val="00B13EB0"/>
    <w:rsid w:val="00B146B2"/>
    <w:rsid w:val="00B1472F"/>
    <w:rsid w:val="00B149F1"/>
    <w:rsid w:val="00B156BA"/>
    <w:rsid w:val="00B15959"/>
    <w:rsid w:val="00B15D36"/>
    <w:rsid w:val="00B21331"/>
    <w:rsid w:val="00B22D9C"/>
    <w:rsid w:val="00B232CD"/>
    <w:rsid w:val="00B23D54"/>
    <w:rsid w:val="00B24B55"/>
    <w:rsid w:val="00B25248"/>
    <w:rsid w:val="00B25AF0"/>
    <w:rsid w:val="00B30052"/>
    <w:rsid w:val="00B33049"/>
    <w:rsid w:val="00B33684"/>
    <w:rsid w:val="00B33C92"/>
    <w:rsid w:val="00B33CA2"/>
    <w:rsid w:val="00B34404"/>
    <w:rsid w:val="00B34525"/>
    <w:rsid w:val="00B35221"/>
    <w:rsid w:val="00B40567"/>
    <w:rsid w:val="00B40F45"/>
    <w:rsid w:val="00B410C9"/>
    <w:rsid w:val="00B413E4"/>
    <w:rsid w:val="00B41AE9"/>
    <w:rsid w:val="00B421AA"/>
    <w:rsid w:val="00B4376E"/>
    <w:rsid w:val="00B43B13"/>
    <w:rsid w:val="00B44F50"/>
    <w:rsid w:val="00B454E3"/>
    <w:rsid w:val="00B456C5"/>
    <w:rsid w:val="00B460C1"/>
    <w:rsid w:val="00B46DCB"/>
    <w:rsid w:val="00B47D65"/>
    <w:rsid w:val="00B512FE"/>
    <w:rsid w:val="00B51394"/>
    <w:rsid w:val="00B51A53"/>
    <w:rsid w:val="00B52682"/>
    <w:rsid w:val="00B53635"/>
    <w:rsid w:val="00B5364D"/>
    <w:rsid w:val="00B5374A"/>
    <w:rsid w:val="00B53E93"/>
    <w:rsid w:val="00B53F18"/>
    <w:rsid w:val="00B54841"/>
    <w:rsid w:val="00B55743"/>
    <w:rsid w:val="00B560DE"/>
    <w:rsid w:val="00B563BF"/>
    <w:rsid w:val="00B56AFC"/>
    <w:rsid w:val="00B5791A"/>
    <w:rsid w:val="00B57EBE"/>
    <w:rsid w:val="00B601DC"/>
    <w:rsid w:val="00B60889"/>
    <w:rsid w:val="00B60978"/>
    <w:rsid w:val="00B6166E"/>
    <w:rsid w:val="00B61844"/>
    <w:rsid w:val="00B61918"/>
    <w:rsid w:val="00B61FE6"/>
    <w:rsid w:val="00B6250C"/>
    <w:rsid w:val="00B635A8"/>
    <w:rsid w:val="00B639DD"/>
    <w:rsid w:val="00B643CA"/>
    <w:rsid w:val="00B654AA"/>
    <w:rsid w:val="00B67461"/>
    <w:rsid w:val="00B7087C"/>
    <w:rsid w:val="00B70882"/>
    <w:rsid w:val="00B72F92"/>
    <w:rsid w:val="00B74A2E"/>
    <w:rsid w:val="00B75954"/>
    <w:rsid w:val="00B75B03"/>
    <w:rsid w:val="00B769CC"/>
    <w:rsid w:val="00B77A48"/>
    <w:rsid w:val="00B81001"/>
    <w:rsid w:val="00B81860"/>
    <w:rsid w:val="00B8191E"/>
    <w:rsid w:val="00B81CF2"/>
    <w:rsid w:val="00B83A0A"/>
    <w:rsid w:val="00B83A74"/>
    <w:rsid w:val="00B83AA1"/>
    <w:rsid w:val="00B879E3"/>
    <w:rsid w:val="00B87A85"/>
    <w:rsid w:val="00B87C59"/>
    <w:rsid w:val="00B906E7"/>
    <w:rsid w:val="00B90C84"/>
    <w:rsid w:val="00B90F83"/>
    <w:rsid w:val="00B91864"/>
    <w:rsid w:val="00B91950"/>
    <w:rsid w:val="00B93243"/>
    <w:rsid w:val="00B94F99"/>
    <w:rsid w:val="00B96100"/>
    <w:rsid w:val="00B96DE1"/>
    <w:rsid w:val="00B97018"/>
    <w:rsid w:val="00BA044B"/>
    <w:rsid w:val="00BA0A0F"/>
    <w:rsid w:val="00BA0F1D"/>
    <w:rsid w:val="00BA1896"/>
    <w:rsid w:val="00BA22B4"/>
    <w:rsid w:val="00BA28C1"/>
    <w:rsid w:val="00BA2EAB"/>
    <w:rsid w:val="00BA4B9B"/>
    <w:rsid w:val="00BA5335"/>
    <w:rsid w:val="00BA576D"/>
    <w:rsid w:val="00BA67FA"/>
    <w:rsid w:val="00BA6A50"/>
    <w:rsid w:val="00BA6A51"/>
    <w:rsid w:val="00BB010B"/>
    <w:rsid w:val="00BB0793"/>
    <w:rsid w:val="00BB0A1E"/>
    <w:rsid w:val="00BB1987"/>
    <w:rsid w:val="00BB2ED0"/>
    <w:rsid w:val="00BB3208"/>
    <w:rsid w:val="00BB4E10"/>
    <w:rsid w:val="00BC0943"/>
    <w:rsid w:val="00BC0E26"/>
    <w:rsid w:val="00BC1889"/>
    <w:rsid w:val="00BC2E62"/>
    <w:rsid w:val="00BC40C6"/>
    <w:rsid w:val="00BC5D67"/>
    <w:rsid w:val="00BC7B1C"/>
    <w:rsid w:val="00BD16FC"/>
    <w:rsid w:val="00BD3F57"/>
    <w:rsid w:val="00BD5A37"/>
    <w:rsid w:val="00BD63FC"/>
    <w:rsid w:val="00BD6411"/>
    <w:rsid w:val="00BD6781"/>
    <w:rsid w:val="00BD6A9C"/>
    <w:rsid w:val="00BD752A"/>
    <w:rsid w:val="00BE13C3"/>
    <w:rsid w:val="00BE14BB"/>
    <w:rsid w:val="00BE1700"/>
    <w:rsid w:val="00BE1958"/>
    <w:rsid w:val="00BE2E4B"/>
    <w:rsid w:val="00BE4B40"/>
    <w:rsid w:val="00BE4C48"/>
    <w:rsid w:val="00BE6BF3"/>
    <w:rsid w:val="00BF0157"/>
    <w:rsid w:val="00BF1091"/>
    <w:rsid w:val="00BF1458"/>
    <w:rsid w:val="00BF1F62"/>
    <w:rsid w:val="00BF3055"/>
    <w:rsid w:val="00BF3164"/>
    <w:rsid w:val="00BF3FE4"/>
    <w:rsid w:val="00BF426F"/>
    <w:rsid w:val="00BF4AA8"/>
    <w:rsid w:val="00BF53DC"/>
    <w:rsid w:val="00BF565B"/>
    <w:rsid w:val="00BF6FCF"/>
    <w:rsid w:val="00C00BC8"/>
    <w:rsid w:val="00C03EBF"/>
    <w:rsid w:val="00C03ED1"/>
    <w:rsid w:val="00C06588"/>
    <w:rsid w:val="00C07880"/>
    <w:rsid w:val="00C07F42"/>
    <w:rsid w:val="00C103AF"/>
    <w:rsid w:val="00C1102E"/>
    <w:rsid w:val="00C12458"/>
    <w:rsid w:val="00C135AC"/>
    <w:rsid w:val="00C13C54"/>
    <w:rsid w:val="00C15C4F"/>
    <w:rsid w:val="00C16412"/>
    <w:rsid w:val="00C16438"/>
    <w:rsid w:val="00C17C25"/>
    <w:rsid w:val="00C20934"/>
    <w:rsid w:val="00C239EC"/>
    <w:rsid w:val="00C24181"/>
    <w:rsid w:val="00C24710"/>
    <w:rsid w:val="00C26833"/>
    <w:rsid w:val="00C276C8"/>
    <w:rsid w:val="00C30100"/>
    <w:rsid w:val="00C33F12"/>
    <w:rsid w:val="00C34709"/>
    <w:rsid w:val="00C34A0B"/>
    <w:rsid w:val="00C34BD2"/>
    <w:rsid w:val="00C352AC"/>
    <w:rsid w:val="00C35665"/>
    <w:rsid w:val="00C35B71"/>
    <w:rsid w:val="00C365D1"/>
    <w:rsid w:val="00C4004B"/>
    <w:rsid w:val="00C41B29"/>
    <w:rsid w:val="00C41C2E"/>
    <w:rsid w:val="00C44CE3"/>
    <w:rsid w:val="00C457F8"/>
    <w:rsid w:val="00C50935"/>
    <w:rsid w:val="00C50A68"/>
    <w:rsid w:val="00C51DE0"/>
    <w:rsid w:val="00C52436"/>
    <w:rsid w:val="00C52A83"/>
    <w:rsid w:val="00C5312D"/>
    <w:rsid w:val="00C5448C"/>
    <w:rsid w:val="00C5537E"/>
    <w:rsid w:val="00C55588"/>
    <w:rsid w:val="00C560B6"/>
    <w:rsid w:val="00C562DF"/>
    <w:rsid w:val="00C563E6"/>
    <w:rsid w:val="00C56945"/>
    <w:rsid w:val="00C571FD"/>
    <w:rsid w:val="00C57C9C"/>
    <w:rsid w:val="00C60ABD"/>
    <w:rsid w:val="00C60F35"/>
    <w:rsid w:val="00C613A5"/>
    <w:rsid w:val="00C6146A"/>
    <w:rsid w:val="00C62562"/>
    <w:rsid w:val="00C62B18"/>
    <w:rsid w:val="00C62F36"/>
    <w:rsid w:val="00C6348D"/>
    <w:rsid w:val="00C6425B"/>
    <w:rsid w:val="00C65151"/>
    <w:rsid w:val="00C65220"/>
    <w:rsid w:val="00C6595D"/>
    <w:rsid w:val="00C65CA5"/>
    <w:rsid w:val="00C66BA6"/>
    <w:rsid w:val="00C67E8B"/>
    <w:rsid w:val="00C7078E"/>
    <w:rsid w:val="00C71128"/>
    <w:rsid w:val="00C729D0"/>
    <w:rsid w:val="00C72E93"/>
    <w:rsid w:val="00C75B5A"/>
    <w:rsid w:val="00C75B7C"/>
    <w:rsid w:val="00C75CAB"/>
    <w:rsid w:val="00C75DDC"/>
    <w:rsid w:val="00C7623B"/>
    <w:rsid w:val="00C76373"/>
    <w:rsid w:val="00C77A7C"/>
    <w:rsid w:val="00C77DE2"/>
    <w:rsid w:val="00C81C61"/>
    <w:rsid w:val="00C82EB5"/>
    <w:rsid w:val="00C83F1B"/>
    <w:rsid w:val="00C83F57"/>
    <w:rsid w:val="00C84EDD"/>
    <w:rsid w:val="00C8549C"/>
    <w:rsid w:val="00C8559D"/>
    <w:rsid w:val="00C855D8"/>
    <w:rsid w:val="00C8566F"/>
    <w:rsid w:val="00C85CE6"/>
    <w:rsid w:val="00C867A7"/>
    <w:rsid w:val="00C86956"/>
    <w:rsid w:val="00C87255"/>
    <w:rsid w:val="00C873D8"/>
    <w:rsid w:val="00C87D48"/>
    <w:rsid w:val="00C9154C"/>
    <w:rsid w:val="00C936C9"/>
    <w:rsid w:val="00C9425A"/>
    <w:rsid w:val="00C95F6D"/>
    <w:rsid w:val="00C9611D"/>
    <w:rsid w:val="00C966FF"/>
    <w:rsid w:val="00C96F23"/>
    <w:rsid w:val="00C97E47"/>
    <w:rsid w:val="00CA162C"/>
    <w:rsid w:val="00CA1B94"/>
    <w:rsid w:val="00CA2244"/>
    <w:rsid w:val="00CA2336"/>
    <w:rsid w:val="00CA2B05"/>
    <w:rsid w:val="00CA2B6D"/>
    <w:rsid w:val="00CA3A8F"/>
    <w:rsid w:val="00CA4003"/>
    <w:rsid w:val="00CA470E"/>
    <w:rsid w:val="00CA4A9A"/>
    <w:rsid w:val="00CA5A73"/>
    <w:rsid w:val="00CA6D92"/>
    <w:rsid w:val="00CA75CE"/>
    <w:rsid w:val="00CA76DD"/>
    <w:rsid w:val="00CA7D7E"/>
    <w:rsid w:val="00CB062C"/>
    <w:rsid w:val="00CB0CC8"/>
    <w:rsid w:val="00CB160C"/>
    <w:rsid w:val="00CB1ADD"/>
    <w:rsid w:val="00CB278A"/>
    <w:rsid w:val="00CB2B0E"/>
    <w:rsid w:val="00CB3382"/>
    <w:rsid w:val="00CB3418"/>
    <w:rsid w:val="00CB372A"/>
    <w:rsid w:val="00CB470C"/>
    <w:rsid w:val="00CB4DA6"/>
    <w:rsid w:val="00CB57AB"/>
    <w:rsid w:val="00CB6308"/>
    <w:rsid w:val="00CB6718"/>
    <w:rsid w:val="00CB6B30"/>
    <w:rsid w:val="00CB6D13"/>
    <w:rsid w:val="00CB790D"/>
    <w:rsid w:val="00CB7B06"/>
    <w:rsid w:val="00CB7C57"/>
    <w:rsid w:val="00CB7FF6"/>
    <w:rsid w:val="00CC07EA"/>
    <w:rsid w:val="00CC0879"/>
    <w:rsid w:val="00CC128D"/>
    <w:rsid w:val="00CC12CB"/>
    <w:rsid w:val="00CC136D"/>
    <w:rsid w:val="00CC1379"/>
    <w:rsid w:val="00CC1ABF"/>
    <w:rsid w:val="00CC236E"/>
    <w:rsid w:val="00CC48B3"/>
    <w:rsid w:val="00CC48BF"/>
    <w:rsid w:val="00CC5837"/>
    <w:rsid w:val="00CC5873"/>
    <w:rsid w:val="00CC5A94"/>
    <w:rsid w:val="00CC5B9F"/>
    <w:rsid w:val="00CC66A2"/>
    <w:rsid w:val="00CC6DA1"/>
    <w:rsid w:val="00CD0586"/>
    <w:rsid w:val="00CD07BA"/>
    <w:rsid w:val="00CD0E22"/>
    <w:rsid w:val="00CD1AF2"/>
    <w:rsid w:val="00CD2B83"/>
    <w:rsid w:val="00CD37DE"/>
    <w:rsid w:val="00CD3C91"/>
    <w:rsid w:val="00CD48F6"/>
    <w:rsid w:val="00CD5066"/>
    <w:rsid w:val="00CD5268"/>
    <w:rsid w:val="00CD6687"/>
    <w:rsid w:val="00CD7385"/>
    <w:rsid w:val="00CE0893"/>
    <w:rsid w:val="00CE0FEC"/>
    <w:rsid w:val="00CE143A"/>
    <w:rsid w:val="00CE1EC1"/>
    <w:rsid w:val="00CE1F93"/>
    <w:rsid w:val="00CE2C60"/>
    <w:rsid w:val="00CE3AFA"/>
    <w:rsid w:val="00CE4EF0"/>
    <w:rsid w:val="00CE503A"/>
    <w:rsid w:val="00CE593F"/>
    <w:rsid w:val="00CE773D"/>
    <w:rsid w:val="00CE7964"/>
    <w:rsid w:val="00CF00FA"/>
    <w:rsid w:val="00CF2960"/>
    <w:rsid w:val="00CF2977"/>
    <w:rsid w:val="00CF2C13"/>
    <w:rsid w:val="00CF2CF1"/>
    <w:rsid w:val="00CF36B2"/>
    <w:rsid w:val="00CF3E60"/>
    <w:rsid w:val="00CF4681"/>
    <w:rsid w:val="00CF56FD"/>
    <w:rsid w:val="00CF68A8"/>
    <w:rsid w:val="00CF68D9"/>
    <w:rsid w:val="00CF6941"/>
    <w:rsid w:val="00CF7779"/>
    <w:rsid w:val="00D000FD"/>
    <w:rsid w:val="00D00BEB"/>
    <w:rsid w:val="00D0199A"/>
    <w:rsid w:val="00D02D55"/>
    <w:rsid w:val="00D032A5"/>
    <w:rsid w:val="00D03F7E"/>
    <w:rsid w:val="00D06489"/>
    <w:rsid w:val="00D068ED"/>
    <w:rsid w:val="00D06D21"/>
    <w:rsid w:val="00D07466"/>
    <w:rsid w:val="00D07988"/>
    <w:rsid w:val="00D1045C"/>
    <w:rsid w:val="00D11BF5"/>
    <w:rsid w:val="00D12097"/>
    <w:rsid w:val="00D137FA"/>
    <w:rsid w:val="00D14716"/>
    <w:rsid w:val="00D1647F"/>
    <w:rsid w:val="00D17046"/>
    <w:rsid w:val="00D23AA0"/>
    <w:rsid w:val="00D24FD4"/>
    <w:rsid w:val="00D258F9"/>
    <w:rsid w:val="00D25D68"/>
    <w:rsid w:val="00D27EB5"/>
    <w:rsid w:val="00D30483"/>
    <w:rsid w:val="00D307EC"/>
    <w:rsid w:val="00D31106"/>
    <w:rsid w:val="00D31501"/>
    <w:rsid w:val="00D32258"/>
    <w:rsid w:val="00D3274C"/>
    <w:rsid w:val="00D32BC1"/>
    <w:rsid w:val="00D3359E"/>
    <w:rsid w:val="00D3386B"/>
    <w:rsid w:val="00D346EB"/>
    <w:rsid w:val="00D34A55"/>
    <w:rsid w:val="00D3589C"/>
    <w:rsid w:val="00D359A9"/>
    <w:rsid w:val="00D360E6"/>
    <w:rsid w:val="00D3660D"/>
    <w:rsid w:val="00D367A6"/>
    <w:rsid w:val="00D36E85"/>
    <w:rsid w:val="00D370DE"/>
    <w:rsid w:val="00D379A1"/>
    <w:rsid w:val="00D40945"/>
    <w:rsid w:val="00D40AC2"/>
    <w:rsid w:val="00D40F62"/>
    <w:rsid w:val="00D41430"/>
    <w:rsid w:val="00D41AFB"/>
    <w:rsid w:val="00D433B8"/>
    <w:rsid w:val="00D435D8"/>
    <w:rsid w:val="00D45504"/>
    <w:rsid w:val="00D45A43"/>
    <w:rsid w:val="00D463B1"/>
    <w:rsid w:val="00D4652B"/>
    <w:rsid w:val="00D47470"/>
    <w:rsid w:val="00D52080"/>
    <w:rsid w:val="00D52376"/>
    <w:rsid w:val="00D5663D"/>
    <w:rsid w:val="00D5732B"/>
    <w:rsid w:val="00D61995"/>
    <w:rsid w:val="00D62C80"/>
    <w:rsid w:val="00D62E56"/>
    <w:rsid w:val="00D64535"/>
    <w:rsid w:val="00D64994"/>
    <w:rsid w:val="00D64A76"/>
    <w:rsid w:val="00D65774"/>
    <w:rsid w:val="00D65B89"/>
    <w:rsid w:val="00D65BE4"/>
    <w:rsid w:val="00D71F93"/>
    <w:rsid w:val="00D7318E"/>
    <w:rsid w:val="00D739A2"/>
    <w:rsid w:val="00D745B9"/>
    <w:rsid w:val="00D75A6B"/>
    <w:rsid w:val="00D76D33"/>
    <w:rsid w:val="00D77BCC"/>
    <w:rsid w:val="00D77E6A"/>
    <w:rsid w:val="00D81C5F"/>
    <w:rsid w:val="00D81E7F"/>
    <w:rsid w:val="00D81EC5"/>
    <w:rsid w:val="00D83455"/>
    <w:rsid w:val="00D873C7"/>
    <w:rsid w:val="00D87672"/>
    <w:rsid w:val="00D876FC"/>
    <w:rsid w:val="00D87988"/>
    <w:rsid w:val="00D879DD"/>
    <w:rsid w:val="00D9064D"/>
    <w:rsid w:val="00D945F4"/>
    <w:rsid w:val="00D94EFB"/>
    <w:rsid w:val="00D95081"/>
    <w:rsid w:val="00D95BCC"/>
    <w:rsid w:val="00DA1F95"/>
    <w:rsid w:val="00DA31C8"/>
    <w:rsid w:val="00DA423B"/>
    <w:rsid w:val="00DA5052"/>
    <w:rsid w:val="00DA513A"/>
    <w:rsid w:val="00DA64B6"/>
    <w:rsid w:val="00DA6E19"/>
    <w:rsid w:val="00DA70CA"/>
    <w:rsid w:val="00DA7759"/>
    <w:rsid w:val="00DB00D7"/>
    <w:rsid w:val="00DB1C72"/>
    <w:rsid w:val="00DB1FEE"/>
    <w:rsid w:val="00DB2D14"/>
    <w:rsid w:val="00DB388F"/>
    <w:rsid w:val="00DB3EEF"/>
    <w:rsid w:val="00DB4412"/>
    <w:rsid w:val="00DB4AD6"/>
    <w:rsid w:val="00DB50B1"/>
    <w:rsid w:val="00DB6CB9"/>
    <w:rsid w:val="00DC0B36"/>
    <w:rsid w:val="00DC0C10"/>
    <w:rsid w:val="00DC0C17"/>
    <w:rsid w:val="00DC1110"/>
    <w:rsid w:val="00DC235F"/>
    <w:rsid w:val="00DC37DE"/>
    <w:rsid w:val="00DC4304"/>
    <w:rsid w:val="00DC4CE4"/>
    <w:rsid w:val="00DC6495"/>
    <w:rsid w:val="00DC781C"/>
    <w:rsid w:val="00DC79D5"/>
    <w:rsid w:val="00DD093A"/>
    <w:rsid w:val="00DD1491"/>
    <w:rsid w:val="00DD2CB6"/>
    <w:rsid w:val="00DD3D38"/>
    <w:rsid w:val="00DD412C"/>
    <w:rsid w:val="00DD4237"/>
    <w:rsid w:val="00DD5476"/>
    <w:rsid w:val="00DD7385"/>
    <w:rsid w:val="00DD7533"/>
    <w:rsid w:val="00DE1A6F"/>
    <w:rsid w:val="00DE44CB"/>
    <w:rsid w:val="00DE4DEB"/>
    <w:rsid w:val="00DE6A53"/>
    <w:rsid w:val="00DE772C"/>
    <w:rsid w:val="00DE7774"/>
    <w:rsid w:val="00DE79BC"/>
    <w:rsid w:val="00DF04C4"/>
    <w:rsid w:val="00DF23F1"/>
    <w:rsid w:val="00DF4876"/>
    <w:rsid w:val="00DF4FD7"/>
    <w:rsid w:val="00DF6C8A"/>
    <w:rsid w:val="00DF6EA4"/>
    <w:rsid w:val="00E0013C"/>
    <w:rsid w:val="00E00DE7"/>
    <w:rsid w:val="00E00FCF"/>
    <w:rsid w:val="00E013D7"/>
    <w:rsid w:val="00E017F4"/>
    <w:rsid w:val="00E02F0D"/>
    <w:rsid w:val="00E0348E"/>
    <w:rsid w:val="00E04678"/>
    <w:rsid w:val="00E05202"/>
    <w:rsid w:val="00E07274"/>
    <w:rsid w:val="00E073D5"/>
    <w:rsid w:val="00E0795A"/>
    <w:rsid w:val="00E07ED9"/>
    <w:rsid w:val="00E10F95"/>
    <w:rsid w:val="00E114E7"/>
    <w:rsid w:val="00E11AB5"/>
    <w:rsid w:val="00E11F48"/>
    <w:rsid w:val="00E14908"/>
    <w:rsid w:val="00E14C6C"/>
    <w:rsid w:val="00E176F7"/>
    <w:rsid w:val="00E20733"/>
    <w:rsid w:val="00E21720"/>
    <w:rsid w:val="00E23B7B"/>
    <w:rsid w:val="00E23DA2"/>
    <w:rsid w:val="00E2478F"/>
    <w:rsid w:val="00E26A31"/>
    <w:rsid w:val="00E275C7"/>
    <w:rsid w:val="00E277B7"/>
    <w:rsid w:val="00E27EC7"/>
    <w:rsid w:val="00E303BD"/>
    <w:rsid w:val="00E31459"/>
    <w:rsid w:val="00E31A83"/>
    <w:rsid w:val="00E31E35"/>
    <w:rsid w:val="00E32217"/>
    <w:rsid w:val="00E326BB"/>
    <w:rsid w:val="00E33791"/>
    <w:rsid w:val="00E33DFB"/>
    <w:rsid w:val="00E356A2"/>
    <w:rsid w:val="00E36D0D"/>
    <w:rsid w:val="00E36DDA"/>
    <w:rsid w:val="00E37301"/>
    <w:rsid w:val="00E427A4"/>
    <w:rsid w:val="00E42EB4"/>
    <w:rsid w:val="00E42F63"/>
    <w:rsid w:val="00E43A09"/>
    <w:rsid w:val="00E43CC0"/>
    <w:rsid w:val="00E45F70"/>
    <w:rsid w:val="00E46B87"/>
    <w:rsid w:val="00E50B18"/>
    <w:rsid w:val="00E5194D"/>
    <w:rsid w:val="00E51B12"/>
    <w:rsid w:val="00E52CE5"/>
    <w:rsid w:val="00E52FAF"/>
    <w:rsid w:val="00E55737"/>
    <w:rsid w:val="00E56119"/>
    <w:rsid w:val="00E6017E"/>
    <w:rsid w:val="00E60A9D"/>
    <w:rsid w:val="00E60D55"/>
    <w:rsid w:val="00E61333"/>
    <w:rsid w:val="00E61638"/>
    <w:rsid w:val="00E61EC8"/>
    <w:rsid w:val="00E63D90"/>
    <w:rsid w:val="00E64D39"/>
    <w:rsid w:val="00E659EA"/>
    <w:rsid w:val="00E66192"/>
    <w:rsid w:val="00E706A6"/>
    <w:rsid w:val="00E7215D"/>
    <w:rsid w:val="00E72861"/>
    <w:rsid w:val="00E72986"/>
    <w:rsid w:val="00E7322D"/>
    <w:rsid w:val="00E744D4"/>
    <w:rsid w:val="00E7492B"/>
    <w:rsid w:val="00E74AD9"/>
    <w:rsid w:val="00E74D9E"/>
    <w:rsid w:val="00E75D14"/>
    <w:rsid w:val="00E76459"/>
    <w:rsid w:val="00E76B13"/>
    <w:rsid w:val="00E77709"/>
    <w:rsid w:val="00E8096F"/>
    <w:rsid w:val="00E80F0B"/>
    <w:rsid w:val="00E81543"/>
    <w:rsid w:val="00E84528"/>
    <w:rsid w:val="00E84D99"/>
    <w:rsid w:val="00E85489"/>
    <w:rsid w:val="00E85E1D"/>
    <w:rsid w:val="00E868E9"/>
    <w:rsid w:val="00E87EE7"/>
    <w:rsid w:val="00E913D6"/>
    <w:rsid w:val="00E96207"/>
    <w:rsid w:val="00E9646D"/>
    <w:rsid w:val="00EA05C3"/>
    <w:rsid w:val="00EA144E"/>
    <w:rsid w:val="00EA1985"/>
    <w:rsid w:val="00EA29DD"/>
    <w:rsid w:val="00EA370B"/>
    <w:rsid w:val="00EA4C66"/>
    <w:rsid w:val="00EA4C94"/>
    <w:rsid w:val="00EA5B36"/>
    <w:rsid w:val="00EA5BDC"/>
    <w:rsid w:val="00EA6A3E"/>
    <w:rsid w:val="00EA6EB7"/>
    <w:rsid w:val="00EA78A1"/>
    <w:rsid w:val="00EB3859"/>
    <w:rsid w:val="00EB485E"/>
    <w:rsid w:val="00EB4898"/>
    <w:rsid w:val="00EB4D61"/>
    <w:rsid w:val="00EB54C4"/>
    <w:rsid w:val="00EB5962"/>
    <w:rsid w:val="00EB5FC6"/>
    <w:rsid w:val="00EB61C4"/>
    <w:rsid w:val="00EB6AD1"/>
    <w:rsid w:val="00EB707E"/>
    <w:rsid w:val="00EB7569"/>
    <w:rsid w:val="00EB7641"/>
    <w:rsid w:val="00EB7B3D"/>
    <w:rsid w:val="00EC0E23"/>
    <w:rsid w:val="00EC1B80"/>
    <w:rsid w:val="00EC2912"/>
    <w:rsid w:val="00EC31B0"/>
    <w:rsid w:val="00EC365D"/>
    <w:rsid w:val="00EC484C"/>
    <w:rsid w:val="00EC4EB5"/>
    <w:rsid w:val="00EC548B"/>
    <w:rsid w:val="00EC5C07"/>
    <w:rsid w:val="00EC6B92"/>
    <w:rsid w:val="00EC6C31"/>
    <w:rsid w:val="00EC6E0D"/>
    <w:rsid w:val="00EC7D4C"/>
    <w:rsid w:val="00ED0333"/>
    <w:rsid w:val="00ED163D"/>
    <w:rsid w:val="00ED1AA2"/>
    <w:rsid w:val="00ED22DB"/>
    <w:rsid w:val="00ED257A"/>
    <w:rsid w:val="00ED2ED7"/>
    <w:rsid w:val="00ED3658"/>
    <w:rsid w:val="00ED3D3A"/>
    <w:rsid w:val="00ED3EC6"/>
    <w:rsid w:val="00ED6632"/>
    <w:rsid w:val="00EE06B9"/>
    <w:rsid w:val="00EE0A17"/>
    <w:rsid w:val="00EE0D66"/>
    <w:rsid w:val="00EE1CEF"/>
    <w:rsid w:val="00EE37A8"/>
    <w:rsid w:val="00EE4299"/>
    <w:rsid w:val="00EE48B2"/>
    <w:rsid w:val="00EE4AFC"/>
    <w:rsid w:val="00EE4D17"/>
    <w:rsid w:val="00EE56F2"/>
    <w:rsid w:val="00EE5A13"/>
    <w:rsid w:val="00EE5F98"/>
    <w:rsid w:val="00EE6870"/>
    <w:rsid w:val="00EE6CE2"/>
    <w:rsid w:val="00EF0483"/>
    <w:rsid w:val="00EF079F"/>
    <w:rsid w:val="00EF0B91"/>
    <w:rsid w:val="00EF104C"/>
    <w:rsid w:val="00EF3232"/>
    <w:rsid w:val="00EF3AC0"/>
    <w:rsid w:val="00EF3DF7"/>
    <w:rsid w:val="00EF4A7A"/>
    <w:rsid w:val="00EF4BFD"/>
    <w:rsid w:val="00EF521E"/>
    <w:rsid w:val="00EF5EB7"/>
    <w:rsid w:val="00EF629D"/>
    <w:rsid w:val="00EF7B89"/>
    <w:rsid w:val="00F01310"/>
    <w:rsid w:val="00F01940"/>
    <w:rsid w:val="00F0265D"/>
    <w:rsid w:val="00F02782"/>
    <w:rsid w:val="00F028C6"/>
    <w:rsid w:val="00F02E94"/>
    <w:rsid w:val="00F04031"/>
    <w:rsid w:val="00F041E5"/>
    <w:rsid w:val="00F06872"/>
    <w:rsid w:val="00F12378"/>
    <w:rsid w:val="00F12743"/>
    <w:rsid w:val="00F12825"/>
    <w:rsid w:val="00F12A7C"/>
    <w:rsid w:val="00F13510"/>
    <w:rsid w:val="00F1370C"/>
    <w:rsid w:val="00F14118"/>
    <w:rsid w:val="00F1417C"/>
    <w:rsid w:val="00F1545E"/>
    <w:rsid w:val="00F155C8"/>
    <w:rsid w:val="00F1570F"/>
    <w:rsid w:val="00F15B59"/>
    <w:rsid w:val="00F1766C"/>
    <w:rsid w:val="00F17F5A"/>
    <w:rsid w:val="00F20E64"/>
    <w:rsid w:val="00F213B5"/>
    <w:rsid w:val="00F218E7"/>
    <w:rsid w:val="00F21D64"/>
    <w:rsid w:val="00F22D32"/>
    <w:rsid w:val="00F239C5"/>
    <w:rsid w:val="00F23DEB"/>
    <w:rsid w:val="00F23E0D"/>
    <w:rsid w:val="00F2466F"/>
    <w:rsid w:val="00F270DA"/>
    <w:rsid w:val="00F276A9"/>
    <w:rsid w:val="00F27F78"/>
    <w:rsid w:val="00F3031D"/>
    <w:rsid w:val="00F30651"/>
    <w:rsid w:val="00F314B1"/>
    <w:rsid w:val="00F3209D"/>
    <w:rsid w:val="00F321F7"/>
    <w:rsid w:val="00F32ACC"/>
    <w:rsid w:val="00F33A66"/>
    <w:rsid w:val="00F33C04"/>
    <w:rsid w:val="00F3418A"/>
    <w:rsid w:val="00F3510E"/>
    <w:rsid w:val="00F351DB"/>
    <w:rsid w:val="00F35305"/>
    <w:rsid w:val="00F359F3"/>
    <w:rsid w:val="00F361EA"/>
    <w:rsid w:val="00F36E3C"/>
    <w:rsid w:val="00F36F09"/>
    <w:rsid w:val="00F41404"/>
    <w:rsid w:val="00F4322C"/>
    <w:rsid w:val="00F43305"/>
    <w:rsid w:val="00F442A0"/>
    <w:rsid w:val="00F4481D"/>
    <w:rsid w:val="00F458C2"/>
    <w:rsid w:val="00F46F23"/>
    <w:rsid w:val="00F479D6"/>
    <w:rsid w:val="00F47D35"/>
    <w:rsid w:val="00F506F6"/>
    <w:rsid w:val="00F5098F"/>
    <w:rsid w:val="00F50DD7"/>
    <w:rsid w:val="00F51143"/>
    <w:rsid w:val="00F52107"/>
    <w:rsid w:val="00F5236C"/>
    <w:rsid w:val="00F5396D"/>
    <w:rsid w:val="00F53E8F"/>
    <w:rsid w:val="00F54AAA"/>
    <w:rsid w:val="00F54C4A"/>
    <w:rsid w:val="00F569A4"/>
    <w:rsid w:val="00F575E5"/>
    <w:rsid w:val="00F602E4"/>
    <w:rsid w:val="00F60501"/>
    <w:rsid w:val="00F60A81"/>
    <w:rsid w:val="00F61C91"/>
    <w:rsid w:val="00F62BDA"/>
    <w:rsid w:val="00F63770"/>
    <w:rsid w:val="00F63F52"/>
    <w:rsid w:val="00F64593"/>
    <w:rsid w:val="00F704B3"/>
    <w:rsid w:val="00F70D02"/>
    <w:rsid w:val="00F715EA"/>
    <w:rsid w:val="00F71EA1"/>
    <w:rsid w:val="00F71FAD"/>
    <w:rsid w:val="00F72C31"/>
    <w:rsid w:val="00F7376E"/>
    <w:rsid w:val="00F7384B"/>
    <w:rsid w:val="00F73C24"/>
    <w:rsid w:val="00F73D87"/>
    <w:rsid w:val="00F740BF"/>
    <w:rsid w:val="00F74A93"/>
    <w:rsid w:val="00F74E0B"/>
    <w:rsid w:val="00F75668"/>
    <w:rsid w:val="00F762B9"/>
    <w:rsid w:val="00F7677C"/>
    <w:rsid w:val="00F76CD0"/>
    <w:rsid w:val="00F7740A"/>
    <w:rsid w:val="00F77541"/>
    <w:rsid w:val="00F80FA3"/>
    <w:rsid w:val="00F81722"/>
    <w:rsid w:val="00F81AE2"/>
    <w:rsid w:val="00F82705"/>
    <w:rsid w:val="00F83260"/>
    <w:rsid w:val="00F84C15"/>
    <w:rsid w:val="00F86F1F"/>
    <w:rsid w:val="00F874E9"/>
    <w:rsid w:val="00F87859"/>
    <w:rsid w:val="00F900AF"/>
    <w:rsid w:val="00F91C57"/>
    <w:rsid w:val="00F923E6"/>
    <w:rsid w:val="00F9445B"/>
    <w:rsid w:val="00F946FA"/>
    <w:rsid w:val="00F9492B"/>
    <w:rsid w:val="00F94CDC"/>
    <w:rsid w:val="00F9524E"/>
    <w:rsid w:val="00F9611A"/>
    <w:rsid w:val="00F96DD8"/>
    <w:rsid w:val="00F97312"/>
    <w:rsid w:val="00F97883"/>
    <w:rsid w:val="00FA034A"/>
    <w:rsid w:val="00FA044B"/>
    <w:rsid w:val="00FA0B96"/>
    <w:rsid w:val="00FA16CF"/>
    <w:rsid w:val="00FA20F6"/>
    <w:rsid w:val="00FA2296"/>
    <w:rsid w:val="00FA262B"/>
    <w:rsid w:val="00FA3B6F"/>
    <w:rsid w:val="00FA4004"/>
    <w:rsid w:val="00FA6621"/>
    <w:rsid w:val="00FA7A2A"/>
    <w:rsid w:val="00FA7BFF"/>
    <w:rsid w:val="00FA7FCE"/>
    <w:rsid w:val="00FB15C5"/>
    <w:rsid w:val="00FB1937"/>
    <w:rsid w:val="00FB436A"/>
    <w:rsid w:val="00FB4D8A"/>
    <w:rsid w:val="00FB70A8"/>
    <w:rsid w:val="00FB747E"/>
    <w:rsid w:val="00FB76E0"/>
    <w:rsid w:val="00FC229C"/>
    <w:rsid w:val="00FC29AE"/>
    <w:rsid w:val="00FC3D35"/>
    <w:rsid w:val="00FC4376"/>
    <w:rsid w:val="00FC4671"/>
    <w:rsid w:val="00FC505C"/>
    <w:rsid w:val="00FC552E"/>
    <w:rsid w:val="00FC55E8"/>
    <w:rsid w:val="00FC57E9"/>
    <w:rsid w:val="00FC5856"/>
    <w:rsid w:val="00FC5E6F"/>
    <w:rsid w:val="00FC610E"/>
    <w:rsid w:val="00FC67E2"/>
    <w:rsid w:val="00FC78DF"/>
    <w:rsid w:val="00FC7C02"/>
    <w:rsid w:val="00FD2256"/>
    <w:rsid w:val="00FD256A"/>
    <w:rsid w:val="00FD2997"/>
    <w:rsid w:val="00FD338B"/>
    <w:rsid w:val="00FD3649"/>
    <w:rsid w:val="00FD3F9B"/>
    <w:rsid w:val="00FD5014"/>
    <w:rsid w:val="00FE0705"/>
    <w:rsid w:val="00FE1BA7"/>
    <w:rsid w:val="00FE1DDC"/>
    <w:rsid w:val="00FE3051"/>
    <w:rsid w:val="00FE3D5B"/>
    <w:rsid w:val="00FE48A8"/>
    <w:rsid w:val="00FE587D"/>
    <w:rsid w:val="00FE6DC9"/>
    <w:rsid w:val="00FF0821"/>
    <w:rsid w:val="00FF0A1E"/>
    <w:rsid w:val="00FF14BF"/>
    <w:rsid w:val="00FF1C4C"/>
    <w:rsid w:val="00FF3870"/>
    <w:rsid w:val="00FF38C3"/>
    <w:rsid w:val="00FF3F1F"/>
    <w:rsid w:val="00FF3FCF"/>
    <w:rsid w:val="00FF563D"/>
    <w:rsid w:val="00FF5EB3"/>
    <w:rsid w:val="00FF67EC"/>
    <w:rsid w:val="02E426F6"/>
    <w:rsid w:val="06AF2C15"/>
    <w:rsid w:val="106F6A87"/>
    <w:rsid w:val="117E0A02"/>
    <w:rsid w:val="211A05B7"/>
    <w:rsid w:val="27560845"/>
    <w:rsid w:val="38080359"/>
    <w:rsid w:val="3ABC496A"/>
    <w:rsid w:val="4176763F"/>
    <w:rsid w:val="44E105DB"/>
    <w:rsid w:val="507A434D"/>
    <w:rsid w:val="599344C8"/>
    <w:rsid w:val="64B57838"/>
    <w:rsid w:val="69B6680B"/>
    <w:rsid w:val="6ADD6760"/>
    <w:rsid w:val="74591040"/>
    <w:rsid w:val="74E77D99"/>
    <w:rsid w:val="7AD55A8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name="page number"/>
    <w:lsdException w:qFormat="1"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name="Body Text"/>
    <w:lsdException w:qFormat="1" w:unhideWhenUsed="0" w:uiPriority="0"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name="Body Text Indent 2"/>
    <w:lsdException w:qFormat="1" w:unhideWhenUsed="0" w:uiPriority="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0"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0"/>
    <w:unhideWhenUsed/>
    <w:qFormat/>
    <w:uiPriority w:val="0"/>
    <w:pPr>
      <w:keepNext/>
      <w:keepLines/>
      <w:spacing w:before="260" w:after="260" w:line="416" w:lineRule="auto"/>
      <w:outlineLvl w:val="2"/>
    </w:pPr>
    <w:rPr>
      <w:b/>
      <w:bCs/>
      <w:sz w:val="32"/>
      <w:szCs w:val="32"/>
    </w:rPr>
  </w:style>
  <w:style w:type="character" w:default="1" w:styleId="32">
    <w:name w:val="Default Paragraph Font"/>
    <w:unhideWhenUsed/>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1260"/>
      <w:jc w:val="left"/>
    </w:pPr>
    <w:rPr>
      <w:rFonts w:asciiTheme="minorHAnsi" w:hAnsiTheme="minorHAnsi"/>
      <w:sz w:val="18"/>
      <w:szCs w:val="18"/>
    </w:rPr>
  </w:style>
  <w:style w:type="paragraph" w:styleId="6">
    <w:name w:val="Normal Indent"/>
    <w:basedOn w:val="1"/>
    <w:qFormat/>
    <w:uiPriority w:val="0"/>
    <w:pPr>
      <w:spacing w:before="340" w:after="330" w:line="576" w:lineRule="auto"/>
    </w:pPr>
    <w:rPr>
      <w:rFonts w:ascii="宋体" w:hAnsi="Arial"/>
      <w:b/>
      <w:sz w:val="24"/>
      <w:szCs w:val="20"/>
    </w:rPr>
  </w:style>
  <w:style w:type="paragraph" w:styleId="7">
    <w:name w:val="caption"/>
    <w:basedOn w:val="1"/>
    <w:next w:val="1"/>
    <w:unhideWhenUsed/>
    <w:qFormat/>
    <w:uiPriority w:val="0"/>
    <w:pPr>
      <w:spacing w:line="360" w:lineRule="auto"/>
      <w:ind w:firstLine="200" w:firstLineChars="200"/>
    </w:pPr>
    <w:rPr>
      <w:rFonts w:ascii="Cambria" w:hAnsi="Cambria" w:eastAsia="黑体"/>
      <w:sz w:val="20"/>
      <w:szCs w:val="20"/>
    </w:rPr>
  </w:style>
  <w:style w:type="paragraph" w:styleId="8">
    <w:name w:val="Document Map"/>
    <w:basedOn w:val="1"/>
    <w:link w:val="47"/>
    <w:semiHidden/>
    <w:unhideWhenUsed/>
    <w:qFormat/>
    <w:uiPriority w:val="0"/>
    <w:rPr>
      <w:rFonts w:ascii="宋体"/>
      <w:sz w:val="18"/>
      <w:szCs w:val="18"/>
    </w:rPr>
  </w:style>
  <w:style w:type="paragraph" w:styleId="9">
    <w:name w:val="annotation text"/>
    <w:basedOn w:val="1"/>
    <w:link w:val="44"/>
    <w:unhideWhenUsed/>
    <w:qFormat/>
    <w:uiPriority w:val="99"/>
    <w:pPr>
      <w:jc w:val="left"/>
    </w:pPr>
  </w:style>
  <w:style w:type="paragraph" w:styleId="10">
    <w:name w:val="Body Text"/>
    <w:basedOn w:val="1"/>
    <w:link w:val="65"/>
    <w:semiHidden/>
    <w:qFormat/>
    <w:uiPriority w:val="0"/>
    <w:pPr>
      <w:spacing w:after="120"/>
    </w:pPr>
  </w:style>
  <w:style w:type="paragraph" w:styleId="11">
    <w:name w:val="Body Text Indent"/>
    <w:basedOn w:val="1"/>
    <w:link w:val="64"/>
    <w:semiHidden/>
    <w:qFormat/>
    <w:uiPriority w:val="0"/>
    <w:pPr>
      <w:ind w:firstLine="480" w:firstLineChars="200"/>
    </w:pPr>
    <w:rPr>
      <w:sz w:val="24"/>
    </w:rPr>
  </w:style>
  <w:style w:type="paragraph" w:styleId="12">
    <w:name w:val="List Continue"/>
    <w:basedOn w:val="1"/>
    <w:qFormat/>
    <w:uiPriority w:val="0"/>
    <w:pPr>
      <w:spacing w:after="120"/>
      <w:ind w:left="420" w:leftChars="200"/>
    </w:pPr>
  </w:style>
  <w:style w:type="paragraph" w:styleId="13">
    <w:name w:val="toc 5"/>
    <w:basedOn w:val="1"/>
    <w:next w:val="1"/>
    <w:unhideWhenUsed/>
    <w:qFormat/>
    <w:uiPriority w:val="39"/>
    <w:pPr>
      <w:ind w:left="840"/>
      <w:jc w:val="left"/>
    </w:pPr>
    <w:rPr>
      <w:rFonts w:asciiTheme="minorHAnsi" w:hAnsiTheme="minorHAnsi"/>
      <w:sz w:val="18"/>
      <w:szCs w:val="18"/>
    </w:rPr>
  </w:style>
  <w:style w:type="paragraph" w:styleId="14">
    <w:name w:val="toc 3"/>
    <w:basedOn w:val="1"/>
    <w:next w:val="1"/>
    <w:unhideWhenUsed/>
    <w:qFormat/>
    <w:uiPriority w:val="39"/>
    <w:pPr>
      <w:ind w:left="420"/>
      <w:jc w:val="left"/>
    </w:pPr>
    <w:rPr>
      <w:rFonts w:asciiTheme="minorHAnsi" w:hAnsiTheme="minorHAnsi"/>
      <w:i/>
      <w:iCs/>
      <w:sz w:val="20"/>
      <w:szCs w:val="20"/>
    </w:rPr>
  </w:style>
  <w:style w:type="paragraph" w:styleId="15">
    <w:name w:val="toc 8"/>
    <w:basedOn w:val="1"/>
    <w:next w:val="1"/>
    <w:unhideWhenUsed/>
    <w:qFormat/>
    <w:uiPriority w:val="39"/>
    <w:pPr>
      <w:ind w:left="1470"/>
      <w:jc w:val="left"/>
    </w:pPr>
    <w:rPr>
      <w:rFonts w:asciiTheme="minorHAnsi" w:hAnsiTheme="minorHAnsi"/>
      <w:sz w:val="18"/>
      <w:szCs w:val="18"/>
    </w:rPr>
  </w:style>
  <w:style w:type="paragraph" w:styleId="16">
    <w:name w:val="Date"/>
    <w:basedOn w:val="1"/>
    <w:next w:val="1"/>
    <w:link w:val="46"/>
    <w:unhideWhenUsed/>
    <w:qFormat/>
    <w:uiPriority w:val="99"/>
    <w:pPr>
      <w:ind w:left="100" w:leftChars="2500"/>
    </w:pPr>
  </w:style>
  <w:style w:type="paragraph" w:styleId="17">
    <w:name w:val="Body Text Indent 2"/>
    <w:basedOn w:val="1"/>
    <w:link w:val="67"/>
    <w:semiHidden/>
    <w:qFormat/>
    <w:uiPriority w:val="0"/>
    <w:pPr>
      <w:spacing w:line="360" w:lineRule="auto"/>
      <w:ind w:firstLine="420" w:firstLineChars="175"/>
    </w:pPr>
    <w:rPr>
      <w:color w:val="FF0000"/>
      <w:sz w:val="24"/>
    </w:rPr>
  </w:style>
  <w:style w:type="paragraph" w:styleId="18">
    <w:name w:val="Balloon Text"/>
    <w:basedOn w:val="1"/>
    <w:link w:val="43"/>
    <w:semiHidden/>
    <w:unhideWhenUsed/>
    <w:qFormat/>
    <w:uiPriority w:val="99"/>
    <w:rPr>
      <w:sz w:val="18"/>
      <w:szCs w:val="18"/>
    </w:rPr>
  </w:style>
  <w:style w:type="paragraph" w:styleId="19">
    <w:name w:val="footer"/>
    <w:basedOn w:val="1"/>
    <w:link w:val="83"/>
    <w:unhideWhenUsed/>
    <w:qFormat/>
    <w:uiPriority w:val="99"/>
    <w:pPr>
      <w:tabs>
        <w:tab w:val="center" w:pos="4153"/>
        <w:tab w:val="right" w:pos="8306"/>
      </w:tabs>
      <w:snapToGrid w:val="0"/>
      <w:jc w:val="left"/>
    </w:pPr>
    <w:rPr>
      <w:sz w:val="18"/>
      <w:szCs w:val="18"/>
    </w:rPr>
  </w:style>
  <w:style w:type="paragraph" w:styleId="20">
    <w:name w:val="header"/>
    <w:basedOn w:val="1"/>
    <w:link w:val="82"/>
    <w:unhideWhenUsed/>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tabs>
        <w:tab w:val="right" w:leader="dot" w:pos="8296"/>
      </w:tabs>
      <w:spacing w:line="276" w:lineRule="auto"/>
      <w:jc w:val="center"/>
    </w:pPr>
    <w:rPr>
      <w:rFonts w:asciiTheme="minorHAnsi" w:hAnsiTheme="minorHAnsi"/>
      <w:b/>
      <w:bCs/>
      <w:caps/>
      <w:sz w:val="28"/>
      <w:szCs w:val="28"/>
    </w:rPr>
  </w:style>
  <w:style w:type="paragraph" w:styleId="22">
    <w:name w:val="toc 4"/>
    <w:basedOn w:val="1"/>
    <w:next w:val="1"/>
    <w:unhideWhenUsed/>
    <w:qFormat/>
    <w:uiPriority w:val="39"/>
    <w:pPr>
      <w:ind w:left="630"/>
      <w:jc w:val="left"/>
    </w:pPr>
    <w:rPr>
      <w:rFonts w:asciiTheme="minorHAnsi" w:hAnsiTheme="minorHAnsi"/>
      <w:sz w:val="18"/>
      <w:szCs w:val="18"/>
    </w:rPr>
  </w:style>
  <w:style w:type="paragraph" w:styleId="23">
    <w:name w:val="toc 6"/>
    <w:basedOn w:val="1"/>
    <w:next w:val="1"/>
    <w:unhideWhenUsed/>
    <w:qFormat/>
    <w:uiPriority w:val="39"/>
    <w:pPr>
      <w:ind w:left="1050"/>
      <w:jc w:val="left"/>
    </w:pPr>
    <w:rPr>
      <w:rFonts w:asciiTheme="minorHAnsi" w:hAnsiTheme="minorHAnsi"/>
      <w:sz w:val="18"/>
      <w:szCs w:val="18"/>
    </w:rPr>
  </w:style>
  <w:style w:type="paragraph" w:styleId="24">
    <w:name w:val="Body Text Indent 3"/>
    <w:basedOn w:val="1"/>
    <w:link w:val="66"/>
    <w:semiHidden/>
    <w:qFormat/>
    <w:uiPriority w:val="0"/>
    <w:pPr>
      <w:ind w:firstLine="480" w:firstLineChars="200"/>
    </w:pPr>
    <w:rPr>
      <w:sz w:val="24"/>
    </w:rPr>
  </w:style>
  <w:style w:type="paragraph" w:styleId="25">
    <w:name w:val="toc 2"/>
    <w:basedOn w:val="1"/>
    <w:next w:val="1"/>
    <w:uiPriority w:val="39"/>
    <w:pPr>
      <w:tabs>
        <w:tab w:val="right" w:leader="dot" w:pos="8296"/>
      </w:tabs>
      <w:ind w:left="210"/>
      <w:jc w:val="left"/>
    </w:pPr>
    <w:rPr>
      <w:rFonts w:asciiTheme="minorHAnsi" w:hAnsiTheme="minorHAnsi"/>
      <w:smallCaps/>
      <w:sz w:val="20"/>
      <w:szCs w:val="20"/>
    </w:rPr>
  </w:style>
  <w:style w:type="paragraph" w:styleId="26">
    <w:name w:val="toc 9"/>
    <w:basedOn w:val="1"/>
    <w:next w:val="1"/>
    <w:unhideWhenUsed/>
    <w:qFormat/>
    <w:uiPriority w:val="39"/>
    <w:pPr>
      <w:ind w:left="1680"/>
      <w:jc w:val="left"/>
    </w:pPr>
    <w:rPr>
      <w:rFonts w:asciiTheme="minorHAnsi" w:hAnsiTheme="minorHAnsi"/>
      <w:sz w:val="18"/>
      <w:szCs w:val="18"/>
    </w:rPr>
  </w:style>
  <w:style w:type="paragraph" w:styleId="27">
    <w:name w:val="HTML Preformatted"/>
    <w:basedOn w:val="1"/>
    <w:link w:val="7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29">
    <w:name w:val="annotation subject"/>
    <w:basedOn w:val="9"/>
    <w:next w:val="9"/>
    <w:link w:val="45"/>
    <w:semiHidden/>
    <w:unhideWhenUsed/>
    <w:qFormat/>
    <w:uiPriority w:val="99"/>
    <w:rPr>
      <w:b/>
      <w:bCs/>
    </w:rPr>
  </w:style>
  <w:style w:type="table" w:styleId="31">
    <w:name w:val="Table Grid"/>
    <w:basedOn w:val="30"/>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33">
    <w:name w:val="Strong"/>
    <w:basedOn w:val="32"/>
    <w:qFormat/>
    <w:uiPriority w:val="22"/>
    <w:rPr>
      <w:b/>
      <w:bCs/>
    </w:rPr>
  </w:style>
  <w:style w:type="character" w:styleId="34">
    <w:name w:val="endnote reference"/>
    <w:basedOn w:val="32"/>
    <w:semiHidden/>
    <w:unhideWhenUsed/>
    <w:qFormat/>
    <w:uiPriority w:val="99"/>
    <w:rPr>
      <w:vertAlign w:val="superscript"/>
    </w:rPr>
  </w:style>
  <w:style w:type="character" w:styleId="35">
    <w:name w:val="page number"/>
    <w:basedOn w:val="32"/>
    <w:semiHidden/>
    <w:qFormat/>
    <w:uiPriority w:val="0"/>
  </w:style>
  <w:style w:type="character" w:styleId="36">
    <w:name w:val="Emphasis"/>
    <w:basedOn w:val="32"/>
    <w:qFormat/>
    <w:uiPriority w:val="20"/>
    <w:rPr>
      <w:i/>
      <w:iCs/>
    </w:rPr>
  </w:style>
  <w:style w:type="character" w:styleId="37">
    <w:name w:val="Hyperlink"/>
    <w:basedOn w:val="32"/>
    <w:qFormat/>
    <w:uiPriority w:val="99"/>
    <w:rPr>
      <w:color w:val="0000FF"/>
      <w:u w:val="single"/>
    </w:rPr>
  </w:style>
  <w:style w:type="character" w:styleId="38">
    <w:name w:val="annotation reference"/>
    <w:basedOn w:val="32"/>
    <w:unhideWhenUsed/>
    <w:qFormat/>
    <w:uiPriority w:val="99"/>
    <w:rPr>
      <w:sz w:val="21"/>
      <w:szCs w:val="21"/>
    </w:rPr>
  </w:style>
  <w:style w:type="paragraph" w:customStyle="1" w:styleId="39">
    <w:name w:val="页眉1"/>
    <w:basedOn w:val="1"/>
    <w:link w:val="40"/>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40">
    <w:name w:val="页眉 Char"/>
    <w:basedOn w:val="32"/>
    <w:link w:val="39"/>
    <w:uiPriority w:val="0"/>
    <w:rPr>
      <w:sz w:val="18"/>
      <w:szCs w:val="18"/>
    </w:rPr>
  </w:style>
  <w:style w:type="paragraph" w:customStyle="1" w:styleId="41">
    <w:name w:val="页脚1"/>
    <w:basedOn w:val="1"/>
    <w:link w:val="4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character" w:customStyle="1" w:styleId="42">
    <w:name w:val="页脚 Char"/>
    <w:basedOn w:val="32"/>
    <w:link w:val="41"/>
    <w:qFormat/>
    <w:uiPriority w:val="99"/>
    <w:rPr>
      <w:sz w:val="18"/>
      <w:szCs w:val="18"/>
    </w:rPr>
  </w:style>
  <w:style w:type="character" w:customStyle="1" w:styleId="43">
    <w:name w:val="批注框文本 字符"/>
    <w:basedOn w:val="32"/>
    <w:link w:val="18"/>
    <w:semiHidden/>
    <w:qFormat/>
    <w:uiPriority w:val="99"/>
    <w:rPr>
      <w:rFonts w:ascii="Times New Roman" w:hAnsi="Times New Roman" w:eastAsia="宋体" w:cs="Times New Roman"/>
      <w:sz w:val="18"/>
      <w:szCs w:val="18"/>
    </w:rPr>
  </w:style>
  <w:style w:type="character" w:customStyle="1" w:styleId="44">
    <w:name w:val="批注文字 字符"/>
    <w:basedOn w:val="32"/>
    <w:link w:val="9"/>
    <w:qFormat/>
    <w:uiPriority w:val="99"/>
    <w:rPr>
      <w:rFonts w:ascii="Times New Roman" w:hAnsi="Times New Roman" w:eastAsia="宋体" w:cs="Times New Roman"/>
      <w:szCs w:val="24"/>
    </w:rPr>
  </w:style>
  <w:style w:type="character" w:customStyle="1" w:styleId="45">
    <w:name w:val="批注主题 字符"/>
    <w:basedOn w:val="44"/>
    <w:link w:val="29"/>
    <w:semiHidden/>
    <w:uiPriority w:val="99"/>
    <w:rPr>
      <w:rFonts w:ascii="Times New Roman" w:hAnsi="Times New Roman" w:eastAsia="宋体" w:cs="Times New Roman"/>
      <w:b/>
      <w:bCs/>
      <w:szCs w:val="24"/>
    </w:rPr>
  </w:style>
  <w:style w:type="character" w:customStyle="1" w:styleId="46">
    <w:name w:val="日期 字符"/>
    <w:basedOn w:val="32"/>
    <w:link w:val="16"/>
    <w:qFormat/>
    <w:uiPriority w:val="99"/>
    <w:rPr>
      <w:rFonts w:ascii="Times New Roman" w:hAnsi="Times New Roman" w:eastAsia="宋体" w:cs="Times New Roman"/>
      <w:szCs w:val="24"/>
    </w:rPr>
  </w:style>
  <w:style w:type="character" w:customStyle="1" w:styleId="47">
    <w:name w:val="文档结构图 字符"/>
    <w:basedOn w:val="32"/>
    <w:link w:val="8"/>
    <w:semiHidden/>
    <w:qFormat/>
    <w:uiPriority w:val="0"/>
    <w:rPr>
      <w:rFonts w:ascii="宋体" w:hAnsi="Times New Roman" w:eastAsia="宋体" w:cs="Times New Roman"/>
      <w:sz w:val="18"/>
      <w:szCs w:val="18"/>
    </w:rPr>
  </w:style>
  <w:style w:type="character" w:customStyle="1" w:styleId="48">
    <w:name w:val="标题 1 字符"/>
    <w:basedOn w:val="32"/>
    <w:link w:val="2"/>
    <w:qFormat/>
    <w:uiPriority w:val="0"/>
    <w:rPr>
      <w:rFonts w:ascii="Times New Roman" w:hAnsi="Times New Roman" w:eastAsia="宋体" w:cs="Times New Roman"/>
      <w:b/>
      <w:bCs/>
      <w:kern w:val="44"/>
      <w:sz w:val="44"/>
      <w:szCs w:val="44"/>
    </w:rPr>
  </w:style>
  <w:style w:type="character" w:customStyle="1" w:styleId="49">
    <w:name w:val="标题 2 字符"/>
    <w:basedOn w:val="32"/>
    <w:link w:val="3"/>
    <w:qFormat/>
    <w:uiPriority w:val="0"/>
    <w:rPr>
      <w:rFonts w:asciiTheme="majorHAnsi" w:hAnsiTheme="majorHAnsi" w:eastAsiaTheme="majorEastAsia" w:cstheme="majorBidi"/>
      <w:b/>
      <w:bCs/>
      <w:sz w:val="32"/>
      <w:szCs w:val="32"/>
    </w:rPr>
  </w:style>
  <w:style w:type="character" w:customStyle="1" w:styleId="50">
    <w:name w:val="标题 3 字符"/>
    <w:basedOn w:val="32"/>
    <w:link w:val="4"/>
    <w:qFormat/>
    <w:uiPriority w:val="0"/>
    <w:rPr>
      <w:rFonts w:ascii="Times New Roman" w:hAnsi="Times New Roman" w:eastAsia="宋体" w:cs="Times New Roman"/>
      <w:b/>
      <w:bCs/>
      <w:sz w:val="32"/>
      <w:szCs w:val="32"/>
    </w:rPr>
  </w:style>
  <w:style w:type="paragraph" w:customStyle="1" w:styleId="51">
    <w:name w:val="样式 标题 1 + 华文新魏 二号 黑色"/>
    <w:basedOn w:val="2"/>
    <w:qFormat/>
    <w:uiPriority w:val="0"/>
    <w:pPr>
      <w:spacing w:beforeLines="50" w:afterLines="50" w:line="240" w:lineRule="auto"/>
      <w:jc w:val="center"/>
    </w:pPr>
    <w:rPr>
      <w:rFonts w:ascii="华文新魏" w:hAnsi="华文新魏" w:eastAsia="华文新魏" w:cs="MS Gothic"/>
      <w:b w:val="0"/>
      <w:bCs w:val="0"/>
      <w:color w:val="000000"/>
      <w:kern w:val="0"/>
      <w:sz w:val="40"/>
    </w:rPr>
  </w:style>
  <w:style w:type="paragraph" w:styleId="52">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53">
    <w:name w:val="正文文本缩进 21"/>
    <w:basedOn w:val="1"/>
    <w:uiPriority w:val="0"/>
    <w:pPr>
      <w:adjustRightInd w:val="0"/>
      <w:spacing w:line="240" w:lineRule="atLeast"/>
      <w:ind w:firstLine="420"/>
      <w:textAlignment w:val="baseline"/>
    </w:pPr>
    <w:rPr>
      <w:rFonts w:eastAsia="楷体_GB2312"/>
      <w:szCs w:val="20"/>
    </w:rPr>
  </w:style>
  <w:style w:type="paragraph" w:customStyle="1" w:styleId="54">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55">
    <w:name w:val="章标题"/>
    <w:next w:val="1"/>
    <w:qFormat/>
    <w:uiPriority w:val="0"/>
    <w:pPr>
      <w:numPr>
        <w:ilvl w:val="1"/>
        <w:numId w:val="1"/>
      </w:numPr>
      <w:spacing w:beforeLines="50" w:afterLines="50"/>
      <w:jc w:val="both"/>
      <w:outlineLvl w:val="1"/>
    </w:pPr>
    <w:rPr>
      <w:rFonts w:ascii="黑体" w:hAnsi="Times New Roman" w:eastAsia="黑体" w:cs="Times New Roman"/>
      <w:kern w:val="0"/>
      <w:sz w:val="21"/>
      <w:szCs w:val="20"/>
      <w:lang w:val="en-US" w:eastAsia="zh-CN" w:bidi="ar-SA"/>
    </w:rPr>
  </w:style>
  <w:style w:type="paragraph" w:customStyle="1" w:styleId="56">
    <w:name w:val="一级条标题"/>
    <w:basedOn w:val="55"/>
    <w:next w:val="1"/>
    <w:qFormat/>
    <w:uiPriority w:val="0"/>
    <w:pPr>
      <w:numPr>
        <w:ilvl w:val="2"/>
      </w:numPr>
      <w:spacing w:beforeLines="0" w:afterLines="0"/>
      <w:outlineLvl w:val="2"/>
    </w:pPr>
  </w:style>
  <w:style w:type="paragraph" w:customStyle="1" w:styleId="57">
    <w:name w:val="二级条标题"/>
    <w:basedOn w:val="56"/>
    <w:next w:val="1"/>
    <w:qFormat/>
    <w:uiPriority w:val="0"/>
    <w:pPr>
      <w:numPr>
        <w:ilvl w:val="3"/>
      </w:numPr>
      <w:outlineLvl w:val="3"/>
    </w:pPr>
  </w:style>
  <w:style w:type="paragraph" w:customStyle="1" w:styleId="58">
    <w:name w:val="三级条标题"/>
    <w:basedOn w:val="57"/>
    <w:next w:val="1"/>
    <w:qFormat/>
    <w:uiPriority w:val="0"/>
    <w:pPr>
      <w:numPr>
        <w:ilvl w:val="4"/>
      </w:numPr>
      <w:outlineLvl w:val="4"/>
    </w:pPr>
  </w:style>
  <w:style w:type="paragraph" w:customStyle="1" w:styleId="59">
    <w:name w:val="四级条标题"/>
    <w:basedOn w:val="58"/>
    <w:next w:val="1"/>
    <w:qFormat/>
    <w:uiPriority w:val="0"/>
    <w:pPr>
      <w:numPr>
        <w:ilvl w:val="5"/>
      </w:numPr>
      <w:outlineLvl w:val="5"/>
    </w:pPr>
  </w:style>
  <w:style w:type="paragraph" w:customStyle="1" w:styleId="60">
    <w:name w:val="图"/>
    <w:basedOn w:val="10"/>
    <w:next w:val="1"/>
    <w:link w:val="81"/>
    <w:qFormat/>
    <w:uiPriority w:val="0"/>
    <w:pPr>
      <w:numPr>
        <w:ilvl w:val="0"/>
        <w:numId w:val="2"/>
      </w:numPr>
      <w:spacing w:after="0"/>
      <w:jc w:val="center"/>
    </w:pPr>
    <w:rPr>
      <w:rFonts w:eastAsiaTheme="minorEastAsia"/>
    </w:rPr>
  </w:style>
  <w:style w:type="paragraph" w:customStyle="1" w:styleId="61">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62">
    <w:name w:val="Char Char Char Char"/>
    <w:basedOn w:val="1"/>
    <w:qFormat/>
    <w:uiPriority w:val="0"/>
    <w:pPr>
      <w:widowControl/>
      <w:spacing w:after="160" w:line="240" w:lineRule="exact"/>
      <w:jc w:val="left"/>
    </w:pPr>
    <w:rPr>
      <w:szCs w:val="21"/>
    </w:rPr>
  </w:style>
  <w:style w:type="paragraph" w:styleId="6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64">
    <w:name w:val="正文文本缩进 字符"/>
    <w:basedOn w:val="32"/>
    <w:link w:val="11"/>
    <w:semiHidden/>
    <w:qFormat/>
    <w:uiPriority w:val="0"/>
    <w:rPr>
      <w:rFonts w:ascii="Times New Roman" w:hAnsi="Times New Roman" w:eastAsia="宋体" w:cs="Times New Roman"/>
      <w:sz w:val="24"/>
      <w:szCs w:val="24"/>
    </w:rPr>
  </w:style>
  <w:style w:type="character" w:customStyle="1" w:styleId="65">
    <w:name w:val="正文文本 字符"/>
    <w:basedOn w:val="32"/>
    <w:link w:val="10"/>
    <w:semiHidden/>
    <w:qFormat/>
    <w:uiPriority w:val="0"/>
    <w:rPr>
      <w:rFonts w:ascii="Times New Roman" w:hAnsi="Times New Roman" w:eastAsia="宋体" w:cs="Times New Roman"/>
      <w:szCs w:val="24"/>
    </w:rPr>
  </w:style>
  <w:style w:type="character" w:customStyle="1" w:styleId="66">
    <w:name w:val="正文文本缩进 3 字符"/>
    <w:basedOn w:val="32"/>
    <w:link w:val="24"/>
    <w:semiHidden/>
    <w:qFormat/>
    <w:uiPriority w:val="0"/>
    <w:rPr>
      <w:rFonts w:ascii="Times New Roman" w:hAnsi="Times New Roman" w:eastAsia="宋体" w:cs="Times New Roman"/>
      <w:sz w:val="24"/>
      <w:szCs w:val="24"/>
    </w:rPr>
  </w:style>
  <w:style w:type="character" w:customStyle="1" w:styleId="67">
    <w:name w:val="正文文本缩进 2 字符"/>
    <w:basedOn w:val="32"/>
    <w:link w:val="17"/>
    <w:semiHidden/>
    <w:qFormat/>
    <w:uiPriority w:val="0"/>
    <w:rPr>
      <w:rFonts w:ascii="Times New Roman" w:hAnsi="Times New Roman" w:eastAsia="宋体" w:cs="Times New Roman"/>
      <w:color w:val="FF0000"/>
      <w:sz w:val="24"/>
      <w:szCs w:val="24"/>
    </w:rPr>
  </w:style>
  <w:style w:type="paragraph" w:customStyle="1" w:styleId="68">
    <w:name w:val="表"/>
    <w:basedOn w:val="1"/>
    <w:qFormat/>
    <w:uiPriority w:val="0"/>
    <w:pPr>
      <w:numPr>
        <w:ilvl w:val="0"/>
        <w:numId w:val="3"/>
      </w:numPr>
      <w:jc w:val="center"/>
    </w:pPr>
    <w:rPr>
      <w:sz w:val="18"/>
      <w:szCs w:val="22"/>
    </w:rPr>
  </w:style>
  <w:style w:type="character" w:styleId="69">
    <w:name w:val="Placeholder Text"/>
    <w:basedOn w:val="32"/>
    <w:semiHidden/>
    <w:qFormat/>
    <w:uiPriority w:val="99"/>
    <w:rPr>
      <w:color w:val="808080"/>
    </w:rPr>
  </w:style>
  <w:style w:type="table" w:customStyle="1" w:styleId="70">
    <w:name w:val="网格型1"/>
    <w:basedOn w:val="30"/>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1">
    <w:name w:val="Revision"/>
    <w:hidden/>
    <w:semiHidden/>
    <w:qFormat/>
    <w:uiPriority w:val="99"/>
    <w:pPr>
      <w:jc w:val="center"/>
    </w:pPr>
    <w:rPr>
      <w:rFonts w:ascii="Times New Roman" w:hAnsi="Times New Roman" w:eastAsia="宋体" w:cs="Times New Roman"/>
      <w:kern w:val="2"/>
      <w:sz w:val="21"/>
      <w:szCs w:val="24"/>
      <w:lang w:val="en-US" w:eastAsia="zh-CN" w:bidi="ar-SA"/>
    </w:rPr>
  </w:style>
  <w:style w:type="character" w:customStyle="1" w:styleId="72">
    <w:name w:val="HTML 预设格式 字符"/>
    <w:basedOn w:val="32"/>
    <w:link w:val="27"/>
    <w:semiHidden/>
    <w:qFormat/>
    <w:uiPriority w:val="99"/>
    <w:rPr>
      <w:rFonts w:ascii="宋体" w:hAnsi="宋体" w:eastAsia="宋体" w:cs="宋体"/>
      <w:kern w:val="0"/>
      <w:sz w:val="24"/>
      <w:szCs w:val="24"/>
    </w:rPr>
  </w:style>
  <w:style w:type="paragraph" w:customStyle="1" w:styleId="73">
    <w:name w:val="发布部门"/>
    <w:next w:val="1"/>
    <w:qFormat/>
    <w:uiPriority w:val="0"/>
    <w:pPr>
      <w:framePr w:w="7433" w:h="585" w:hRule="exact" w:hSpace="180" w:vSpace="180" w:wrap="around" w:vAnchor="margin" w:hAnchor="margin" w:xAlign="center" w:y="14401" w:anchorLock="1"/>
      <w:spacing w:before="340" w:after="330" w:line="576" w:lineRule="auto"/>
      <w:jc w:val="center"/>
    </w:pPr>
    <w:rPr>
      <w:rFonts w:ascii="宋体" w:hAnsi="Times New Roman" w:eastAsia="宋体" w:cs="Times New Roman"/>
      <w:b/>
      <w:spacing w:val="20"/>
      <w:w w:val="135"/>
      <w:kern w:val="0"/>
      <w:sz w:val="36"/>
      <w:szCs w:val="20"/>
      <w:lang w:val="en-US" w:eastAsia="zh-CN" w:bidi="ar-SA"/>
    </w:rPr>
  </w:style>
  <w:style w:type="paragraph" w:customStyle="1" w:styleId="74">
    <w:name w:val="实施日期"/>
    <w:basedOn w:val="1"/>
    <w:qFormat/>
    <w:uiPriority w:val="0"/>
    <w:pPr>
      <w:framePr w:w="4000" w:h="473" w:hRule="exact" w:vSpace="180" w:wrap="around" w:vAnchor="margin" w:hAnchor="margin" w:xAlign="right" w:y="13511" w:anchorLock="1"/>
      <w:widowControl/>
      <w:spacing w:before="340" w:after="330" w:line="576" w:lineRule="auto"/>
      <w:jc w:val="right"/>
    </w:pPr>
    <w:rPr>
      <w:rFonts w:eastAsia="黑体"/>
      <w:kern w:val="0"/>
      <w:sz w:val="28"/>
      <w:szCs w:val="20"/>
    </w:rPr>
  </w:style>
  <w:style w:type="paragraph" w:customStyle="1" w:styleId="75">
    <w:name w:val="Char Char"/>
    <w:basedOn w:val="1"/>
    <w:qFormat/>
    <w:uiPriority w:val="0"/>
  </w:style>
  <w:style w:type="character" w:customStyle="1" w:styleId="76">
    <w:name w:val="trans"/>
    <w:basedOn w:val="32"/>
    <w:qFormat/>
    <w:uiPriority w:val="0"/>
  </w:style>
  <w:style w:type="character" w:customStyle="1" w:styleId="77">
    <w:name w:val="lijuyuanxing"/>
    <w:basedOn w:val="32"/>
    <w:qFormat/>
    <w:uiPriority w:val="0"/>
  </w:style>
  <w:style w:type="character" w:customStyle="1" w:styleId="78">
    <w:name w:val="apple-converted-space"/>
    <w:basedOn w:val="32"/>
    <w:qFormat/>
    <w:uiPriority w:val="0"/>
  </w:style>
  <w:style w:type="character" w:customStyle="1" w:styleId="79">
    <w:name w:val="Book Title"/>
    <w:basedOn w:val="32"/>
    <w:qFormat/>
    <w:uiPriority w:val="33"/>
    <w:rPr>
      <w:b/>
      <w:bCs/>
      <w:smallCaps/>
      <w:spacing w:val="5"/>
    </w:rPr>
  </w:style>
  <w:style w:type="paragraph" w:customStyle="1" w:styleId="80">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81">
    <w:name w:val="图 Char"/>
    <w:basedOn w:val="65"/>
    <w:link w:val="60"/>
    <w:qFormat/>
    <w:uiPriority w:val="0"/>
    <w:rPr>
      <w:rFonts w:ascii="Times New Roman" w:hAnsi="Times New Roman" w:eastAsia="宋体" w:cs="Times New Roman"/>
      <w:szCs w:val="24"/>
    </w:rPr>
  </w:style>
  <w:style w:type="character" w:customStyle="1" w:styleId="82">
    <w:name w:val="页眉 字符"/>
    <w:basedOn w:val="32"/>
    <w:link w:val="20"/>
    <w:qFormat/>
    <w:uiPriority w:val="99"/>
    <w:rPr>
      <w:rFonts w:ascii="Times New Roman" w:hAnsi="Times New Roman" w:eastAsia="宋体" w:cs="Times New Roman"/>
      <w:sz w:val="18"/>
      <w:szCs w:val="18"/>
    </w:rPr>
  </w:style>
  <w:style w:type="character" w:customStyle="1" w:styleId="83">
    <w:name w:val="页脚 字符"/>
    <w:basedOn w:val="32"/>
    <w:link w:val="19"/>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oleObject" Target="embeddings/oleObject11.bin"/><Relationship Id="rId24" Type="http://schemas.openxmlformats.org/officeDocument/2006/relationships/oleObject" Target="embeddings/oleObject10.bin"/><Relationship Id="rId23" Type="http://schemas.openxmlformats.org/officeDocument/2006/relationships/oleObject" Target="embeddings/oleObject9.bin"/><Relationship Id="rId22" Type="http://schemas.openxmlformats.org/officeDocument/2006/relationships/oleObject" Target="embeddings/oleObject8.bin"/><Relationship Id="rId21" Type="http://schemas.openxmlformats.org/officeDocument/2006/relationships/oleObject" Target="embeddings/oleObject7.bin"/><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oleObject" Target="embeddings/oleObject4.bin"/><Relationship Id="rId17" Type="http://schemas.openxmlformats.org/officeDocument/2006/relationships/oleObject" Target="embeddings/oleObject3.bin"/><Relationship Id="rId16" Type="http://schemas.openxmlformats.org/officeDocument/2006/relationships/image" Target="media/image3.wmf"/><Relationship Id="rId15" Type="http://schemas.openxmlformats.org/officeDocument/2006/relationships/oleObject" Target="embeddings/oleObject2.bin"/><Relationship Id="rId14" Type="http://schemas.openxmlformats.org/officeDocument/2006/relationships/image" Target="media/image2.wmf"/><Relationship Id="rId13" Type="http://schemas.openxmlformats.org/officeDocument/2006/relationships/oleObject" Target="embeddings/oleObject1.bin"/><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35268;&#33539;\02%20&#12298;&#20844;&#20849;&#24314;&#31569;&#33410;&#33021;&#35774;&#35745;&#26631;&#20934;&#12299;GB50189&#20462;&#32534;2012\04%20&#31456;&#33410;&#35752;&#35770;&#20250;\0716&#20840;&#20307;&#20250;&#35758;\0712&#32479;&#31295;&#20840;&#25991;\0715-PM-CX.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246D12-F659-E248-A85E-C551403CB0B3}">
  <ds:schemaRefs/>
</ds:datastoreItem>
</file>

<file path=docProps/app.xml><?xml version="1.0" encoding="utf-8"?>
<Properties xmlns="http://schemas.openxmlformats.org/officeDocument/2006/extended-properties" xmlns:vt="http://schemas.openxmlformats.org/officeDocument/2006/docPropsVTypes">
  <Template>0715-PM-CX</Template>
  <Company>微软中国</Company>
  <Pages>59</Pages>
  <Words>6042</Words>
  <Characters>34446</Characters>
  <Lines>287</Lines>
  <Paragraphs>80</Paragraphs>
  <TotalTime>2</TotalTime>
  <ScaleCrop>false</ScaleCrop>
  <LinksUpToDate>false</LinksUpToDate>
  <CharactersWithSpaces>40408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2023-09-25T08:12:00Z</dcterms:created>
  <dc:creator>陈曦</dc:creator>
  <cp:lastModifiedBy> 鬼浏几道</cp:lastModifiedBy>
  <cp:lastPrinted>2023-09-12T07:30:00Z</cp:lastPrinted>
  <dcterms:modified xsi:type="dcterms:W3CDTF">2023-10-30T06:29:22Z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C83B0A97E9704B43B2BF69947B5A4072_13</vt:lpwstr>
  </property>
</Properties>
</file>