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3" w:rsidRPr="00317877" w:rsidRDefault="00732EC3" w:rsidP="00732EC3">
      <w:pPr>
        <w:spacing w:line="640" w:lineRule="exact"/>
        <w:ind w:firstLineChars="200" w:firstLine="667"/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</w:pPr>
      <w:bookmarkStart w:id="0" w:name="_GoBack"/>
      <w:r w:rsidRPr="00317877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建筑卫生陶瓷行业2017年节能减排</w:t>
      </w:r>
      <w:r w:rsidRPr="0028418F">
        <w:rPr>
          <w:rFonts w:ascii="仿宋_GB2312" w:eastAsia="仿宋_GB2312" w:hAnsi="宋体" w:hint="eastAsia"/>
          <w:b/>
          <w:color w:val="000000"/>
          <w:sz w:val="32"/>
          <w:szCs w:val="32"/>
        </w:rPr>
        <w:t>达标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目标、名单</w:t>
      </w:r>
    </w:p>
    <w:bookmarkEnd w:id="0"/>
    <w:p w:rsidR="00732EC3" w:rsidRPr="00EF6AC8" w:rsidRDefault="00732EC3" w:rsidP="00732EC3">
      <w:pPr>
        <w:spacing w:line="640" w:lineRule="exact"/>
        <w:ind w:firstLineChars="200" w:firstLine="664"/>
        <w:jc w:val="center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中国建筑卫生陶瓷协会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/>
          <w:color w:val="000000"/>
          <w:spacing w:val="6"/>
          <w:sz w:val="32"/>
          <w:szCs w:val="32"/>
        </w:rPr>
      </w:pP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为贯彻全国水泥玻璃陶瓷产业全面推进节能减排达标工作大会精神，落实《中国建筑材料联合会2016年着力推进十大重点工程和六大改革取得跨越性突破目标与标的》（中建材联综发</w:t>
      </w:r>
      <w:r w:rsidRPr="00B52A21">
        <w:rPr>
          <w:rFonts w:ascii="仿宋_GB2312" w:eastAsia="仿宋_GB2312" w:hAnsi="宋体" w:hint="eastAsia"/>
          <w:color w:val="000000"/>
          <w:sz w:val="32"/>
          <w:szCs w:val="32"/>
        </w:rPr>
        <w:t>〔2016〕</w:t>
      </w: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31号）文件要求，全面落实《关于推进水泥、平板玻璃、建筑卫生陶瓷三大产业节能减排“十三五”末全面达标的通知》（中建材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联产发</w:t>
      </w:r>
      <w:proofErr w:type="gramEnd"/>
      <w:r w:rsidRPr="00B52A21">
        <w:rPr>
          <w:rFonts w:ascii="仿宋_GB2312" w:eastAsia="仿宋_GB2312" w:hAnsi="宋体" w:hint="eastAsia"/>
          <w:color w:val="000000"/>
          <w:sz w:val="32"/>
          <w:szCs w:val="32"/>
        </w:rPr>
        <w:t>〔2016〕</w:t>
      </w: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104号）工作部署，做好2017年节能减排达标工作，建筑卫生陶瓷协会结合行业情况，着力做好以下几个方面的工作：一是常务副会长主持评估2017年行业节能减排目标，分解任务，落实工作要求，明确协会、产区、企业分别承担的责任和义务，以及如何与地方政府配合，出台政策落实推进的具体措施，分清工作重点，确定推进方向；二是继续加大宣传力度，秘书长统一协调，通过网站、协会年会、论坛等活动，持续宣贯联合会节能减排的文件精神，强化全行业实现节能减排目标的紧迫感和危机意识，积极主动地通过工艺技术改造、设备更新投入、产品研发等手段实现节能减排的阶段性目标；三是研究国内外先进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排技术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产业化进程，研究行业环境保护设施发展方向，争取</w:t>
      </w: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lastRenderedPageBreak/>
        <w:t>专项资金的支持，鼓励新技术、新标准、新产品、新装备的研发，全面自主创新；四是继续联手地方政府，制定产业淘汰落后产能的政策标准，建立并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完善倒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逼机制，加快实施产业结构调整与优化、节能减排的步伐，持续评估主要产区节能减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排工作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的成效，引导推进适宜的政府节能减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排产业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政策。</w:t>
      </w:r>
    </w:p>
    <w:p w:rsidR="00732EC3" w:rsidRPr="00EA1781" w:rsidRDefault="00732EC3" w:rsidP="00732EC3">
      <w:pPr>
        <w:spacing w:line="640" w:lineRule="exact"/>
        <w:ind w:firstLineChars="200" w:firstLine="667"/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</w:pPr>
      <w:r w:rsidRPr="00EA1781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一、年度达标计划和目标</w:t>
      </w:r>
    </w:p>
    <w:p w:rsidR="00732EC3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根据以上工作安排，2017年节能减排目标如下：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tbl>
      <w:tblPr>
        <w:tblW w:w="0" w:type="auto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1753"/>
        <w:gridCol w:w="1534"/>
      </w:tblGrid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污染物排放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2017年计划</w:t>
            </w:r>
          </w:p>
        </w:tc>
        <w:tc>
          <w:tcPr>
            <w:tcW w:w="1534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说明</w:t>
            </w: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万元产值综合能耗下降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4%</w:t>
            </w:r>
          </w:p>
        </w:tc>
        <w:tc>
          <w:tcPr>
            <w:tcW w:w="1534" w:type="dxa"/>
            <w:vMerge w:val="restart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总体完成较好，烟粉尘、二氧化硫的控制效果更好。</w:t>
            </w:r>
          </w:p>
          <w:p w:rsidR="00732EC3" w:rsidRPr="00EA1781" w:rsidRDefault="00732EC3" w:rsidP="00742FC6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烟粉尘总量减少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5%</w:t>
            </w:r>
          </w:p>
        </w:tc>
        <w:tc>
          <w:tcPr>
            <w:tcW w:w="1534" w:type="dxa"/>
            <w:vMerge/>
            <w:vAlign w:val="center"/>
          </w:tcPr>
          <w:p w:rsidR="00732EC3" w:rsidRPr="00C31518" w:rsidRDefault="00732EC3" w:rsidP="00742FC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SO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vertAlign w:val="subscript"/>
              </w:rPr>
              <w:t>2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总量减少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10%</w:t>
            </w:r>
          </w:p>
        </w:tc>
        <w:tc>
          <w:tcPr>
            <w:tcW w:w="1534" w:type="dxa"/>
            <w:vMerge/>
            <w:vAlign w:val="center"/>
          </w:tcPr>
          <w:p w:rsidR="00732EC3" w:rsidRPr="00C31518" w:rsidRDefault="00732EC3" w:rsidP="00742FC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NO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vertAlign w:val="subscript"/>
              </w:rPr>
              <w:t>X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总量减少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2%</w:t>
            </w:r>
          </w:p>
        </w:tc>
        <w:tc>
          <w:tcPr>
            <w:tcW w:w="1534" w:type="dxa"/>
            <w:vMerge/>
            <w:vAlign w:val="center"/>
          </w:tcPr>
          <w:p w:rsidR="00732EC3" w:rsidRPr="00C31518" w:rsidRDefault="00732EC3" w:rsidP="00742FC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CO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vertAlign w:val="subscript"/>
              </w:rPr>
              <w:t>X</w:t>
            </w:r>
            <w:r w:rsidRPr="00EA178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总量减少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2%</w:t>
            </w:r>
          </w:p>
        </w:tc>
        <w:tc>
          <w:tcPr>
            <w:tcW w:w="1534" w:type="dxa"/>
            <w:vMerge/>
            <w:vAlign w:val="center"/>
          </w:tcPr>
          <w:p w:rsidR="00732EC3" w:rsidRPr="00C31518" w:rsidRDefault="00732EC3" w:rsidP="00742FC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32EC3" w:rsidRPr="00944987" w:rsidTr="00742FC6">
        <w:trPr>
          <w:jc w:val="center"/>
        </w:trPr>
        <w:tc>
          <w:tcPr>
            <w:tcW w:w="3668" w:type="dxa"/>
            <w:vAlign w:val="center"/>
          </w:tcPr>
          <w:p w:rsidR="00732EC3" w:rsidRPr="00EA1781" w:rsidRDefault="00732EC3" w:rsidP="00742FC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淘汰落后产能</w:t>
            </w:r>
          </w:p>
        </w:tc>
        <w:tc>
          <w:tcPr>
            <w:tcW w:w="1753" w:type="dxa"/>
            <w:vAlign w:val="center"/>
          </w:tcPr>
          <w:p w:rsidR="00732EC3" w:rsidRPr="00EA1781" w:rsidRDefault="00732EC3" w:rsidP="00742FC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A1781">
              <w:rPr>
                <w:rFonts w:ascii="仿宋_GB2312" w:eastAsia="仿宋_GB2312" w:hAnsi="宋体" w:cs="宋体" w:hint="eastAsia"/>
                <w:sz w:val="24"/>
                <w:szCs w:val="24"/>
              </w:rPr>
              <w:t>8%</w:t>
            </w:r>
          </w:p>
        </w:tc>
        <w:tc>
          <w:tcPr>
            <w:tcW w:w="1534" w:type="dxa"/>
            <w:vMerge/>
            <w:vAlign w:val="center"/>
          </w:tcPr>
          <w:p w:rsidR="00732EC3" w:rsidRPr="00C31518" w:rsidRDefault="00732EC3" w:rsidP="00742FC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32EC3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p w:rsidR="00732EC3" w:rsidRPr="00EA1781" w:rsidRDefault="00732EC3" w:rsidP="00732EC3">
      <w:pPr>
        <w:spacing w:line="640" w:lineRule="exact"/>
        <w:ind w:firstLineChars="200" w:firstLine="667"/>
        <w:rPr>
          <w:rFonts w:ascii="仿宋_GB2312" w:eastAsia="仿宋_GB2312" w:hAnsi="宋体"/>
          <w:b/>
          <w:color w:val="000000"/>
          <w:spacing w:val="6"/>
          <w:sz w:val="32"/>
          <w:szCs w:val="32"/>
        </w:rPr>
      </w:pPr>
      <w:r w:rsidRPr="00EA1781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二、2017年达标企业名单</w:t>
      </w:r>
    </w:p>
    <w:p w:rsidR="00732EC3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初步确定2017年建筑卫生陶瓷行业节能减排率先达标的企业名单如下：</w:t>
      </w:r>
    </w:p>
    <w:p w:rsidR="00732EC3" w:rsidRPr="006D30C8" w:rsidRDefault="00732EC3" w:rsidP="00732EC3">
      <w:pPr>
        <w:spacing w:line="640" w:lineRule="exact"/>
        <w:ind w:firstLineChars="300" w:firstLine="876"/>
        <w:rPr>
          <w:rFonts w:ascii="仿宋_GB2312" w:eastAsia="仿宋_GB2312" w:hAnsi="宋体" w:hint="eastAsia"/>
          <w:color w:val="000000"/>
          <w:spacing w:val="6"/>
          <w:sz w:val="28"/>
          <w:szCs w:val="28"/>
        </w:rPr>
      </w:pPr>
      <w:r w:rsidRPr="006D30C8">
        <w:rPr>
          <w:rFonts w:ascii="仿宋_GB2312" w:eastAsia="仿宋_GB2312" w:hAnsi="宋体" w:hint="eastAsia"/>
          <w:color w:val="000000"/>
          <w:spacing w:val="6"/>
          <w:sz w:val="28"/>
          <w:szCs w:val="28"/>
        </w:rPr>
        <w:t>2017年建筑卫生陶瓷行业节能减排达标企业名单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291"/>
        <w:gridCol w:w="7138"/>
      </w:tblGrid>
      <w:tr w:rsidR="00732EC3" w:rsidRPr="00590BBB" w:rsidTr="00742FC6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D30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九江诺贝尔陶瓷有限公司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耿瓷企业集团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金狮王企业集团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山东唯能企业集团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淄博狮王陶瓷有限公司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江西唯美陶瓷有限公司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山东信益陶瓷有限公司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江西东鹏卫浴有限公司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江西新明珠建材有限公司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唐山梦</w:t>
            </w:r>
            <w:proofErr w:type="gramEnd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牌瓷业有限公司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</w:t>
            </w:r>
            <w:proofErr w:type="gramStart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恒洁卫</w:t>
            </w:r>
            <w:proofErr w:type="gramEnd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浴有限公司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山东科勒有限公司</w:t>
            </w:r>
          </w:p>
        </w:tc>
      </w:tr>
      <w:tr w:rsidR="00732EC3" w:rsidRPr="00590BBB" w:rsidTr="00742FC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Pr="006D30C8" w:rsidRDefault="00732EC3" w:rsidP="00742FC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3" w:rsidRPr="00590BBB" w:rsidRDefault="00732EC3" w:rsidP="00742F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临沂双</w:t>
            </w:r>
            <w:proofErr w:type="gramEnd"/>
            <w:r w:rsidRPr="00590B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福建陶有限公司</w:t>
            </w:r>
          </w:p>
        </w:tc>
      </w:tr>
    </w:tbl>
    <w:p w:rsidR="00732EC3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p w:rsidR="00732EC3" w:rsidRPr="00EF6AC8" w:rsidRDefault="00732EC3" w:rsidP="00732EC3">
      <w:pPr>
        <w:spacing w:line="640" w:lineRule="exact"/>
        <w:ind w:firstLineChars="200" w:firstLine="667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A1781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三、2017</w:t>
      </w:r>
      <w:r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年推进节能减排达标</w:t>
      </w:r>
      <w:r w:rsidRPr="00EA1781">
        <w:rPr>
          <w:rFonts w:ascii="仿宋_GB2312" w:eastAsia="仿宋_GB2312" w:hAnsi="宋体" w:hint="eastAsia"/>
          <w:b/>
          <w:color w:val="000000"/>
          <w:spacing w:val="6"/>
          <w:sz w:val="32"/>
          <w:szCs w:val="32"/>
        </w:rPr>
        <w:t>措施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1、加强产区交流，推广先进企业的经验，引导各产区开展系统化节能减排工作，促进全行业节能减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排工作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的普遍开展；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2、优先推进建筑陶瓷干法制粉、连续球磨、高效低排喷雾干燥工艺以及卫生陶瓷低压快排水、连续注浆工艺等节能减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排技术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的产业化实施工作，组织行业专家队伍，合理评估积极推动；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3、积极联合国家及行业节能减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排推广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中心、技术研究中心，开拓形式多样的工作渠道；</w:t>
      </w:r>
    </w:p>
    <w:p w:rsidR="00732EC3" w:rsidRPr="00EF6AC8" w:rsidRDefault="00732EC3" w:rsidP="00732EC3">
      <w:pPr>
        <w:spacing w:line="640" w:lineRule="exact"/>
        <w:ind w:firstLineChars="200" w:firstLine="664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4、借鉴欧美地区等先进经验，开展国际节能减</w:t>
      </w:r>
      <w:proofErr w:type="gramStart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排技术</w:t>
      </w:r>
      <w:proofErr w:type="gramEnd"/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的国际合作；</w:t>
      </w:r>
    </w:p>
    <w:p w:rsidR="00C26665" w:rsidRDefault="00732EC3" w:rsidP="00732EC3">
      <w:r w:rsidRPr="00EF6AC8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5、充分利用行业自身资源，研究落实市场化推动集中制粉、集中制气的工作模式。</w:t>
      </w:r>
    </w:p>
    <w:sectPr w:rsidR="00C2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C3"/>
    <w:rsid w:val="00007F81"/>
    <w:rsid w:val="0001666C"/>
    <w:rsid w:val="0003478D"/>
    <w:rsid w:val="000504C9"/>
    <w:rsid w:val="000666CF"/>
    <w:rsid w:val="00096851"/>
    <w:rsid w:val="000A071E"/>
    <w:rsid w:val="000C7C3F"/>
    <w:rsid w:val="000E4992"/>
    <w:rsid w:val="00101802"/>
    <w:rsid w:val="00103F57"/>
    <w:rsid w:val="0013725C"/>
    <w:rsid w:val="00146006"/>
    <w:rsid w:val="00182B28"/>
    <w:rsid w:val="00190AE7"/>
    <w:rsid w:val="001B201B"/>
    <w:rsid w:val="001E5E23"/>
    <w:rsid w:val="00206870"/>
    <w:rsid w:val="002122FC"/>
    <w:rsid w:val="002622D6"/>
    <w:rsid w:val="002751D7"/>
    <w:rsid w:val="002B0533"/>
    <w:rsid w:val="0033193B"/>
    <w:rsid w:val="003358B0"/>
    <w:rsid w:val="00393C86"/>
    <w:rsid w:val="003B2CB8"/>
    <w:rsid w:val="003B4EC1"/>
    <w:rsid w:val="003B5ACB"/>
    <w:rsid w:val="003B6ECC"/>
    <w:rsid w:val="003C56E7"/>
    <w:rsid w:val="00406D9A"/>
    <w:rsid w:val="004160E7"/>
    <w:rsid w:val="00430294"/>
    <w:rsid w:val="00431466"/>
    <w:rsid w:val="00440BE7"/>
    <w:rsid w:val="00444D9D"/>
    <w:rsid w:val="00460EDB"/>
    <w:rsid w:val="004A75DE"/>
    <w:rsid w:val="004B04E0"/>
    <w:rsid w:val="004C5484"/>
    <w:rsid w:val="004C6B9E"/>
    <w:rsid w:val="004E0F8C"/>
    <w:rsid w:val="004F3B20"/>
    <w:rsid w:val="00507713"/>
    <w:rsid w:val="00525D70"/>
    <w:rsid w:val="00547CFC"/>
    <w:rsid w:val="00555F9A"/>
    <w:rsid w:val="0056002F"/>
    <w:rsid w:val="005758EA"/>
    <w:rsid w:val="00586361"/>
    <w:rsid w:val="00591233"/>
    <w:rsid w:val="005949D2"/>
    <w:rsid w:val="005E4219"/>
    <w:rsid w:val="005F76D0"/>
    <w:rsid w:val="00620D59"/>
    <w:rsid w:val="0065224E"/>
    <w:rsid w:val="00661D04"/>
    <w:rsid w:val="00685B2A"/>
    <w:rsid w:val="006953CE"/>
    <w:rsid w:val="006A03FA"/>
    <w:rsid w:val="006A1B46"/>
    <w:rsid w:val="006A43FD"/>
    <w:rsid w:val="006A4AB7"/>
    <w:rsid w:val="006A6ED6"/>
    <w:rsid w:val="006B44C1"/>
    <w:rsid w:val="006C0721"/>
    <w:rsid w:val="006E0AE6"/>
    <w:rsid w:val="006F0FEA"/>
    <w:rsid w:val="007163D1"/>
    <w:rsid w:val="00732EC3"/>
    <w:rsid w:val="0073422D"/>
    <w:rsid w:val="00744CFA"/>
    <w:rsid w:val="00746236"/>
    <w:rsid w:val="00750CC9"/>
    <w:rsid w:val="00762439"/>
    <w:rsid w:val="007630D8"/>
    <w:rsid w:val="00796CD0"/>
    <w:rsid w:val="007A602C"/>
    <w:rsid w:val="007A67ED"/>
    <w:rsid w:val="007C6109"/>
    <w:rsid w:val="007F4649"/>
    <w:rsid w:val="008056FA"/>
    <w:rsid w:val="00810E55"/>
    <w:rsid w:val="008135AA"/>
    <w:rsid w:val="00815961"/>
    <w:rsid w:val="00817CEE"/>
    <w:rsid w:val="00820E53"/>
    <w:rsid w:val="0082430F"/>
    <w:rsid w:val="00835331"/>
    <w:rsid w:val="00841E78"/>
    <w:rsid w:val="00842942"/>
    <w:rsid w:val="00851959"/>
    <w:rsid w:val="008726F7"/>
    <w:rsid w:val="00875C25"/>
    <w:rsid w:val="00894890"/>
    <w:rsid w:val="008968AC"/>
    <w:rsid w:val="00902C5A"/>
    <w:rsid w:val="00905BF9"/>
    <w:rsid w:val="009062E9"/>
    <w:rsid w:val="0093144E"/>
    <w:rsid w:val="009436AB"/>
    <w:rsid w:val="0095443D"/>
    <w:rsid w:val="00960136"/>
    <w:rsid w:val="00962B9E"/>
    <w:rsid w:val="009A060A"/>
    <w:rsid w:val="009C533A"/>
    <w:rsid w:val="009D5DD8"/>
    <w:rsid w:val="009E185E"/>
    <w:rsid w:val="00A02589"/>
    <w:rsid w:val="00A17F10"/>
    <w:rsid w:val="00A21A6C"/>
    <w:rsid w:val="00A3211D"/>
    <w:rsid w:val="00A51E1A"/>
    <w:rsid w:val="00A74C2D"/>
    <w:rsid w:val="00A777DB"/>
    <w:rsid w:val="00A8789B"/>
    <w:rsid w:val="00AC6F41"/>
    <w:rsid w:val="00AE62DC"/>
    <w:rsid w:val="00B10734"/>
    <w:rsid w:val="00B57A05"/>
    <w:rsid w:val="00B62C26"/>
    <w:rsid w:val="00B6461C"/>
    <w:rsid w:val="00BA74EA"/>
    <w:rsid w:val="00BC5CC5"/>
    <w:rsid w:val="00BD3FD7"/>
    <w:rsid w:val="00BD4CE2"/>
    <w:rsid w:val="00C00727"/>
    <w:rsid w:val="00C144A6"/>
    <w:rsid w:val="00C26665"/>
    <w:rsid w:val="00C37064"/>
    <w:rsid w:val="00C47BF2"/>
    <w:rsid w:val="00C51572"/>
    <w:rsid w:val="00C56091"/>
    <w:rsid w:val="00CB1191"/>
    <w:rsid w:val="00CB18BC"/>
    <w:rsid w:val="00CC281A"/>
    <w:rsid w:val="00D0133A"/>
    <w:rsid w:val="00D80DED"/>
    <w:rsid w:val="00DA5827"/>
    <w:rsid w:val="00DA6DB4"/>
    <w:rsid w:val="00DB4991"/>
    <w:rsid w:val="00DB64BB"/>
    <w:rsid w:val="00DE5CE8"/>
    <w:rsid w:val="00DF3A52"/>
    <w:rsid w:val="00DF3B4D"/>
    <w:rsid w:val="00E05F85"/>
    <w:rsid w:val="00E35BAA"/>
    <w:rsid w:val="00E519B1"/>
    <w:rsid w:val="00EA0049"/>
    <w:rsid w:val="00EB0A23"/>
    <w:rsid w:val="00EF16E2"/>
    <w:rsid w:val="00EF3D63"/>
    <w:rsid w:val="00F15D6F"/>
    <w:rsid w:val="00F160E7"/>
    <w:rsid w:val="00F22354"/>
    <w:rsid w:val="00F44CE6"/>
    <w:rsid w:val="00F827DB"/>
    <w:rsid w:val="00F842FD"/>
    <w:rsid w:val="00FE0D0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2017-05-25T07:18:00Z</dcterms:created>
  <dcterms:modified xsi:type="dcterms:W3CDTF">2017-05-25T07:18:00Z</dcterms:modified>
</cp:coreProperties>
</file>