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10" w:rsidRDefault="00AE5310" w:rsidP="00AE5310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kern w:val="0"/>
          <w:sz w:val="32"/>
          <w:szCs w:val="32"/>
        </w:rPr>
        <w:t>4</w:t>
      </w:r>
      <w:r>
        <w:rPr>
          <w:rFonts w:ascii="黑体" w:eastAsia="黑体" w:hAnsi="黑体" w:cs="宋体" w:hint="eastAsia"/>
          <w:kern w:val="0"/>
          <w:sz w:val="32"/>
          <w:szCs w:val="32"/>
        </w:rPr>
        <w:t>：</w:t>
      </w:r>
    </w:p>
    <w:p w:rsidR="00AE5310" w:rsidRDefault="00AE5310" w:rsidP="00A60B9B">
      <w:pPr>
        <w:spacing w:line="600" w:lineRule="exact"/>
        <w:ind w:right="560"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bookmarkStart w:id="0" w:name="_GoBack"/>
      <w:r>
        <w:rPr>
          <w:rFonts w:ascii="黑体" w:eastAsia="黑体" w:hAnsi="黑体" w:cs="宋体" w:hint="eastAsia"/>
          <w:b/>
          <w:kern w:val="0"/>
          <w:sz w:val="32"/>
          <w:szCs w:val="32"/>
        </w:rPr>
        <w:t>报到</w:t>
      </w:r>
      <w:r>
        <w:rPr>
          <w:rFonts w:ascii="黑体" w:eastAsia="黑体" w:hAnsi="黑体" w:cs="宋体"/>
          <w:b/>
          <w:kern w:val="0"/>
          <w:sz w:val="32"/>
          <w:szCs w:val="32"/>
        </w:rPr>
        <w:t>交通图</w:t>
      </w:r>
    </w:p>
    <w:bookmarkEnd w:id="0"/>
    <w:p w:rsidR="00AE5310" w:rsidRPr="00BC1EC3" w:rsidRDefault="00AE5310" w:rsidP="00AE5310">
      <w:pPr>
        <w:ind w:right="561"/>
        <w:jc w:val="center"/>
        <w:rPr>
          <w:noProof/>
        </w:rPr>
      </w:pPr>
      <w:r>
        <w:rPr>
          <w:noProof/>
        </w:rPr>
        <w:drawing>
          <wp:inline distT="0" distB="0" distL="0" distR="0" wp14:anchorId="58B97E27" wp14:editId="5F2993CE">
            <wp:extent cx="5543550" cy="4355465"/>
            <wp:effectExtent l="0" t="0" r="0" b="6985"/>
            <wp:docPr id="2170870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35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310" w:rsidRPr="004978B7" w:rsidRDefault="00AE5310" w:rsidP="00AE5310">
      <w:pPr>
        <w:spacing w:line="600" w:lineRule="exact"/>
        <w:ind w:leftChars="1" w:left="1365" w:hangingChars="485" w:hanging="1363"/>
        <w:rPr>
          <w:rFonts w:ascii="仿宋_GB2312" w:eastAsia="仿宋_GB2312" w:hAnsi="宋体" w:cs="宋体"/>
          <w:kern w:val="0"/>
          <w:sz w:val="28"/>
          <w:szCs w:val="32"/>
        </w:rPr>
      </w:pPr>
      <w:r w:rsidRPr="004978B7">
        <w:rPr>
          <w:rFonts w:ascii="仿宋_GB2312" w:eastAsia="仿宋_GB2312" w:hAnsi="宋体" w:cs="宋体" w:hint="eastAsia"/>
          <w:b/>
          <w:kern w:val="0"/>
          <w:sz w:val="28"/>
          <w:szCs w:val="32"/>
        </w:rPr>
        <w:t>报到地址：</w:t>
      </w:r>
      <w:r w:rsidRPr="004978B7">
        <w:rPr>
          <w:rFonts w:ascii="仿宋_GB2312" w:eastAsia="仿宋_GB2312" w:hAnsi="宋体" w:cs="宋体" w:hint="eastAsia"/>
          <w:kern w:val="0"/>
          <w:sz w:val="28"/>
          <w:szCs w:val="32"/>
        </w:rPr>
        <w:t>四川省成都市青白江区红阳路1号茂文大酒店</w:t>
      </w:r>
      <w:r>
        <w:rPr>
          <w:rFonts w:ascii="仿宋_GB2312" w:eastAsia="仿宋_GB2312" w:hAnsi="宋体" w:cs="宋体" w:hint="eastAsia"/>
          <w:kern w:val="0"/>
          <w:sz w:val="28"/>
          <w:szCs w:val="32"/>
        </w:rPr>
        <w:t>。</w:t>
      </w:r>
    </w:p>
    <w:p w:rsidR="00AE5310" w:rsidRDefault="00AE5310" w:rsidP="00AE5310">
      <w:pPr>
        <w:spacing w:line="600" w:lineRule="exact"/>
        <w:rPr>
          <w:rFonts w:ascii="仿宋_GB2312" w:eastAsia="仿宋_GB2312" w:hAnsi="宋体" w:cs="宋体"/>
          <w:b/>
          <w:kern w:val="0"/>
          <w:sz w:val="28"/>
          <w:szCs w:val="32"/>
        </w:rPr>
      </w:pPr>
      <w:r w:rsidRPr="004978B7">
        <w:rPr>
          <w:rFonts w:ascii="仿宋_GB2312" w:eastAsia="仿宋_GB2312" w:hAnsi="宋体" w:cs="宋体" w:hint="eastAsia"/>
          <w:b/>
          <w:kern w:val="0"/>
          <w:sz w:val="28"/>
          <w:szCs w:val="32"/>
        </w:rPr>
        <w:t>交通指南：</w:t>
      </w:r>
      <w:r w:rsidRPr="00BC1EC3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距离</w:t>
      </w:r>
      <w:r w:rsidRPr="00BC1EC3">
        <w:rPr>
          <w:rFonts w:ascii="仿宋_GB2312" w:eastAsia="仿宋_GB2312" w:hAnsi="宋体" w:cs="宋体" w:hint="eastAsia"/>
          <w:b/>
          <w:kern w:val="0"/>
          <w:sz w:val="28"/>
          <w:szCs w:val="32"/>
        </w:rPr>
        <w:t>成都站</w:t>
      </w:r>
      <w:r w:rsidRPr="00BC1EC3">
        <w:rPr>
          <w:rFonts w:ascii="仿宋_GB2312" w:eastAsia="仿宋_GB2312" w:hAnsi="宋体" w:cs="宋体"/>
          <w:bCs/>
          <w:kern w:val="0"/>
          <w:sz w:val="28"/>
          <w:szCs w:val="32"/>
        </w:rPr>
        <w:t>35</w:t>
      </w:r>
      <w:r w:rsidRPr="00BC1EC3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公里，出租车约</w:t>
      </w:r>
      <w:r w:rsidRPr="00BC1EC3">
        <w:rPr>
          <w:rFonts w:ascii="仿宋_GB2312" w:eastAsia="仿宋_GB2312" w:hAnsi="宋体" w:cs="宋体"/>
          <w:bCs/>
          <w:kern w:val="0"/>
          <w:sz w:val="28"/>
          <w:szCs w:val="32"/>
        </w:rPr>
        <w:t>45</w:t>
      </w:r>
      <w:r w:rsidRPr="00BC1EC3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分钟；</w:t>
      </w:r>
    </w:p>
    <w:p w:rsidR="00AE5310" w:rsidRDefault="00AE5310" w:rsidP="00AE5310">
      <w:pPr>
        <w:spacing w:line="600" w:lineRule="exact"/>
        <w:ind w:firstLineChars="500" w:firstLine="1400"/>
        <w:rPr>
          <w:rFonts w:ascii="仿宋_GB2312" w:eastAsia="仿宋_GB2312" w:hAnsi="宋体" w:cs="宋体"/>
          <w:bCs/>
          <w:kern w:val="0"/>
          <w:sz w:val="28"/>
          <w:szCs w:val="32"/>
        </w:rPr>
      </w:pPr>
      <w:r w:rsidRPr="004978B7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距离</w:t>
      </w:r>
      <w:r w:rsidRPr="004978B7">
        <w:rPr>
          <w:rFonts w:ascii="仿宋_GB2312" w:eastAsia="仿宋_GB2312" w:hAnsi="宋体" w:cs="宋体" w:hint="eastAsia"/>
          <w:b/>
          <w:kern w:val="0"/>
          <w:sz w:val="28"/>
          <w:szCs w:val="32"/>
        </w:rPr>
        <w:t>成都东站</w:t>
      </w:r>
      <w:r w:rsidRPr="004978B7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3</w:t>
      </w:r>
      <w:r w:rsidRPr="004978B7">
        <w:rPr>
          <w:rFonts w:ascii="仿宋_GB2312" w:eastAsia="仿宋_GB2312" w:hAnsi="宋体" w:cs="宋体"/>
          <w:bCs/>
          <w:kern w:val="0"/>
          <w:sz w:val="28"/>
          <w:szCs w:val="32"/>
        </w:rPr>
        <w:t>9</w:t>
      </w:r>
      <w:r w:rsidRPr="004978B7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公里，出租车约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50</w:t>
      </w:r>
      <w:r w:rsidRPr="004978B7"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分钟；</w:t>
      </w:r>
    </w:p>
    <w:p w:rsidR="00AE5310" w:rsidRDefault="00AE5310" w:rsidP="00AE5310">
      <w:pPr>
        <w:spacing w:line="600" w:lineRule="exact"/>
        <w:ind w:firstLineChars="500" w:firstLine="1400"/>
        <w:rPr>
          <w:rFonts w:ascii="仿宋_GB2312" w:eastAsia="仿宋_GB2312" w:hAnsi="宋体" w:cs="宋体"/>
          <w:bCs/>
          <w:kern w:val="0"/>
          <w:sz w:val="28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距离</w:t>
      </w:r>
      <w:r w:rsidRPr="00BC1EC3">
        <w:rPr>
          <w:rFonts w:ascii="仿宋_GB2312" w:eastAsia="仿宋_GB2312" w:hAnsi="宋体" w:cs="宋体" w:hint="eastAsia"/>
          <w:b/>
          <w:kern w:val="0"/>
          <w:sz w:val="28"/>
          <w:szCs w:val="32"/>
        </w:rPr>
        <w:t>成都西站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3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8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公里，出租车约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1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小时；</w:t>
      </w:r>
    </w:p>
    <w:p w:rsidR="00AE5310" w:rsidRDefault="00AE5310" w:rsidP="00AE5310">
      <w:pPr>
        <w:spacing w:line="600" w:lineRule="exact"/>
        <w:ind w:firstLineChars="500" w:firstLine="1400"/>
        <w:rPr>
          <w:rFonts w:ascii="仿宋_GB2312" w:eastAsia="仿宋_GB2312" w:hAnsi="宋体" w:cs="宋体"/>
          <w:bCs/>
          <w:kern w:val="0"/>
          <w:sz w:val="28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距离</w:t>
      </w:r>
      <w:r w:rsidRPr="00BC1EC3">
        <w:rPr>
          <w:rFonts w:ascii="仿宋_GB2312" w:eastAsia="仿宋_GB2312" w:hAnsi="宋体" w:cs="宋体" w:hint="eastAsia"/>
          <w:b/>
          <w:kern w:val="0"/>
          <w:sz w:val="28"/>
          <w:szCs w:val="32"/>
        </w:rPr>
        <w:t>成都南站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48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公里，出租车约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1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小时；</w:t>
      </w:r>
    </w:p>
    <w:p w:rsidR="00AE5310" w:rsidRPr="004978B7" w:rsidRDefault="00AE5310" w:rsidP="00AE5310">
      <w:pPr>
        <w:spacing w:line="600" w:lineRule="exact"/>
        <w:ind w:firstLineChars="500" w:firstLine="1400"/>
        <w:rPr>
          <w:rFonts w:ascii="仿宋_GB2312" w:eastAsia="仿宋_GB2312" w:hAnsi="宋体" w:cs="宋体"/>
          <w:bCs/>
          <w:kern w:val="0"/>
          <w:sz w:val="28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距离</w:t>
      </w:r>
      <w:r w:rsidRPr="00BC1EC3">
        <w:rPr>
          <w:rFonts w:ascii="仿宋_GB2312" w:eastAsia="仿宋_GB2312" w:hAnsi="宋体" w:cs="宋体" w:hint="eastAsia"/>
          <w:b/>
          <w:kern w:val="0"/>
          <w:sz w:val="28"/>
          <w:szCs w:val="32"/>
        </w:rPr>
        <w:t>成都双流国际机场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56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公里，出租车约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1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小时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10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分钟；</w:t>
      </w:r>
    </w:p>
    <w:p w:rsidR="00AE5310" w:rsidRPr="004978B7" w:rsidRDefault="00AE5310" w:rsidP="00AE5310">
      <w:pPr>
        <w:spacing w:line="600" w:lineRule="exact"/>
        <w:ind w:firstLineChars="500" w:firstLine="1400"/>
        <w:rPr>
          <w:rFonts w:ascii="仿宋_GB2312" w:eastAsia="仿宋_GB2312" w:hAnsi="宋体" w:cs="宋体"/>
          <w:bCs/>
          <w:kern w:val="0"/>
          <w:sz w:val="28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距离</w:t>
      </w:r>
      <w:r w:rsidRPr="00BC1EC3">
        <w:rPr>
          <w:rFonts w:ascii="仿宋_GB2312" w:eastAsia="仿宋_GB2312" w:hAnsi="宋体" w:cs="宋体" w:hint="eastAsia"/>
          <w:b/>
          <w:kern w:val="0"/>
          <w:sz w:val="28"/>
          <w:szCs w:val="32"/>
        </w:rPr>
        <w:t>成都天府国际机场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96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公里，出租车约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1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小时</w:t>
      </w:r>
      <w:r>
        <w:rPr>
          <w:rFonts w:ascii="仿宋_GB2312" w:eastAsia="仿宋_GB2312" w:hAnsi="宋体" w:cs="宋体"/>
          <w:bCs/>
          <w:kern w:val="0"/>
          <w:sz w:val="28"/>
          <w:szCs w:val="32"/>
        </w:rPr>
        <w:t>10</w:t>
      </w:r>
      <w:r>
        <w:rPr>
          <w:rFonts w:ascii="仿宋_GB2312" w:eastAsia="仿宋_GB2312" w:hAnsi="宋体" w:cs="宋体" w:hint="eastAsia"/>
          <w:bCs/>
          <w:kern w:val="0"/>
          <w:sz w:val="28"/>
          <w:szCs w:val="32"/>
        </w:rPr>
        <w:t>分钟。</w:t>
      </w:r>
    </w:p>
    <w:p w:rsidR="00AE5310" w:rsidRDefault="00AE5310" w:rsidP="00AE5310">
      <w:pPr>
        <w:spacing w:line="600" w:lineRule="exact"/>
        <w:rPr>
          <w:rFonts w:ascii="仿宋_GB2312" w:eastAsia="仿宋_GB2312" w:hAnsi="宋体" w:cs="宋体"/>
          <w:kern w:val="0"/>
          <w:sz w:val="28"/>
          <w:szCs w:val="32"/>
        </w:rPr>
      </w:pPr>
    </w:p>
    <w:p w:rsidR="002D49B8" w:rsidRDefault="002D49B8"/>
    <w:sectPr w:rsidR="002D49B8">
      <w:headerReference w:type="even" r:id="rId6"/>
      <w:footerReference w:type="even" r:id="rId7"/>
      <w:footerReference w:type="default" r:id="rId8"/>
      <w:pgSz w:w="11906" w:h="16838"/>
      <w:pgMar w:top="1418" w:right="1588" w:bottom="1418" w:left="1588" w:header="851" w:footer="90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649" w:rsidRDefault="00A60B9B">
    <w:pPr>
      <w:pStyle w:val="a3"/>
      <w:numPr>
        <w:ilvl w:val="0"/>
        <w:numId w:val="1"/>
      </w:numPr>
      <w:rPr>
        <w:rFonts w:ascii="宋体" w:hAnsi="宋体"/>
        <w:sz w:val="28"/>
        <w:szCs w:val="28"/>
        <w:lang w:val="zh-CN"/>
      </w:rPr>
    </w:pPr>
    <w:r>
      <w:rPr>
        <w:rFonts w:ascii="宋体" w:hAnsi="宋体"/>
        <w:sz w:val="28"/>
        <w:szCs w:val="28"/>
      </w:rPr>
      <w:ptab w:relativeTo="margin" w:alignment="center" w:leader="none"/>
    </w:r>
    <w:r>
      <w:rPr>
        <w:rFonts w:ascii="宋体" w:hAnsi="宋体"/>
        <w:sz w:val="28"/>
        <w:szCs w:val="28"/>
        <w:lang w:val="zh-CN"/>
      </w:rPr>
      <w:fldChar w:fldCharType="begin"/>
    </w:r>
    <w:r>
      <w:rPr>
        <w:rFonts w:ascii="宋体" w:hAnsi="宋体"/>
        <w:sz w:val="28"/>
        <w:szCs w:val="28"/>
        <w:lang w:val="zh-CN"/>
      </w:rPr>
      <w:instrText xml:space="preserve"> PAGE   \* MERGEFORMAT </w:instrText>
    </w:r>
    <w:r>
      <w:rPr>
        <w:rFonts w:ascii="宋体" w:hAnsi="宋体"/>
        <w:sz w:val="28"/>
        <w:szCs w:val="28"/>
        <w:lang w:val="zh-CN"/>
      </w:rPr>
      <w:fldChar w:fldCharType="separate"/>
    </w:r>
    <w:r>
      <w:rPr>
        <w:rFonts w:ascii="宋体" w:hAnsi="宋体"/>
        <w:noProof/>
        <w:sz w:val="28"/>
        <w:szCs w:val="28"/>
        <w:lang w:val="zh-CN"/>
      </w:rPr>
      <w:t>8</w:t>
    </w:r>
    <w:r>
      <w:rPr>
        <w:rFonts w:ascii="宋体" w:hAnsi="宋体"/>
        <w:sz w:val="28"/>
        <w:szCs w:val="28"/>
        <w:lang w:val="zh-CN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3062962"/>
      <w:docPartObj>
        <w:docPartGallery w:val="AutoText"/>
      </w:docPartObj>
    </w:sdtPr>
    <w:sdtEndPr>
      <w:rPr>
        <w:rFonts w:ascii="宋体" w:hAnsi="宋体"/>
        <w:sz w:val="28"/>
        <w:szCs w:val="28"/>
        <w:lang w:val="zh-CN"/>
      </w:rPr>
    </w:sdtEndPr>
    <w:sdtContent>
      <w:p w:rsidR="00616649" w:rsidRDefault="00A60B9B">
        <w:pPr>
          <w:pStyle w:val="a3"/>
          <w:jc w:val="center"/>
          <w:rPr>
            <w:rFonts w:ascii="宋体" w:hAnsi="宋体"/>
            <w:sz w:val="28"/>
            <w:szCs w:val="28"/>
            <w:lang w:val="zh-CN"/>
          </w:rPr>
        </w:pPr>
        <w:r>
          <w:rPr>
            <w:rFonts w:ascii="宋体" w:hAnsi="宋体"/>
            <w:sz w:val="28"/>
            <w:szCs w:val="28"/>
            <w:lang w:val="zh-CN"/>
          </w:rPr>
          <w:fldChar w:fldCharType="begin"/>
        </w:r>
        <w:r>
          <w:rPr>
            <w:rFonts w:ascii="宋体" w:hAnsi="宋体"/>
            <w:sz w:val="28"/>
            <w:szCs w:val="28"/>
            <w:lang w:val="zh-CN"/>
          </w:rPr>
          <w:instrText>PAGE   \* MERGEFORMAT</w:instrText>
        </w:r>
        <w:r>
          <w:rPr>
            <w:rFonts w:ascii="宋体" w:hAnsi="宋体"/>
            <w:sz w:val="28"/>
            <w:szCs w:val="28"/>
            <w:lang w:val="zh-CN"/>
          </w:rPr>
          <w:fldChar w:fldCharType="separate"/>
        </w:r>
        <w:r>
          <w:rPr>
            <w:rFonts w:ascii="宋体" w:hAnsi="宋体"/>
            <w:noProof/>
            <w:sz w:val="28"/>
            <w:szCs w:val="28"/>
            <w:lang w:val="zh-CN"/>
          </w:rPr>
          <w:t>1</w:t>
        </w:r>
        <w:r>
          <w:rPr>
            <w:rFonts w:ascii="宋体" w:hAnsi="宋体"/>
            <w:sz w:val="28"/>
            <w:szCs w:val="28"/>
            <w:lang w:val="zh-CN"/>
          </w:rPr>
          <w:fldChar w:fldCharType="end"/>
        </w:r>
      </w:p>
    </w:sdtContent>
  </w:sdt>
  <w:p w:rsidR="00616649" w:rsidRDefault="00A60B9B">
    <w:pPr>
      <w:pStyle w:val="a3"/>
      <w:rPr>
        <w:rFonts w:ascii="宋体" w:hAnsi="宋体"/>
        <w:sz w:val="28"/>
        <w:szCs w:val="28"/>
        <w:lang w:val="zh-CN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649" w:rsidRDefault="00A60B9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94B1E"/>
    <w:multiLevelType w:val="multilevel"/>
    <w:tmpl w:val="5E994B1E"/>
    <w:lvl w:ilvl="0">
      <w:start w:val="2"/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sz w:val="2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E77"/>
    <w:rsid w:val="00276E77"/>
    <w:rsid w:val="002D49B8"/>
    <w:rsid w:val="00A60B9B"/>
    <w:rsid w:val="00AE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34B7"/>
  <w15:chartTrackingRefBased/>
  <w15:docId w15:val="{54410D6D-447F-4520-909E-C16C625F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3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E53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AE531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E53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AE53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</dc:creator>
  <cp:keywords/>
  <dc:description/>
  <cp:lastModifiedBy>yonghu</cp:lastModifiedBy>
  <cp:revision>6</cp:revision>
  <dcterms:created xsi:type="dcterms:W3CDTF">2023-11-01T02:03:00Z</dcterms:created>
  <dcterms:modified xsi:type="dcterms:W3CDTF">2023-11-01T02:04:00Z</dcterms:modified>
</cp:coreProperties>
</file>